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2" w:rsidRPr="002830FE" w:rsidRDefault="005D5FA2" w:rsidP="0056435B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30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Аналитическая справка по итогам работы с обращениями граждан в администрации Никольского муниципального района за 2015 год.</w:t>
      </w:r>
    </w:p>
    <w:p w:rsidR="002854CE" w:rsidRPr="002830FE" w:rsidRDefault="005D5FA2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gramStart"/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Рассмотрение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обращений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про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ведение личного приема граждан 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Никольского муниципального района 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осуществляется в соответствии с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Конституцией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Федерации, Федеральным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02.05.2006 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59-ФЗ "О порядке рассмотрения обращений граждан Российской Федерации",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Уставом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Никольского</w:t>
      </w:r>
      <w:r w:rsidR="00BD758D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района, </w:t>
      </w:r>
      <w:r w:rsidR="00653442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Административным регламентом исполнения функции по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рассмотрени</w:t>
      </w:r>
      <w:r w:rsidR="00653442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 обращений граждан в администрации Никольского муниципального района, утвержденного постановлением Главы района от 29.12.2008 года №954</w:t>
      </w:r>
      <w:r w:rsidR="0049647F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2854CE" w:rsidRPr="002830FE" w:rsidRDefault="002854CE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5D5FA2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администрацию Никольского района за 2015 год от населения поступило 1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5D5FA2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письменных обращений</w:t>
      </w:r>
      <w:r w:rsidR="0092394C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которых содержатся </w:t>
      </w:r>
      <w:r w:rsidR="0092394C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более 150 вопросов</w:t>
      </w:r>
      <w:r w:rsidR="0049647F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474F4D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принято н</w:t>
      </w:r>
      <w:r w:rsidR="003F3C2E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личном приеме 107 посетителей.</w:t>
      </w:r>
      <w:r w:rsidR="00474F4D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4F4D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социальному составу заявителей представлены все основные группы населения. Наиболее часто обращаются пенсионеры, рабочие, педагогические работники, служащие.</w:t>
      </w:r>
    </w:p>
    <w:p w:rsidR="00305AFC" w:rsidRPr="0056435B" w:rsidRDefault="002854CE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gramStart"/>
      <w:r w:rsidR="00305AFC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количества и характера обращений показал, что наибольшее</w:t>
      </w:r>
      <w:r w:rsid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5AFC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число поступило по вопросам:</w:t>
      </w: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транспортного обслуживания,</w:t>
      </w:r>
      <w:r w:rsidR="0092394C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водоснабжения населения, </w:t>
      </w: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ремонту и содержанию улиц и населенных пунктов и автомобильных дорог, вопросы улучшения жилищных условий, путем предоставления жилья или денежных выплат на его приобретение, а так же содержатся просьбы об оказании финансовой помощи на различные нужды.</w:t>
      </w:r>
      <w:proofErr w:type="gramEnd"/>
      <w:r w:rsidR="003F3C2E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F3C2E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менее актуальной проблемой  является сохранение учреждений образования, культуры на селе.</w:t>
      </w:r>
    </w:p>
    <w:p w:rsidR="0092394C" w:rsidRPr="0056435B" w:rsidRDefault="003B67BD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92394C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результатам рассмотрения обращений граждан следует отметить:</w:t>
      </w:r>
    </w:p>
    <w:p w:rsidR="003B67BD" w:rsidRPr="003B67BD" w:rsidRDefault="0092394C" w:rsidP="003B67BD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- 31 обращение поддержано, т.е. принято положительное решение</w:t>
      </w:r>
      <w:r w:rsidR="00747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B67BD" w:rsidRPr="003B6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Практически все вопросы касались оказания адресной материальной помощи на лечение, приобретение дорогостоящих лекарственных препаратов,</w:t>
      </w:r>
      <w:r w:rsidR="003B67BD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B67BD" w:rsidRPr="003B6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приобретение одежды для детей, на неотложные нужды, на восстановление жилых помещений после пожара.</w:t>
      </w:r>
    </w:p>
    <w:p w:rsidR="0092394C" w:rsidRPr="0056435B" w:rsidRDefault="0092394C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- 2 обращения не поддержаны</w:t>
      </w:r>
    </w:p>
    <w:p w:rsidR="0056435B" w:rsidRPr="0056435B" w:rsidRDefault="0092394C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 101 обращению граждан в адрес заявителей напр</w:t>
      </w:r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влены ответы разъяснительного характера</w:t>
      </w:r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6435B" w:rsidRPr="0056435B" w:rsidRDefault="00747E55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Для </w:t>
      </w:r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наиболее полного и объективного рассмотрения обращений граждан, недопущения формального подхода администра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цией района принимаются меры по </w:t>
      </w:r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объема обращений, рассмотренных </w:t>
      </w:r>
      <w:r w:rsid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комиссионно</w:t>
      </w:r>
      <w:proofErr w:type="spellEnd"/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435B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выездом на место проживания заявителя, с участием заявителя. По итогам 2015 года 41 обращение рассмотрено с выездом на место. </w:t>
      </w:r>
    </w:p>
    <w:p w:rsidR="00305AFC" w:rsidRPr="003B67BD" w:rsidRDefault="002830FE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05AFC" w:rsidRPr="003B6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качественного и оперативного рассмотрения предложений, заявлений и жалоб граждан</w:t>
      </w:r>
      <w:r w:rsidR="00305AFC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5AFC" w:rsidRPr="003B6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администрации района используются различные формы и методы работы с населением:</w:t>
      </w:r>
    </w:p>
    <w:p w:rsidR="00305AFC" w:rsidRPr="002830FE" w:rsidRDefault="00305AFC" w:rsidP="005643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826BE3" w:rsidRPr="002830FE">
        <w:rPr>
          <w:rFonts w:ascii="Times New Roman" w:hAnsi="Times New Roman" w:cs="Times New Roman"/>
          <w:sz w:val="28"/>
          <w:szCs w:val="28"/>
          <w:lang w:val="ru-RU"/>
        </w:rPr>
        <w:t>Значительное внимание в практической деятельности администрацией района уделяется организации приема граждан по личным вопросам, так как в этом случае заявители имеют возможность сразу узнать мнение должностных лиц по поставленному вопросу, получить квалифицированную помощь и необходимые разъяснения.</w:t>
      </w:r>
      <w:r w:rsidR="002854CE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 и утвержден график приема граждан, котор</w:t>
      </w:r>
      <w:r w:rsidR="00744DAA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2854CE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определены приемные дни Главы района и его заместителей таким образом, что прием граждан по личным вопросам в администрации района проводится ежедневно. Глава Никольского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2854CE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В.В.Панов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ведёт прием каждый понедельник. В случае возникновения неотложного вопроса Глава принимает жителей района независимо от графика приема. В рамках</w:t>
      </w:r>
      <w:r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личного приема  за отчетный период обратилось более 1</w:t>
      </w:r>
      <w:r w:rsidR="00744DAA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747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человек</w:t>
      </w:r>
    </w:p>
    <w:p w:rsidR="00826BE3" w:rsidRPr="002830FE" w:rsidRDefault="00744DAA" w:rsidP="0056435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 официальном сайте администрации Никольского муниципального района имеется возможность </w:t>
      </w:r>
      <w:r w:rsidR="00826BE3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подать </w:t>
      </w:r>
      <w:proofErr w:type="gramStart"/>
      <w:r w:rsidR="00826BE3"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</w:t>
      </w:r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ение</w:t>
      </w:r>
      <w:proofErr w:type="gramEnd"/>
      <w:r w:rsidRPr="00564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Главе района заполнив форму. 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помощью данного сервиса любому жителю можно задать вопрос. На каждое из них дается ответ заявителю на указанный электронный адрес, т.е. идет контакт в форме диалога. Наша дальнейшая задача</w:t>
      </w:r>
      <w:r w:rsidR="00826BE3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организовать механизм обратной связи, с помощью которого население могло бы обращаться не только с жалобами и заявлениями, но и с предложениями по совершенствованию деятельности органов власти всех уровней, по вопросам социально-экономического развития муниципального образования.</w:t>
      </w:r>
    </w:p>
    <w:p w:rsidR="002E3ACA" w:rsidRDefault="00826BE3" w:rsidP="002E3AC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специалисты юридического отдела администрации района оказывают бесплатные юридические консультации населению района по интересующим вопросам, с целью оперативного решения вопроса;</w:t>
      </w:r>
      <w:r w:rsidR="002E3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2E3ACA" w:rsidRDefault="002E3ACA" w:rsidP="002E3AC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В адрес Президента Российской Федерации жители Никольского района направили 13 обращений, через Правительство РФ - 6. На имя Губернатора и Правительство Вологодской области поступило 18 обращений. При направлении обращений граждане активно использовали возможности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информационных систем общего пользования, т.к.  22 обращения прошли,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онлайн-обращения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2E3ACA" w:rsidRDefault="002E3AC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5D5FA2" w:rsidRPr="003B6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 декабря 2015</w:t>
      </w:r>
      <w:r w:rsidR="00305AFC" w:rsidRPr="003B6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по поручению Президента Российской Федерации прошел Общероссийский д</w:t>
      </w:r>
      <w:r w:rsidR="00747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ень приема граждан.</w:t>
      </w:r>
    </w:p>
    <w:p w:rsidR="00747E55" w:rsidRPr="0015390F" w:rsidRDefault="002E3ACA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05AFC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Фактов нарушения Федерального закона «О порядке рассмотрения обращений граждан Российской Федерации» от 2 мая 2006 года № 59-ФЗ «О порядке рассмотрения обращений граждан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дерации», в частности </w:t>
      </w:r>
      <w:r w:rsidR="00305AFC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нарушения сроков предоставления ответов на обращения в установленные сроки за</w:t>
      </w:r>
      <w:r w:rsidR="00305AFC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D5FA2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2015</w:t>
      </w:r>
      <w:r w:rsidR="00305AFC" w:rsidRPr="00564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05AFC" w:rsidRPr="00283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 не зафиксировано.</w:t>
      </w:r>
      <w:r w:rsidR="001539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5390F">
        <w:rPr>
          <w:color w:val="000000"/>
          <w:sz w:val="28"/>
          <w:szCs w:val="28"/>
          <w:shd w:val="clear" w:color="auto" w:fill="FFFFFF"/>
          <w:lang w:val="ru-RU"/>
        </w:rPr>
        <w:t>Администрация Ник</w:t>
      </w:r>
      <w:r w:rsidR="002F676B" w:rsidRPr="0015390F">
        <w:rPr>
          <w:color w:val="000000"/>
          <w:sz w:val="28"/>
          <w:szCs w:val="28"/>
          <w:shd w:val="clear" w:color="auto" w:fill="FFFFFF"/>
          <w:lang w:val="ru-RU"/>
        </w:rPr>
        <w:t>ольского муниципального района принимает все меры по исключению случаев равнодушия, бюрократического подхода, волокиты, нарушения прав и законных интересов граждан.</w:t>
      </w:r>
      <w:r w:rsidR="002F676B" w:rsidRPr="0015390F">
        <w:rPr>
          <w:color w:val="000000"/>
          <w:sz w:val="28"/>
          <w:szCs w:val="28"/>
          <w:shd w:val="clear" w:color="auto" w:fill="FFFFFF"/>
        </w:rPr>
        <w:t> </w:t>
      </w:r>
    </w:p>
    <w:sectPr w:rsidR="00747E55" w:rsidRPr="0015390F" w:rsidSect="0065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47F"/>
    <w:rsid w:val="000A01C8"/>
    <w:rsid w:val="0015390F"/>
    <w:rsid w:val="0018620B"/>
    <w:rsid w:val="002577AE"/>
    <w:rsid w:val="002830FE"/>
    <w:rsid w:val="002854CE"/>
    <w:rsid w:val="002E3ACA"/>
    <w:rsid w:val="002F676B"/>
    <w:rsid w:val="00305AFC"/>
    <w:rsid w:val="0038689F"/>
    <w:rsid w:val="003B67BD"/>
    <w:rsid w:val="003F3C2E"/>
    <w:rsid w:val="00474F4D"/>
    <w:rsid w:val="0049647F"/>
    <w:rsid w:val="004C1622"/>
    <w:rsid w:val="00516725"/>
    <w:rsid w:val="0056435B"/>
    <w:rsid w:val="005D5FA2"/>
    <w:rsid w:val="00631DE0"/>
    <w:rsid w:val="00653442"/>
    <w:rsid w:val="00656112"/>
    <w:rsid w:val="00744DAA"/>
    <w:rsid w:val="00747E55"/>
    <w:rsid w:val="00826BE3"/>
    <w:rsid w:val="00902219"/>
    <w:rsid w:val="0092394C"/>
    <w:rsid w:val="009F3911"/>
    <w:rsid w:val="00A66445"/>
    <w:rsid w:val="00BD758D"/>
    <w:rsid w:val="00C273A4"/>
    <w:rsid w:val="00CB7AAE"/>
    <w:rsid w:val="00D9631D"/>
    <w:rsid w:val="00F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0F"/>
  </w:style>
  <w:style w:type="paragraph" w:styleId="1">
    <w:name w:val="heading 1"/>
    <w:basedOn w:val="a"/>
    <w:next w:val="a"/>
    <w:link w:val="10"/>
    <w:uiPriority w:val="9"/>
    <w:qFormat/>
    <w:rsid w:val="00153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9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9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9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9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9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647F"/>
  </w:style>
  <w:style w:type="character" w:customStyle="1" w:styleId="10">
    <w:name w:val="Заголовок 1 Знак"/>
    <w:basedOn w:val="a0"/>
    <w:link w:val="1"/>
    <w:uiPriority w:val="9"/>
    <w:rsid w:val="0015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39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3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39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39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39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39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39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9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3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3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3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90F"/>
    <w:rPr>
      <w:b/>
      <w:bCs/>
    </w:rPr>
  </w:style>
  <w:style w:type="character" w:styleId="a9">
    <w:name w:val="Emphasis"/>
    <w:basedOn w:val="a0"/>
    <w:uiPriority w:val="20"/>
    <w:qFormat/>
    <w:rsid w:val="0015390F"/>
    <w:rPr>
      <w:i/>
      <w:iCs/>
    </w:rPr>
  </w:style>
  <w:style w:type="paragraph" w:styleId="aa">
    <w:name w:val="No Spacing"/>
    <w:uiPriority w:val="1"/>
    <w:qFormat/>
    <w:rsid w:val="001539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9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9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9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9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39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9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9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9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9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9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9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F9EC-E334-4914-9C64-32A5058D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КапустинаГИ</dc:creator>
  <cp:lastModifiedBy>КапустинаГИ</cp:lastModifiedBy>
  <cp:revision>21</cp:revision>
  <cp:lastPrinted>2016-01-20T11:42:00Z</cp:lastPrinted>
  <dcterms:created xsi:type="dcterms:W3CDTF">2016-01-19T08:46:00Z</dcterms:created>
  <dcterms:modified xsi:type="dcterms:W3CDTF">2016-01-20T11:44:00Z</dcterms:modified>
</cp:coreProperties>
</file>