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межпоселенческого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фестиваля – конкурса самодеятельного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творчества «Радуга талантов».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межпоселенческом  фестивале - конкурсе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самодеятельного детского творчества «Радуга талантов»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Поселение. Учреждение культуры.</w:t>
      </w:r>
    </w:p>
    <w:p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участника, дата рождения (если группа, ансамбль – название и фамилии всех в т.ч. руководителя)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2)___________________________________________________________________________________________________________________________________________________3)___________________________________________________________________________________________________________________________________________________4)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конкурса (поставить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на музыкальном инструменте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театральное творчество.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-……………………………………………………………(другое)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выступления (с указанием авторов)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Краткая творческая характеристика на участника. (Произвольной формы с указанием  места учебы или работы, участие в коллективах художественной самодеятельности, в районных и других смотрах, конкурсах, награды и прочее.)</w:t>
      </w:r>
      <w:bookmarkStart w:id="0" w:name="_GoBack"/>
      <w:bookmarkEnd w:id="0"/>
    </w:p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multilevel"/>
    <w:tmpl w:val="00000004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821</Words>
  <Characters>4685</Characters>
  <Lines>39</Lines>
  <Paragraphs>10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2015-08-19T07:32:00Z</dcterms:created>
  <dc:creator>noutcentr</dc:creator>
  <cp:lastModifiedBy>Simsim</cp:lastModifiedBy>
  <dcterms:modified xsi:type="dcterms:W3CDTF">2015-11-11T11:01:37Z</dcterms:modified>
  <dc:title>Приложение №1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