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anchor behindDoc="0" distT="0" distB="1016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0090" cy="8750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>
          <w:sz w:val="24"/>
        </w:rPr>
      </w:pPr>
      <w:r>
        <w:rPr>
          <w:sz w:val="24"/>
        </w:rPr>
        <w:t xml:space="preserve">ПРЕДСЕДАТЕЛЬ </w:t>
      </w:r>
    </w:p>
    <w:p>
      <w:pPr>
        <w:pStyle w:val="Style1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ПРЕДСТАВИТЕЛЬНОГО СОБРАНИЯ НИКОЛЬСКОГО</w:t>
      </w:r>
    </w:p>
    <w:p>
      <w:pPr>
        <w:pStyle w:val="Style1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МУНИЦИПАЛЬНОГО РАЙОНА ВОЛОГОДСКОЙ ОБЛАСТИ</w:t>
      </w:r>
    </w:p>
    <w:p>
      <w:pPr>
        <w:pStyle w:val="Style17"/>
        <w:rPr/>
      </w:pPr>
      <w:r>
        <w:rPr/>
      </w:r>
    </w:p>
    <w:p>
      <w:pPr>
        <w:pStyle w:val="Style17"/>
        <w:rPr>
          <w:sz w:val="24"/>
        </w:rPr>
      </w:pPr>
      <w:r>
        <w:rPr>
          <w:sz w:val="24"/>
        </w:rPr>
        <w:t>ПОСТАНОВЛЕНИЕ</w:t>
      </w:r>
    </w:p>
    <w:p>
      <w:pPr>
        <w:pStyle w:val="Normal"/>
        <w:rPr/>
      </w:pPr>
      <w:r>
        <w:rPr/>
      </w:r>
    </w:p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3966"/>
        <w:gridCol w:w="2343"/>
      </w:tblGrid>
      <w:tr>
        <w:trPr>
          <w:cantSplit w:val="false"/>
        </w:trPr>
        <w:tc>
          <w:tcPr>
            <w:tcW w:w="2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200"/>
              <w:ind w:left="0" w:right="-249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От 18.12.2014 г.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Никольск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>
      <w:pPr>
        <w:pStyle w:val="ConsPlusTitle"/>
        <w:widowControl/>
        <w:jc w:val="center"/>
        <w:rPr/>
      </w:pPr>
      <w:r>
        <w:rPr/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плана работы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Контрольно-ревизионной комиссии 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Представительного Собрания 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Никольского муниципального района на 2015 год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0" w:right="0" w:firstLine="708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положением о Контрольно-ревизионной комиссии Представительного Собрания Никольского муниципального района, утвержденным решением Представительного Собрания района от 25.11.2011 года № 67,</w:t>
      </w:r>
    </w:p>
    <w:p>
      <w:pPr>
        <w:pStyle w:val="NoSpacing"/>
        <w:ind w:left="0" w:right="0" w:firstLine="708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План работы Контрольно-ревизионной комиссии Представительного Собрания Никольского муниципального района на 2015 год. (прилагается).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Представительного Собрания                                  В. М. Поднебесников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basedOn w:val="DefaultParagraphFont"/>
    <w:rPr>
      <w:rFonts w:ascii="Times New Roman" w:hAnsi="Times New Roman"/>
      <w:b/>
      <w:bCs/>
      <w:spacing w:val="120"/>
      <w:sz w:val="32"/>
      <w:szCs w:val="24"/>
      <w:lang w:eastAsia="ru-RU"/>
    </w:rPr>
  </w:style>
  <w:style w:type="character" w:styleId="Style15" w:customStyle="1">
    <w:name w:val="Текст выноски Знак"/>
    <w:uiPriority w:val="99"/>
    <w:semiHidden/>
    <w:link w:val="aa"/>
    <w:rsid w:val="00442685"/>
    <w:basedOn w:val="DefaultParagraphFont"/>
    <w:rPr>
      <w:rFonts w:ascii="Segoe UI" w:hAnsi="Segoe UI" w:eastAsia="SimSun" w:cs="Segoe UI"/>
      <w:sz w:val="18"/>
      <w:szCs w:val="18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tLeast" w:line="100" w:before="0" w:after="0"/>
      <w:jc w:val="center"/>
    </w:pPr>
    <w:rPr>
      <w:rFonts w:ascii="Times New Roman" w:hAnsi="Times New Roman" w:cs="Times New Roman"/>
      <w:b/>
      <w:bCs/>
      <w:spacing w:val="120"/>
      <w:sz w:val="32"/>
      <w:szCs w:val="24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Заглавие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ConsPlusTitle" w:customStyle="1">
    <w:name w:val="ConsPlusTitle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SimSun" w:cs=""/>
      <w:b/>
      <w:bCs/>
      <w:color w:val="auto"/>
      <w:sz w:val="20"/>
      <w:szCs w:val="20"/>
      <w:lang w:val="ru-RU" w:eastAsia="ru-RU" w:bidi="ar-SA"/>
    </w:rPr>
  </w:style>
  <w:style w:type="paragraph" w:styleId="NoSpacing">
    <w:name w:val="No Spacing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paragraph" w:styleId="BalloonText">
    <w:name w:val="Balloon Text"/>
    <w:uiPriority w:val="99"/>
    <w:semiHidden/>
    <w:unhideWhenUsed/>
    <w:link w:val="ab"/>
    <w:rsid w:val="00442685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2012-08-24T05:03:00Z</dcterms:created>
  <dc:creator>User</dc:creator>
  <dc:language>ru-RU</dc:language>
  <cp:lastModifiedBy>User</cp:lastModifiedBy>
  <cp:lastPrinted>2014-12-18T09:01:00Z</cp:lastPrinted>
  <dcterms:modified xsi:type="dcterms:W3CDTF">2014-12-18T09:05:00Z</dcterms:modified>
  <cp:revision>7</cp:revision>
</cp:coreProperties>
</file>