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9F" w:rsidRDefault="00AC5E9F" w:rsidP="00AC5E9F">
      <w:r>
        <w:t>26. За предоставление государственной услуги взимается государственная пошлина в порядке и размерах, установленных статьей 333.33 главы 25.3 Налогового кодекса Российской Федерации (часть вторая).</w:t>
      </w:r>
    </w:p>
    <w:p w:rsidR="00AC5E9F" w:rsidRDefault="00AC5E9F" w:rsidP="00AC5E9F">
      <w:r>
        <w:t>За государственную регистрацию транспортных средств и совершение иных регистрационных действий, связанных:</w:t>
      </w:r>
    </w:p>
    <w:p w:rsidR="00AC5E9F" w:rsidRDefault="00AC5E9F" w:rsidP="00AC5E9F">
      <w:r>
        <w:t>с выдачей государственных регистрационных знаков на автомобили, в том числе взамен утраченных или пришедших в негодность, - 2000рублей;</w:t>
      </w:r>
    </w:p>
    <w:p w:rsidR="00AC5E9F" w:rsidRDefault="00AC5E9F" w:rsidP="00AC5E9F">
      <w:r>
        <w:t xml:space="preserve">с выдачей государственных регистрационных знаков на </w:t>
      </w:r>
      <w:proofErr w:type="spellStart"/>
      <w:r>
        <w:t>мототранспортные</w:t>
      </w:r>
      <w:proofErr w:type="spellEnd"/>
      <w:r>
        <w:t xml:space="preserve"> средства и прицепы, в том числе взамен утраченных или пришедших в негодность, - 1 500 рублей;</w:t>
      </w:r>
    </w:p>
    <w:p w:rsidR="00AC5E9F" w:rsidRDefault="00AC5E9F" w:rsidP="00AC5E9F">
      <w:r>
        <w:t>с выдачей паспорта транспортного средства, в том числе взамен утраченного или пришедшего в негодность, - 800 рублей;</w:t>
      </w:r>
    </w:p>
    <w:p w:rsidR="00AC5E9F" w:rsidRDefault="00AC5E9F" w:rsidP="00AC5E9F">
      <w:r>
        <w:t>с выдачей свидетельства о регистрации транспортного средства, в том числе взамен утраченного или пришедшего в негодность, - 500 рублей;</w:t>
      </w:r>
    </w:p>
    <w:p w:rsidR="00AC5E9F" w:rsidRDefault="00AC5E9F" w:rsidP="00AC5E9F">
      <w:r>
        <w:t>за внесение изменений в выданный ранее паспорт транспортного средства - 350 рублей;</w:t>
      </w:r>
    </w:p>
    <w:p w:rsidR="00AC5E9F" w:rsidRDefault="00AC5E9F" w:rsidP="00AC5E9F">
      <w:r>
        <w:t>за выдачу государственных регистрационных знаков транспортных средств "Транзит", в том числе взамен утраченных или пришедших в негодность:</w:t>
      </w:r>
    </w:p>
    <w:p w:rsidR="00AC5E9F" w:rsidRDefault="00AC5E9F" w:rsidP="00AC5E9F">
      <w:r>
        <w:t>изготавливаемых из расходных материалов на металлической основе, на автомобили - 1 600 рублей;</w:t>
      </w:r>
    </w:p>
    <w:p w:rsidR="00AC5E9F" w:rsidRDefault="00AC5E9F" w:rsidP="00AC5E9F">
      <w:r>
        <w:t xml:space="preserve">изготавливаемых из расходных материалов на металлической основе, на </w:t>
      </w:r>
      <w:proofErr w:type="spellStart"/>
      <w:r>
        <w:t>мототранспортные</w:t>
      </w:r>
      <w:proofErr w:type="spellEnd"/>
      <w:r>
        <w:t xml:space="preserve"> средства и прицепы - 800 рублей;</w:t>
      </w:r>
    </w:p>
    <w:p w:rsidR="00AC5E9F" w:rsidRDefault="00AC5E9F" w:rsidP="00AC5E9F">
      <w:r>
        <w:t>изготавливаемых из расходных материалов на бумажной основе, - 200 рублей;</w:t>
      </w:r>
    </w:p>
    <w:p w:rsidR="00AC5E9F" w:rsidRDefault="00AC5E9F" w:rsidP="00AC5E9F">
      <w:r>
        <w:t>за выдачу свидетельства на высвободившийся номерной агрегат, в том числе взамен утраченного или пришедшего в негодность, - 350 рублей;</w:t>
      </w:r>
    </w:p>
    <w:p w:rsidR="00651FEC" w:rsidRDefault="00AC5E9F" w:rsidP="00AC5E9F">
      <w:r>
        <w:t>за выдачу свидетельства о соответствии конструкции транспортного средства требованиям безопасности дорожного движения, в том числе взамен утраченного или пришедшего в негодность, - 800 рублей.</w:t>
      </w:r>
    </w:p>
    <w:p w:rsidR="008027F6" w:rsidRDefault="00651FEC" w:rsidP="00651FEC">
      <w:r>
        <w:t>Национальное водительское удостоверение- 2000 рублей</w:t>
      </w:r>
    </w:p>
    <w:p w:rsidR="00651FEC" w:rsidRDefault="00651FEC" w:rsidP="00651FEC">
      <w:r>
        <w:t>Международное водительское удостоверение- 1600 рублей</w:t>
      </w:r>
    </w:p>
    <w:p w:rsidR="00651FEC" w:rsidRPr="00651FEC" w:rsidRDefault="00651FEC" w:rsidP="00651FEC">
      <w:r>
        <w:t>Временное разрешение на право управления -800 рублей.</w:t>
      </w:r>
      <w:bookmarkStart w:id="0" w:name="_GoBack"/>
      <w:bookmarkEnd w:id="0"/>
    </w:p>
    <w:sectPr w:rsidR="00651FEC" w:rsidRPr="0065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73"/>
    <w:rsid w:val="00651FEC"/>
    <w:rsid w:val="008027F6"/>
    <w:rsid w:val="00804D73"/>
    <w:rsid w:val="00A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Бушманов Евгений Владимирович</dc:creator>
  <cp:keywords/>
  <dc:description/>
  <cp:lastModifiedBy>Бушманов Евгений Владимирович</cp:lastModifiedBy>
  <cp:revision>3</cp:revision>
  <dcterms:created xsi:type="dcterms:W3CDTF">2015-09-15T07:10:00Z</dcterms:created>
  <dcterms:modified xsi:type="dcterms:W3CDTF">2015-09-15T07:12:00Z</dcterms:modified>
</cp:coreProperties>
</file>