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2" w:rsidRPr="00D731AD" w:rsidRDefault="00325D82" w:rsidP="00325D82">
      <w:pPr>
        <w:jc w:val="both"/>
        <w:rPr>
          <w:b/>
        </w:rPr>
      </w:pPr>
      <w:r w:rsidRPr="00D731AD">
        <w:rPr>
          <w:b/>
        </w:rPr>
        <w:t>Исчерпывающий перечень документов, представляемых для получения государственной услуги:</w:t>
      </w:r>
    </w:p>
    <w:p w:rsidR="00325D82" w:rsidRPr="00D731AD" w:rsidRDefault="00325D82" w:rsidP="00325D82">
      <w:pPr>
        <w:spacing w:line="216" w:lineRule="auto"/>
        <w:ind w:firstLine="709"/>
        <w:jc w:val="both"/>
      </w:pPr>
      <w:r w:rsidRPr="00D731AD">
        <w:t>1. Заявление о выдаче справки о</w:t>
      </w:r>
      <w:r>
        <w:t xml:space="preserve"> наличии (отсутствии) судимости.</w:t>
      </w:r>
    </w:p>
    <w:p w:rsidR="00325D82" w:rsidRPr="00D731AD" w:rsidRDefault="00325D82" w:rsidP="00325D82">
      <w:pPr>
        <w:ind w:firstLine="709"/>
        <w:jc w:val="both"/>
      </w:pPr>
      <w:r w:rsidRPr="00D731AD">
        <w:t>2. Копия всех заполненных страниц документа, удостоверяющего личность:</w:t>
      </w:r>
    </w:p>
    <w:p w:rsidR="00325D82" w:rsidRPr="00D731AD" w:rsidRDefault="00325D82" w:rsidP="00325D82">
      <w:pPr>
        <w:spacing w:line="228" w:lineRule="auto"/>
        <w:ind w:firstLine="709"/>
        <w:jc w:val="both"/>
      </w:pPr>
      <w:r w:rsidRPr="00D731AD">
        <w:t>паспорта гражданина Российской Федерации – для граждан Российской Федерации;</w:t>
      </w:r>
    </w:p>
    <w:p w:rsidR="00325D82" w:rsidRPr="00D731AD" w:rsidRDefault="00325D82" w:rsidP="00325D82">
      <w:pPr>
        <w:spacing w:line="228" w:lineRule="auto"/>
        <w:ind w:firstLine="709"/>
        <w:jc w:val="both"/>
      </w:pPr>
      <w:r w:rsidRPr="00D731AD"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– для иностранных граждан;</w:t>
      </w:r>
    </w:p>
    <w:p w:rsidR="00325D82" w:rsidRPr="00D731AD" w:rsidRDefault="00325D82" w:rsidP="00325D8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D731AD"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– для лиц без гражданства.</w:t>
      </w:r>
    </w:p>
    <w:p w:rsidR="00325D82" w:rsidRPr="00D731AD" w:rsidRDefault="00325D82" w:rsidP="00325D8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D731AD">
        <w:t>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порядке, – при подаче заявления доверенным лицом.</w:t>
      </w:r>
    </w:p>
    <w:p w:rsidR="00325D82" w:rsidRPr="00D731AD" w:rsidRDefault="00325D82" w:rsidP="00325D8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D731AD">
        <w:t>4. Копия документа, подтверждающего родство или факт усыновления (удочерения), –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325D82" w:rsidRPr="00D731AD" w:rsidRDefault="00325D82" w:rsidP="00325D82">
      <w:pPr>
        <w:spacing w:line="228" w:lineRule="auto"/>
        <w:ind w:firstLine="709"/>
        <w:jc w:val="both"/>
      </w:pPr>
      <w:r w:rsidRPr="00D731AD">
        <w:t>5. Копия документа, подтверждающего факт установления опеки, –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325D82" w:rsidRPr="00D731AD" w:rsidRDefault="00325D82" w:rsidP="00325D82">
      <w:pPr>
        <w:spacing w:line="228" w:lineRule="auto"/>
        <w:ind w:firstLine="709"/>
        <w:jc w:val="both"/>
      </w:pPr>
      <w:r w:rsidRPr="00D731AD">
        <w:t>6. Копия документа, подтверждающего факт установления попечительства –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377BA6" w:rsidRDefault="00377BA6">
      <w:bookmarkStart w:id="0" w:name="_GoBack"/>
      <w:bookmarkEnd w:id="0"/>
    </w:p>
    <w:sectPr w:rsidR="0037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82"/>
    <w:rsid w:val="00325D82"/>
    <w:rsid w:val="003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3868-E62C-4ADD-9F4B-59AA18C8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2017-02-13T13:38:00Z</dcterms:created>
  <dcterms:modified xsi:type="dcterms:W3CDTF">2017-02-13T13:39:00Z</dcterms:modified>
</cp:coreProperties>
</file>