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4D4D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A44D4D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Никольского муниципального района,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E6F" w:rsidRPr="0025499F" w:rsidRDefault="00183E6F" w:rsidP="008F6646">
      <w:pPr>
        <w:ind w:firstLine="567"/>
        <w:jc w:val="both"/>
        <w:rPr>
          <w:sz w:val="26"/>
          <w:szCs w:val="26"/>
        </w:rPr>
      </w:pPr>
      <w:proofErr w:type="gramStart"/>
      <w:r w:rsidRPr="0025499F"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B5671" w:rsidRPr="0025499F">
        <w:rPr>
          <w:sz w:val="26"/>
          <w:szCs w:val="26"/>
        </w:rPr>
        <w:t>постановления администрации Никольского муниципального района</w:t>
      </w:r>
      <w:r w:rsidR="006B5671" w:rsidRPr="0025499F">
        <w:rPr>
          <w:b/>
          <w:sz w:val="26"/>
          <w:szCs w:val="26"/>
        </w:rPr>
        <w:t xml:space="preserve"> </w:t>
      </w:r>
      <w:r w:rsidR="006B5671" w:rsidRPr="0025499F">
        <w:rPr>
          <w:color w:val="000000"/>
          <w:sz w:val="26"/>
          <w:szCs w:val="26"/>
        </w:rPr>
        <w:t>«</w:t>
      </w:r>
      <w:r w:rsidR="0025499F" w:rsidRPr="0025499F">
        <w:rPr>
          <w:sz w:val="26"/>
          <w:szCs w:val="26"/>
        </w:rPr>
        <w:t xml:space="preserve">Об утверждении </w:t>
      </w:r>
      <w:r w:rsidR="0025499F" w:rsidRPr="0025499F">
        <w:rPr>
          <w:bCs/>
          <w:sz w:val="26"/>
          <w:szCs w:val="26"/>
        </w:rPr>
        <w:t>Правил предоставления и расходования субсидий на приобретение</w:t>
      </w:r>
      <w:proofErr w:type="gramEnd"/>
      <w:r w:rsidR="0025499F" w:rsidRPr="0025499F">
        <w:rPr>
          <w:bCs/>
          <w:sz w:val="26"/>
          <w:szCs w:val="26"/>
        </w:rPr>
        <w:t xml:space="preserve"> специализированного автотранспорта для развития мобильной  торговли в малонаселенных и (или) труднодоступных населенных пунктах</w:t>
      </w:r>
      <w:r w:rsidR="006B5671" w:rsidRPr="0025499F">
        <w:rPr>
          <w:bCs/>
          <w:color w:val="000000"/>
          <w:kern w:val="36"/>
          <w:sz w:val="26"/>
          <w:szCs w:val="26"/>
        </w:rPr>
        <w:t>»</w:t>
      </w:r>
      <w:r w:rsidR="00E07435" w:rsidRPr="0025499F">
        <w:rPr>
          <w:sz w:val="26"/>
          <w:szCs w:val="26"/>
        </w:rPr>
        <w:t xml:space="preserve"> </w:t>
      </w:r>
      <w:r w:rsidRPr="0025499F">
        <w:rPr>
          <w:sz w:val="26"/>
          <w:szCs w:val="26"/>
        </w:rPr>
        <w:t xml:space="preserve">(далее - проект), направленный </w:t>
      </w:r>
      <w:r w:rsidR="0025499F" w:rsidRPr="0025499F">
        <w:rPr>
          <w:sz w:val="26"/>
          <w:szCs w:val="26"/>
        </w:rPr>
        <w:t xml:space="preserve">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</w:t>
      </w:r>
      <w:r w:rsidRPr="0025499F">
        <w:rPr>
          <w:sz w:val="26"/>
          <w:szCs w:val="26"/>
        </w:rPr>
        <w:t xml:space="preserve"> и сообщает следующее.</w:t>
      </w:r>
    </w:p>
    <w:p w:rsidR="00183E6F" w:rsidRPr="0025499F" w:rsidRDefault="00183E6F" w:rsidP="0008308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9F">
        <w:rPr>
          <w:rFonts w:ascii="Times New Roman" w:hAnsi="Times New Roman" w:cs="Times New Roman"/>
          <w:sz w:val="26"/>
          <w:szCs w:val="26"/>
        </w:rPr>
        <w:t xml:space="preserve">По проекту проведены публичные консультации в сроки с </w:t>
      </w:r>
      <w:r w:rsidR="0025499F" w:rsidRPr="0025499F">
        <w:rPr>
          <w:rFonts w:ascii="Times New Roman" w:hAnsi="Times New Roman" w:cs="Times New Roman"/>
          <w:sz w:val="26"/>
          <w:szCs w:val="26"/>
        </w:rPr>
        <w:t>14.06.2019</w:t>
      </w:r>
      <w:r w:rsidRPr="0025499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5499F" w:rsidRPr="0025499F">
        <w:rPr>
          <w:rFonts w:ascii="Times New Roman" w:hAnsi="Times New Roman" w:cs="Times New Roman"/>
          <w:sz w:val="26"/>
          <w:szCs w:val="26"/>
        </w:rPr>
        <w:t>27.06.</w:t>
      </w:r>
      <w:r w:rsidR="006B5671" w:rsidRPr="0025499F">
        <w:rPr>
          <w:rFonts w:ascii="Times New Roman" w:hAnsi="Times New Roman" w:cs="Times New Roman"/>
          <w:sz w:val="26"/>
          <w:szCs w:val="26"/>
        </w:rPr>
        <w:t>2019</w:t>
      </w:r>
      <w:r w:rsidRPr="0025499F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25499F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25499F">
        <w:rPr>
          <w:rFonts w:ascii="Times New Roman" w:hAnsi="Times New Roman" w:cs="Times New Roman"/>
          <w:sz w:val="26"/>
          <w:szCs w:val="26"/>
        </w:rPr>
        <w:t>Соответству</w:t>
      </w:r>
      <w:r w:rsidR="00931C28" w:rsidRPr="0025499F">
        <w:rPr>
          <w:rFonts w:ascii="Times New Roman" w:hAnsi="Times New Roman" w:cs="Times New Roman"/>
          <w:sz w:val="26"/>
          <w:szCs w:val="26"/>
        </w:rPr>
        <w:t xml:space="preserve">ющее уведомление и проект акта </w:t>
      </w:r>
      <w:r w:rsidR="0025499F" w:rsidRPr="0025499F">
        <w:rPr>
          <w:rFonts w:ascii="Times New Roman" w:hAnsi="Times New Roman" w:cs="Times New Roman"/>
          <w:sz w:val="26"/>
          <w:szCs w:val="26"/>
        </w:rPr>
        <w:t>13</w:t>
      </w:r>
      <w:r w:rsidR="006B5671" w:rsidRPr="0025499F">
        <w:rPr>
          <w:rFonts w:ascii="Times New Roman" w:hAnsi="Times New Roman" w:cs="Times New Roman"/>
          <w:sz w:val="26"/>
          <w:szCs w:val="26"/>
        </w:rPr>
        <w:t>.0</w:t>
      </w:r>
      <w:r w:rsidR="0025499F" w:rsidRPr="0025499F">
        <w:rPr>
          <w:rFonts w:ascii="Times New Roman" w:hAnsi="Times New Roman" w:cs="Times New Roman"/>
          <w:sz w:val="26"/>
          <w:szCs w:val="26"/>
        </w:rPr>
        <w:t>6</w:t>
      </w:r>
      <w:r w:rsidRPr="0025499F">
        <w:rPr>
          <w:rFonts w:ascii="Times New Roman" w:hAnsi="Times New Roman" w:cs="Times New Roman"/>
          <w:sz w:val="26"/>
          <w:szCs w:val="26"/>
        </w:rPr>
        <w:t>.201</w:t>
      </w:r>
      <w:r w:rsidR="006B5671" w:rsidRPr="0025499F">
        <w:rPr>
          <w:rFonts w:ascii="Times New Roman" w:hAnsi="Times New Roman" w:cs="Times New Roman"/>
          <w:sz w:val="26"/>
          <w:szCs w:val="26"/>
        </w:rPr>
        <w:t>9</w:t>
      </w:r>
      <w:r w:rsidRPr="0025499F">
        <w:rPr>
          <w:rFonts w:ascii="Times New Roman" w:hAnsi="Times New Roman" w:cs="Times New Roman"/>
          <w:sz w:val="26"/>
          <w:szCs w:val="26"/>
        </w:rPr>
        <w:t xml:space="preserve"> г. </w:t>
      </w:r>
      <w:r w:rsidR="00083082" w:rsidRPr="0025499F">
        <w:rPr>
          <w:rFonts w:ascii="Times New Roman" w:hAnsi="Times New Roman" w:cs="Times New Roman"/>
          <w:sz w:val="26"/>
          <w:szCs w:val="26"/>
        </w:rPr>
        <w:t>р</w:t>
      </w:r>
      <w:r w:rsidRPr="0025499F">
        <w:rPr>
          <w:rFonts w:ascii="Times New Roman" w:hAnsi="Times New Roman" w:cs="Times New Roman"/>
          <w:sz w:val="26"/>
          <w:szCs w:val="26"/>
        </w:rPr>
        <w:t xml:space="preserve">азмещены на официальном сайте администрации Никольского муниципального района в разделе «Оценка регулирующего воздействия» в подразделе «ОРВ проектов НПА» в сети «Интернет». Замечаний и предложений в ходе проведения публичных консультаций по Проекту акта не поступало. </w:t>
      </w:r>
    </w:p>
    <w:p w:rsidR="0025499F" w:rsidRPr="0025499F" w:rsidRDefault="00974BCA" w:rsidP="0025499F">
      <w:pPr>
        <w:spacing w:after="1" w:line="280" w:lineRule="atLeast"/>
        <w:ind w:firstLine="709"/>
        <w:jc w:val="both"/>
        <w:rPr>
          <w:sz w:val="26"/>
          <w:szCs w:val="26"/>
        </w:rPr>
      </w:pPr>
      <w:proofErr w:type="gramStart"/>
      <w:r w:rsidRPr="0025499F">
        <w:rPr>
          <w:sz w:val="26"/>
          <w:szCs w:val="26"/>
        </w:rPr>
        <w:t>По данным разработчика настоящий проект постановления разработан на основании</w:t>
      </w:r>
      <w:r w:rsidR="0025499F" w:rsidRPr="0025499F">
        <w:rPr>
          <w:sz w:val="26"/>
          <w:szCs w:val="26"/>
        </w:rPr>
        <w:t xml:space="preserve"> статьи 78 Бюджетного Кодекса Российской Федерации, постановления Прав</w:t>
      </w:r>
      <w:r w:rsidR="0025499F" w:rsidRPr="0025499F">
        <w:rPr>
          <w:sz w:val="26"/>
          <w:szCs w:val="26"/>
        </w:rPr>
        <w:t>и</w:t>
      </w:r>
      <w:r w:rsidR="0025499F" w:rsidRPr="0025499F">
        <w:rPr>
          <w:sz w:val="26"/>
          <w:szCs w:val="26"/>
        </w:rPr>
        <w:t>тельства РФ № 887 от 06.09.2016 года «Об общих требованиях к нормативным правовым актам, муниц</w:t>
      </w:r>
      <w:r w:rsidR="0025499F" w:rsidRPr="0025499F">
        <w:rPr>
          <w:sz w:val="26"/>
          <w:szCs w:val="26"/>
        </w:rPr>
        <w:t>и</w:t>
      </w:r>
      <w:r w:rsidR="0025499F" w:rsidRPr="0025499F">
        <w:rPr>
          <w:sz w:val="26"/>
          <w:szCs w:val="26"/>
        </w:rPr>
        <w:t>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 муниципальной программой «Экономическое развитие Никольского муниципального</w:t>
      </w:r>
      <w:proofErr w:type="gramEnd"/>
      <w:r w:rsidR="0025499F" w:rsidRPr="0025499F">
        <w:rPr>
          <w:sz w:val="26"/>
          <w:szCs w:val="26"/>
        </w:rPr>
        <w:t xml:space="preserve"> района на 2018-2021 </w:t>
      </w:r>
      <w:proofErr w:type="spellStart"/>
      <w:proofErr w:type="gramStart"/>
      <w:r w:rsidR="0025499F" w:rsidRPr="0025499F">
        <w:rPr>
          <w:sz w:val="26"/>
          <w:szCs w:val="26"/>
        </w:rPr>
        <w:t>гг</w:t>
      </w:r>
      <w:proofErr w:type="spellEnd"/>
      <w:proofErr w:type="gramEnd"/>
      <w:r w:rsidR="0025499F" w:rsidRPr="0025499F">
        <w:rPr>
          <w:sz w:val="26"/>
          <w:szCs w:val="26"/>
        </w:rPr>
        <w:t>», утвержденной постановлением администрации Никольского мун</w:t>
      </w:r>
      <w:r w:rsidR="0025499F" w:rsidRPr="0025499F">
        <w:rPr>
          <w:sz w:val="26"/>
          <w:szCs w:val="26"/>
        </w:rPr>
        <w:t>и</w:t>
      </w:r>
      <w:r w:rsidR="0025499F" w:rsidRPr="0025499F">
        <w:rPr>
          <w:sz w:val="26"/>
          <w:szCs w:val="26"/>
        </w:rPr>
        <w:t>ципального района от  08.10.2018 года № 823, руководствуясь статьей 33 Устава Никольского муниципальн</w:t>
      </w:r>
      <w:r w:rsidR="0025499F" w:rsidRPr="0025499F">
        <w:rPr>
          <w:sz w:val="26"/>
          <w:szCs w:val="26"/>
        </w:rPr>
        <w:t>о</w:t>
      </w:r>
      <w:r w:rsidR="0025499F" w:rsidRPr="0025499F">
        <w:rPr>
          <w:sz w:val="26"/>
          <w:szCs w:val="26"/>
        </w:rPr>
        <w:t>го района.</w:t>
      </w:r>
    </w:p>
    <w:p w:rsidR="000F7CE5" w:rsidRPr="0025499F" w:rsidRDefault="00083082" w:rsidP="002549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99F">
        <w:rPr>
          <w:color w:val="000000"/>
          <w:sz w:val="26"/>
          <w:szCs w:val="26"/>
        </w:rPr>
        <w:t xml:space="preserve">В ходе </w:t>
      </w:r>
      <w:proofErr w:type="gramStart"/>
      <w:r w:rsidRPr="0025499F">
        <w:rPr>
          <w:color w:val="000000"/>
          <w:sz w:val="26"/>
          <w:szCs w:val="26"/>
        </w:rPr>
        <w:t>проведения оценки регулирующего воздействия Проекта акта</w:t>
      </w:r>
      <w:proofErr w:type="gramEnd"/>
      <w:r w:rsidRPr="0025499F">
        <w:rPr>
          <w:color w:val="000000"/>
          <w:sz w:val="26"/>
          <w:szCs w:val="26"/>
        </w:rPr>
        <w:t xml:space="preserve"> Отделом получена и рассмотрена информация</w:t>
      </w:r>
      <w:r w:rsidRPr="0025499F">
        <w:rPr>
          <w:sz w:val="26"/>
          <w:szCs w:val="26"/>
        </w:rPr>
        <w:t xml:space="preserve">. Основными группами субъектов предпринимательской и инвестиционной деятельности, чьи интересы могут быть затронуты в результате принятия Проекта, являются </w:t>
      </w:r>
      <w:r w:rsidRPr="0025499F">
        <w:rPr>
          <w:color w:val="000000"/>
          <w:sz w:val="26"/>
          <w:szCs w:val="26"/>
        </w:rPr>
        <w:t xml:space="preserve"> </w:t>
      </w:r>
      <w:r w:rsidR="00931C28" w:rsidRPr="0025499F">
        <w:rPr>
          <w:sz w:val="26"/>
          <w:szCs w:val="26"/>
        </w:rPr>
        <w:t>юридические лица</w:t>
      </w:r>
      <w:r w:rsidR="00974BCA" w:rsidRPr="0025499F">
        <w:rPr>
          <w:sz w:val="26"/>
          <w:szCs w:val="26"/>
        </w:rPr>
        <w:t xml:space="preserve"> и индивидуальные предприниматели</w:t>
      </w:r>
      <w:r w:rsidRPr="0025499F">
        <w:rPr>
          <w:color w:val="000000"/>
          <w:sz w:val="26"/>
          <w:szCs w:val="26"/>
        </w:rPr>
        <w:t>.</w:t>
      </w:r>
      <w:r w:rsidR="001F221E" w:rsidRPr="0025499F">
        <w:rPr>
          <w:color w:val="000000"/>
          <w:sz w:val="26"/>
          <w:szCs w:val="26"/>
        </w:rPr>
        <w:t xml:space="preserve"> На 01.0</w:t>
      </w:r>
      <w:r w:rsidR="00974BCA" w:rsidRPr="0025499F">
        <w:rPr>
          <w:color w:val="000000"/>
          <w:sz w:val="26"/>
          <w:szCs w:val="26"/>
        </w:rPr>
        <w:t>1</w:t>
      </w:r>
      <w:r w:rsidR="001F221E" w:rsidRPr="0025499F">
        <w:rPr>
          <w:color w:val="000000"/>
          <w:sz w:val="26"/>
          <w:szCs w:val="26"/>
        </w:rPr>
        <w:t>.201</w:t>
      </w:r>
      <w:r w:rsidR="00974BCA" w:rsidRPr="0025499F">
        <w:rPr>
          <w:color w:val="000000"/>
          <w:sz w:val="26"/>
          <w:szCs w:val="26"/>
        </w:rPr>
        <w:t>9</w:t>
      </w:r>
      <w:r w:rsidR="001F221E" w:rsidRPr="0025499F">
        <w:rPr>
          <w:color w:val="000000"/>
          <w:sz w:val="26"/>
          <w:szCs w:val="26"/>
        </w:rPr>
        <w:t xml:space="preserve"> года  на территории района зарегистрировано 3</w:t>
      </w:r>
      <w:r w:rsidR="00A44D4D" w:rsidRPr="0025499F">
        <w:rPr>
          <w:color w:val="000000"/>
          <w:sz w:val="26"/>
          <w:szCs w:val="26"/>
        </w:rPr>
        <w:t>56</w:t>
      </w:r>
      <w:r w:rsidR="001F221E" w:rsidRPr="0025499F">
        <w:rPr>
          <w:color w:val="000000"/>
          <w:sz w:val="26"/>
          <w:szCs w:val="26"/>
        </w:rPr>
        <w:t xml:space="preserve">  ин</w:t>
      </w:r>
      <w:r w:rsidR="00A44D4D" w:rsidRPr="0025499F">
        <w:rPr>
          <w:color w:val="000000"/>
          <w:sz w:val="26"/>
          <w:szCs w:val="26"/>
        </w:rPr>
        <w:t>дивидуальных предпринимателя и 193</w:t>
      </w:r>
      <w:r w:rsidR="001F221E" w:rsidRPr="0025499F">
        <w:rPr>
          <w:color w:val="000000"/>
          <w:sz w:val="26"/>
          <w:szCs w:val="26"/>
        </w:rPr>
        <w:t xml:space="preserve"> юридических </w:t>
      </w:r>
      <w:r w:rsidR="001F221E" w:rsidRPr="0025499F">
        <w:rPr>
          <w:sz w:val="26"/>
          <w:szCs w:val="26"/>
        </w:rPr>
        <w:t>лиц.</w:t>
      </w:r>
    </w:p>
    <w:p w:rsidR="00EE7C35" w:rsidRPr="0025499F" w:rsidRDefault="00EE7C35" w:rsidP="00EE7C3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Из норм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проекта акта 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следует, что </w:t>
      </w:r>
      <w:r w:rsidRPr="0025499F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в целях получения </w:t>
      </w:r>
      <w:r w:rsidR="0025499F" w:rsidRPr="0025499F">
        <w:rPr>
          <w:rFonts w:ascii="Times New Roman" w:hAnsi="Times New Roman" w:cs="Times New Roman"/>
          <w:bCs/>
          <w:sz w:val="26"/>
          <w:szCs w:val="26"/>
        </w:rPr>
        <w:t>субсидий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понесут: </w:t>
      </w:r>
    </w:p>
    <w:p w:rsidR="00EE7C35" w:rsidRPr="0025499F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>1) информационные издержки</w:t>
      </w:r>
      <w:r w:rsidRPr="0025499F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>, связанные с затратами на сбор и подготовку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пакета документов согласно пункта 4 проекта акта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E7C35" w:rsidRPr="0025499F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sz w:val="26"/>
          <w:szCs w:val="26"/>
        </w:rPr>
        <w:t>С помощью калькулятора издержек</w:t>
      </w:r>
      <w:r w:rsidRPr="0025499F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25499F">
        <w:rPr>
          <w:rFonts w:ascii="Times New Roman" w:hAnsi="Times New Roman" w:cs="Times New Roman"/>
          <w:sz w:val="26"/>
          <w:szCs w:val="26"/>
        </w:rPr>
        <w:t xml:space="preserve"> </w:t>
      </w:r>
      <w:r w:rsidR="0025499F" w:rsidRPr="0025499F">
        <w:rPr>
          <w:rFonts w:ascii="Times New Roman" w:hAnsi="Times New Roman" w:cs="Times New Roman"/>
          <w:sz w:val="26"/>
          <w:szCs w:val="26"/>
        </w:rPr>
        <w:t>отделом</w:t>
      </w:r>
      <w:r w:rsidRPr="0025499F">
        <w:rPr>
          <w:rFonts w:ascii="Times New Roman" w:hAnsi="Times New Roman" w:cs="Times New Roman"/>
          <w:sz w:val="26"/>
          <w:szCs w:val="26"/>
        </w:rPr>
        <w:t xml:space="preserve"> рассчитаны данные информационные издержки на 1 получателя </w:t>
      </w:r>
      <w:r w:rsidR="0025499F" w:rsidRPr="0025499F">
        <w:rPr>
          <w:rFonts w:ascii="Times New Roman" w:hAnsi="Times New Roman" w:cs="Times New Roman"/>
          <w:sz w:val="26"/>
          <w:szCs w:val="26"/>
        </w:rPr>
        <w:t>субсидии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E7C35" w:rsidRPr="0025499F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>Среднемесячная  начисленная  заработная  плата  по Никольскому району за январь-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май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92669" w:rsidRPr="0025499F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92669"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составила 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25268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 рублей</w:t>
      </w:r>
      <w:r w:rsidRPr="0025499F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3"/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E7C35" w:rsidRPr="0025499F" w:rsidRDefault="00A92669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требования  указанных  документов  составит 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1150,9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 рублей  на  1  заявителя  на  получение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субсидии</w:t>
      </w:r>
      <w:r w:rsidRPr="0025499F">
        <w:rPr>
          <w:rFonts w:ascii="Times New Roman" w:hAnsi="Times New Roman" w:cs="Times New Roman"/>
          <w:sz w:val="26"/>
          <w:szCs w:val="26"/>
        </w:rPr>
        <w:t xml:space="preserve"> 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>(расчет приведен в Приложении № 1 информации для подготовки заключения)</w:t>
      </w:r>
    </w:p>
    <w:p w:rsidR="00A92669" w:rsidRPr="0025499F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суммарные информационные издержки заявителей при подаче документов на получение </w:t>
      </w:r>
      <w:r w:rsidR="0025499F" w:rsidRPr="0025499F">
        <w:rPr>
          <w:rFonts w:ascii="Times New Roman" w:hAnsi="Times New Roman" w:cs="Times New Roman"/>
          <w:sz w:val="26"/>
          <w:szCs w:val="26"/>
        </w:rPr>
        <w:t>субсидии</w:t>
      </w:r>
      <w:r w:rsidRPr="0025499F">
        <w:rPr>
          <w:rFonts w:ascii="Times New Roman" w:hAnsi="Times New Roman" w:cs="Times New Roman"/>
          <w:sz w:val="26"/>
          <w:szCs w:val="26"/>
        </w:rPr>
        <w:t xml:space="preserve"> 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составят 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1150,9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рубля  или 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0,11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 %  от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максимального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499F" w:rsidRPr="0025499F">
        <w:rPr>
          <w:rFonts w:ascii="Times New Roman" w:hAnsi="Times New Roman" w:cs="Times New Roman"/>
          <w:color w:val="000000"/>
          <w:sz w:val="26"/>
          <w:szCs w:val="26"/>
        </w:rPr>
        <w:t>размера субсидии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92669" w:rsidRPr="0025499F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>2) содержательные  издержки</w:t>
      </w:r>
      <w:r w:rsidRPr="0025499F">
        <w:rPr>
          <w:rStyle w:val="aa"/>
          <w:rFonts w:ascii="Times New Roman" w:hAnsi="Times New Roman" w:cs="Times New Roman"/>
          <w:color w:val="000000"/>
          <w:sz w:val="26"/>
          <w:szCs w:val="26"/>
        </w:rPr>
        <w:footnoteReference w:id="4"/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 xml:space="preserve">,  связанные  с  затратами  на  реализацию требований  проекта НПА по предоставлению </w:t>
      </w:r>
      <w:r w:rsidR="0025499F" w:rsidRPr="0025499F">
        <w:rPr>
          <w:rFonts w:ascii="Times New Roman" w:hAnsi="Times New Roman" w:cs="Times New Roman"/>
          <w:bCs/>
          <w:sz w:val="26"/>
          <w:szCs w:val="26"/>
        </w:rPr>
        <w:t>субсидий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</w:r>
      <w:r w:rsidRPr="0025499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2669" w:rsidRPr="0025499F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>Содержательные издержки не рассчитывались, поскольку отсутствуют данные о количественных оценках.</w:t>
      </w:r>
    </w:p>
    <w:p w:rsidR="00A92669" w:rsidRPr="0025499F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499F">
        <w:rPr>
          <w:rFonts w:ascii="Times New Roman" w:hAnsi="Times New Roman" w:cs="Times New Roman"/>
          <w:color w:val="000000"/>
          <w:sz w:val="26"/>
          <w:szCs w:val="26"/>
        </w:rPr>
        <w:t>На  основании  вышеизложенного  дополнительные  обязанности, предусматриваемые Проектом акта, не являются избыточными. Необоснованных  расходов  субъектов  предпринимательской  деятельности  и районного бюджета не предполагается.</w:t>
      </w:r>
    </w:p>
    <w:p w:rsidR="00A92669" w:rsidRPr="0025499F" w:rsidRDefault="00A92669" w:rsidP="00A92669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6"/>
          <w:szCs w:val="26"/>
        </w:rPr>
      </w:pPr>
      <w:r w:rsidRPr="0025499F">
        <w:rPr>
          <w:sz w:val="26"/>
          <w:szCs w:val="26"/>
        </w:rPr>
        <w:t>По результатам проведения оценки регулирующего воздействия в Проекте акта 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 способствующие  их  введению, возникновению  необоснованных  расходов  субъектов предпринимательской и инвестиционной деятельности и районного бюджета.</w:t>
      </w:r>
    </w:p>
    <w:p w:rsidR="00A44D4D" w:rsidRPr="0025499F" w:rsidRDefault="00A44D4D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E40E1" w:rsidRPr="0025499F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99F">
        <w:rPr>
          <w:rFonts w:ascii="Times New Roman" w:hAnsi="Times New Roman" w:cs="Times New Roman"/>
          <w:sz w:val="26"/>
          <w:szCs w:val="26"/>
        </w:rPr>
        <w:t>Заведующий отдел</w:t>
      </w:r>
      <w:r w:rsidR="00E07435" w:rsidRPr="0025499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5499F">
        <w:rPr>
          <w:rFonts w:ascii="Times New Roman" w:hAnsi="Times New Roman" w:cs="Times New Roman"/>
          <w:sz w:val="26"/>
          <w:szCs w:val="26"/>
        </w:rPr>
        <w:t xml:space="preserve"> экономического</w:t>
      </w:r>
    </w:p>
    <w:p w:rsidR="000E40E1" w:rsidRPr="0025499F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5499F">
        <w:rPr>
          <w:rFonts w:ascii="Times New Roman" w:hAnsi="Times New Roman" w:cs="Times New Roman"/>
          <w:sz w:val="26"/>
          <w:szCs w:val="26"/>
        </w:rPr>
        <w:t xml:space="preserve">анализа и стратегического планирования </w:t>
      </w:r>
    </w:p>
    <w:p w:rsidR="000E40E1" w:rsidRPr="0025499F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5499F">
        <w:rPr>
          <w:rFonts w:ascii="Times New Roman" w:hAnsi="Times New Roman" w:cs="Times New Roman"/>
          <w:sz w:val="26"/>
          <w:szCs w:val="26"/>
        </w:rPr>
        <w:t xml:space="preserve">управления  НХК  администрации </w:t>
      </w:r>
    </w:p>
    <w:p w:rsidR="00183E6F" w:rsidRPr="0025499F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5499F"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</w:t>
      </w:r>
      <w:r w:rsidR="00183E6F" w:rsidRPr="0025499F">
        <w:rPr>
          <w:rFonts w:ascii="Times New Roman" w:hAnsi="Times New Roman" w:cs="Times New Roman"/>
          <w:sz w:val="26"/>
          <w:szCs w:val="26"/>
        </w:rPr>
        <w:t xml:space="preserve">    </w:t>
      </w:r>
      <w:r w:rsidRPr="0025499F">
        <w:rPr>
          <w:rFonts w:ascii="Times New Roman" w:hAnsi="Times New Roman" w:cs="Times New Roman"/>
          <w:sz w:val="26"/>
          <w:szCs w:val="26"/>
        </w:rPr>
        <w:t xml:space="preserve">                            В.С. </w:t>
      </w:r>
      <w:proofErr w:type="spellStart"/>
      <w:r w:rsidRPr="0025499F">
        <w:rPr>
          <w:rFonts w:ascii="Times New Roman" w:hAnsi="Times New Roman" w:cs="Times New Roman"/>
          <w:sz w:val="26"/>
          <w:szCs w:val="26"/>
        </w:rPr>
        <w:t>Корепина</w:t>
      </w:r>
      <w:proofErr w:type="spellEnd"/>
      <w:r w:rsidR="00183E6F" w:rsidRPr="0025499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183E6F" w:rsidRPr="0025499F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83E6F" w:rsidRPr="0025499F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499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5499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5499F">
        <w:rPr>
          <w:rFonts w:ascii="Times New Roman" w:hAnsi="Times New Roman" w:cs="Times New Roman"/>
          <w:sz w:val="26"/>
          <w:szCs w:val="26"/>
          <w:u w:val="single"/>
        </w:rPr>
        <w:t xml:space="preserve"> » </w:t>
      </w:r>
      <w:proofErr w:type="spellStart"/>
      <w:r w:rsidRPr="0025499F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25499F">
        <w:rPr>
          <w:rFonts w:ascii="Times New Roman" w:hAnsi="Times New Roman" w:cs="Times New Roman"/>
          <w:sz w:val="26"/>
          <w:szCs w:val="26"/>
          <w:u w:val="single"/>
        </w:rPr>
        <w:t>июля</w:t>
      </w:r>
      <w:proofErr w:type="spellEnd"/>
      <w:r w:rsidR="000F7CE5" w:rsidRPr="002549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5499F">
        <w:rPr>
          <w:rFonts w:ascii="Times New Roman" w:hAnsi="Times New Roman" w:cs="Times New Roman"/>
          <w:sz w:val="26"/>
          <w:szCs w:val="26"/>
          <w:u w:val="single"/>
        </w:rPr>
        <w:t>_ 20</w:t>
      </w:r>
      <w:r w:rsidR="000E40E1" w:rsidRPr="0025499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44D4D" w:rsidRPr="0025499F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5499F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183E6F" w:rsidRPr="0025499F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A44D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9C" w:rsidRDefault="006D349C" w:rsidP="0098317A">
      <w:r>
        <w:separator/>
      </w:r>
    </w:p>
  </w:endnote>
  <w:endnote w:type="continuationSeparator" w:id="0">
    <w:p w:rsidR="006D349C" w:rsidRDefault="006D349C" w:rsidP="0098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9C" w:rsidRDefault="006D349C" w:rsidP="0098317A">
      <w:r>
        <w:separator/>
      </w:r>
    </w:p>
  </w:footnote>
  <w:footnote w:type="continuationSeparator" w:id="0">
    <w:p w:rsidR="006D349C" w:rsidRDefault="006D349C" w:rsidP="0098317A">
      <w:r>
        <w:continuationSeparator/>
      </w:r>
    </w:p>
  </w:footnote>
  <w:footnote w:id="1">
    <w:p w:rsidR="00EE7C35" w:rsidRDefault="00EE7C35" w:rsidP="00EE7C35">
      <w:pPr>
        <w:pStyle w:val="ConsPlusNonformat"/>
        <w:suppressAutoHyphens/>
        <w:ind w:firstLine="708"/>
        <w:jc w:val="both"/>
      </w:pPr>
      <w:r>
        <w:rPr>
          <w:rStyle w:val="aa"/>
        </w:rPr>
        <w:footnoteRef/>
      </w:r>
      <w:r w:rsidRPr="00771A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cr/>
      </w:r>
    </w:p>
  </w:footnote>
  <w:footnote w:id="2">
    <w:p w:rsidR="00EE7C35" w:rsidRDefault="00EE7C35" w:rsidP="00EE7C35">
      <w:pPr>
        <w:pStyle w:val="a8"/>
        <w:jc w:val="both"/>
      </w:pPr>
      <w:r>
        <w:rPr>
          <w:rStyle w:val="aa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7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EE7C35" w:rsidRDefault="00EE7C35" w:rsidP="00EE7C35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4">
    <w:p w:rsidR="00A92669" w:rsidRDefault="00A92669" w:rsidP="00A92669">
      <w:pPr>
        <w:pStyle w:val="a8"/>
      </w:pPr>
      <w:r>
        <w:rPr>
          <w:rStyle w:val="aa"/>
        </w:rPr>
        <w:footnoteRef/>
      </w:r>
      <w:r>
        <w:t xml:space="preserve"> </w:t>
      </w:r>
      <w:r w:rsidRPr="00771A72">
        <w:rPr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color w:val="000000"/>
          <w:sz w:val="22"/>
          <w:szCs w:val="22"/>
        </w:rP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EF9"/>
    <w:multiLevelType w:val="hybridMultilevel"/>
    <w:tmpl w:val="A13C0810"/>
    <w:lvl w:ilvl="0" w:tplc="629ECB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6F"/>
    <w:rsid w:val="00001D43"/>
    <w:rsid w:val="00083082"/>
    <w:rsid w:val="000E40E1"/>
    <w:rsid w:val="000F7CE5"/>
    <w:rsid w:val="00183E6F"/>
    <w:rsid w:val="001F221E"/>
    <w:rsid w:val="0025499F"/>
    <w:rsid w:val="002C2C56"/>
    <w:rsid w:val="003165C1"/>
    <w:rsid w:val="003804B7"/>
    <w:rsid w:val="0041687B"/>
    <w:rsid w:val="004A7CF3"/>
    <w:rsid w:val="00577097"/>
    <w:rsid w:val="006822AF"/>
    <w:rsid w:val="00692A3B"/>
    <w:rsid w:val="006B5671"/>
    <w:rsid w:val="006D349C"/>
    <w:rsid w:val="007E19CD"/>
    <w:rsid w:val="007E639D"/>
    <w:rsid w:val="008512C6"/>
    <w:rsid w:val="00883B2E"/>
    <w:rsid w:val="008C3D4B"/>
    <w:rsid w:val="008F6646"/>
    <w:rsid w:val="009071BB"/>
    <w:rsid w:val="00931C28"/>
    <w:rsid w:val="0096049C"/>
    <w:rsid w:val="00974BCA"/>
    <w:rsid w:val="0098317A"/>
    <w:rsid w:val="009A40D6"/>
    <w:rsid w:val="00A44D4D"/>
    <w:rsid w:val="00A92669"/>
    <w:rsid w:val="00AB4336"/>
    <w:rsid w:val="00B21F6F"/>
    <w:rsid w:val="00B32D5F"/>
    <w:rsid w:val="00B61955"/>
    <w:rsid w:val="00D20386"/>
    <w:rsid w:val="00E07435"/>
    <w:rsid w:val="00E31E73"/>
    <w:rsid w:val="00E7081E"/>
    <w:rsid w:val="00E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nformat">
    <w:name w:val="ConsPlusNonformat"/>
    <w:uiPriority w:val="99"/>
    <w:rsid w:val="00183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83E6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831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3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8317A"/>
    <w:rPr>
      <w:vertAlign w:val="superscript"/>
    </w:rPr>
  </w:style>
  <w:style w:type="paragraph" w:styleId="ab">
    <w:name w:val="Normal (Web)"/>
    <w:basedOn w:val="a"/>
    <w:uiPriority w:val="99"/>
    <w:unhideWhenUsed/>
    <w:rsid w:val="002C2C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E7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7C3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0803-EE8F-4C0D-B8E8-8DA4F0A8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2019-08-21T06:58:00Z</cp:lastPrinted>
  <dcterms:created xsi:type="dcterms:W3CDTF">2019-08-21T06:59:00Z</dcterms:created>
  <dcterms:modified xsi:type="dcterms:W3CDTF">2019-08-21T06:59:00Z</dcterms:modified>
</cp:coreProperties>
</file>