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Отчет о работе по профилактике безнадзорности и правонарушений несовершеннолетних на территории Никольского муниципального района</w:t>
      </w:r>
      <w:r>
        <w:rPr>
          <w:b w:val="false"/>
          <w:bCs w:val="false"/>
          <w:sz w:val="28"/>
          <w:szCs w:val="28"/>
          <w:lang w:val="ru-RU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ab/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>На территории Никольского муниципального района проживает 4</w:t>
      </w:r>
      <w:r>
        <w:rPr>
          <w:b w:val="false"/>
          <w:bCs w:val="false"/>
          <w:sz w:val="24"/>
          <w:szCs w:val="24"/>
          <w:lang w:val="ru-RU"/>
        </w:rPr>
        <w:t xml:space="preserve">645 </w:t>
      </w:r>
      <w:r>
        <w:rPr>
          <w:b w:val="false"/>
          <w:bCs w:val="false"/>
          <w:sz w:val="24"/>
          <w:szCs w:val="24"/>
          <w:lang w:val="ru-RU"/>
        </w:rPr>
        <w:t xml:space="preserve"> несовершеннолетних, и</w:t>
      </w:r>
      <w:r>
        <w:rPr>
          <w:b w:val="false"/>
          <w:bCs w:val="false"/>
          <w:sz w:val="24"/>
          <w:szCs w:val="24"/>
          <w:lang w:val="ru-RU"/>
        </w:rPr>
        <w:t>з</w:t>
      </w:r>
      <w:r>
        <w:rPr>
          <w:b w:val="false"/>
          <w:bCs w:val="false"/>
          <w:sz w:val="24"/>
          <w:szCs w:val="24"/>
          <w:lang w:val="ru-RU"/>
        </w:rPr>
        <w:t xml:space="preserve"> них в возрасте от 0 до 14 лет- </w:t>
      </w:r>
      <w:r>
        <w:rPr>
          <w:b w:val="false"/>
          <w:bCs w:val="false"/>
          <w:sz w:val="24"/>
          <w:szCs w:val="24"/>
          <w:lang w:val="ru-RU"/>
        </w:rPr>
        <w:t>3702</w:t>
      </w:r>
      <w:r>
        <w:rPr>
          <w:b w:val="false"/>
          <w:bCs w:val="false"/>
          <w:sz w:val="24"/>
          <w:szCs w:val="24"/>
          <w:lang w:val="ru-RU"/>
        </w:rPr>
        <w:t xml:space="preserve"> , от 14 до 18 лет — </w:t>
      </w:r>
      <w:r>
        <w:rPr>
          <w:b w:val="false"/>
          <w:bCs w:val="false"/>
          <w:sz w:val="24"/>
          <w:szCs w:val="24"/>
          <w:lang w:val="ru-RU"/>
        </w:rPr>
        <w:t xml:space="preserve">943. </w:t>
      </w:r>
      <w:r>
        <w:rPr>
          <w:b w:val="false"/>
          <w:bCs w:val="false"/>
          <w:sz w:val="24"/>
          <w:szCs w:val="24"/>
          <w:lang w:val="ru-RU"/>
        </w:rPr>
        <w:t xml:space="preserve"> 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ab/>
        <w:t xml:space="preserve"> </w:t>
      </w:r>
      <w:r>
        <w:rPr>
          <w:b w:val="false"/>
          <w:bCs w:val="false"/>
          <w:sz w:val="24"/>
          <w:szCs w:val="24"/>
          <w:lang w:val="ru-RU"/>
        </w:rPr>
        <w:t>Деятельность к</w:t>
      </w:r>
      <w:r>
        <w:rPr>
          <w:b w:val="false"/>
          <w:bCs w:val="false"/>
          <w:sz w:val="24"/>
          <w:szCs w:val="24"/>
          <w:lang w:val="ru-RU"/>
        </w:rPr>
        <w:t>омисси</w:t>
      </w:r>
      <w:r>
        <w:rPr>
          <w:b w:val="false"/>
          <w:bCs w:val="false"/>
          <w:sz w:val="24"/>
          <w:szCs w:val="24"/>
          <w:lang w:val="ru-RU"/>
        </w:rPr>
        <w:t>и</w:t>
      </w:r>
      <w:r>
        <w:rPr>
          <w:b w:val="false"/>
          <w:bCs w:val="false"/>
          <w:sz w:val="24"/>
          <w:szCs w:val="24"/>
        </w:rPr>
        <w:t xml:space="preserve"> по делам несовершеннолетних и защите их прав Никольского муниципального района </w:t>
      </w:r>
      <w:r>
        <w:rPr>
          <w:b w:val="false"/>
          <w:bCs w:val="false"/>
          <w:sz w:val="24"/>
          <w:szCs w:val="24"/>
        </w:rPr>
        <w:t xml:space="preserve">( </w:t>
      </w:r>
      <w:r>
        <w:rPr>
          <w:b w:val="false"/>
          <w:bCs w:val="false"/>
          <w:sz w:val="24"/>
          <w:szCs w:val="24"/>
          <w:lang w:val="ru-RU"/>
        </w:rPr>
        <w:t xml:space="preserve">далее Комиссия)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>в 201</w:t>
      </w:r>
      <w:r>
        <w:rPr>
          <w:b w:val="false"/>
          <w:bCs w:val="false"/>
          <w:sz w:val="24"/>
          <w:szCs w:val="24"/>
          <w:lang w:val="ru-RU"/>
        </w:rPr>
        <w:t>9</w:t>
      </w:r>
      <w:r>
        <w:rPr>
          <w:b w:val="false"/>
          <w:bCs w:val="false"/>
          <w:sz w:val="24"/>
          <w:szCs w:val="24"/>
          <w:lang w:val="ru-RU"/>
        </w:rPr>
        <w:t xml:space="preserve"> году </w:t>
      </w:r>
      <w:r>
        <w:rPr>
          <w:b w:val="false"/>
          <w:bCs w:val="false"/>
          <w:sz w:val="24"/>
          <w:szCs w:val="24"/>
          <w:lang w:val="ru-RU"/>
        </w:rPr>
        <w:t>направлена на предупреждение безнадзорности, беспризорности, правонарушений, преступлений и антиобщественных действий  несовершеннолетних. Комиссия ос</w:t>
      </w:r>
      <w:r>
        <w:rPr>
          <w:b w:val="false"/>
          <w:bCs w:val="false"/>
          <w:sz w:val="24"/>
          <w:szCs w:val="24"/>
        </w:rPr>
        <w:t xml:space="preserve">уществляет меры по координации  деятельности      органов и учреждений системы профилактики безнадзорности и правонарушений несовершеннолетних, </w:t>
      </w:r>
      <w:r>
        <w:rPr>
          <w:b w:val="false"/>
          <w:bCs w:val="false"/>
          <w:sz w:val="24"/>
          <w:szCs w:val="24"/>
          <w:lang w:val="ru-RU"/>
        </w:rPr>
        <w:t xml:space="preserve">направленные на защиту прав и законных интересов несовершеннолетних. 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>В отчетный период проведено 2</w:t>
      </w:r>
      <w:r>
        <w:rPr>
          <w:b w:val="false"/>
          <w:bCs w:val="false"/>
          <w:sz w:val="24"/>
          <w:szCs w:val="24"/>
          <w:lang w:val="ru-RU"/>
        </w:rPr>
        <w:t>2</w:t>
      </w:r>
      <w:r>
        <w:rPr>
          <w:b w:val="false"/>
          <w:bCs w:val="false"/>
          <w:sz w:val="24"/>
          <w:szCs w:val="24"/>
          <w:lang w:val="ru-RU"/>
        </w:rPr>
        <w:t xml:space="preserve"> заседания </w:t>
      </w:r>
      <w:r>
        <w:rPr>
          <w:b w:val="false"/>
          <w:bCs w:val="false"/>
          <w:sz w:val="24"/>
          <w:szCs w:val="24"/>
          <w:lang w:val="ru-RU"/>
        </w:rPr>
        <w:t>к</w:t>
      </w:r>
      <w:r>
        <w:rPr>
          <w:b w:val="false"/>
          <w:bCs w:val="false"/>
          <w:sz w:val="24"/>
          <w:szCs w:val="24"/>
          <w:lang w:val="ru-RU"/>
        </w:rPr>
        <w:t xml:space="preserve">омиссии </w:t>
      </w:r>
      <w:r>
        <w:rPr>
          <w:b w:val="false"/>
          <w:bCs w:val="false"/>
          <w:sz w:val="24"/>
          <w:szCs w:val="24"/>
          <w:lang w:val="ru-RU"/>
        </w:rPr>
        <w:t xml:space="preserve">по делам несовершеннолетних и защите их прав </w:t>
      </w:r>
      <w:r>
        <w:rPr>
          <w:b w:val="false"/>
          <w:bCs w:val="false"/>
          <w:sz w:val="24"/>
          <w:szCs w:val="24"/>
          <w:lang w:val="ru-RU"/>
        </w:rPr>
        <w:t>, рассмотрен</w:t>
      </w:r>
      <w:r>
        <w:rPr>
          <w:b w:val="false"/>
          <w:bCs w:val="false"/>
          <w:sz w:val="24"/>
          <w:szCs w:val="24"/>
          <w:lang w:val="ru-RU"/>
        </w:rPr>
        <w:t>о</w:t>
      </w:r>
      <w:r>
        <w:rPr>
          <w:b w:val="false"/>
          <w:b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>18</w:t>
      </w:r>
      <w:r>
        <w:rPr>
          <w:b w:val="false"/>
          <w:bCs w:val="false"/>
          <w:sz w:val="24"/>
          <w:szCs w:val="24"/>
          <w:lang w:val="ru-RU"/>
        </w:rPr>
        <w:t xml:space="preserve"> профилактически</w:t>
      </w:r>
      <w:r>
        <w:rPr>
          <w:b w:val="false"/>
          <w:bCs w:val="false"/>
          <w:sz w:val="24"/>
          <w:szCs w:val="24"/>
          <w:lang w:val="ru-RU"/>
        </w:rPr>
        <w:t xml:space="preserve">х </w:t>
      </w:r>
      <w:r>
        <w:rPr>
          <w:b w:val="false"/>
          <w:bCs w:val="false"/>
          <w:sz w:val="24"/>
          <w:szCs w:val="24"/>
          <w:lang w:val="ru-RU"/>
        </w:rPr>
        <w:t xml:space="preserve"> вопрос</w:t>
      </w:r>
      <w:r>
        <w:rPr>
          <w:b w:val="false"/>
          <w:bCs w:val="false"/>
          <w:sz w:val="24"/>
          <w:szCs w:val="24"/>
          <w:lang w:val="ru-RU"/>
        </w:rPr>
        <w:t>ов.</w:t>
      </w:r>
      <w:r>
        <w:rPr>
          <w:b w:val="false"/>
          <w:bCs w:val="false"/>
          <w:sz w:val="24"/>
          <w:szCs w:val="24"/>
          <w:lang w:val="ru-RU"/>
        </w:rPr>
        <w:t xml:space="preserve"> 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 xml:space="preserve">Комиссией  разработан </w:t>
      </w:r>
      <w:r>
        <w:rPr>
          <w:b w:val="false"/>
          <w:bCs w:val="false"/>
          <w:sz w:val="24"/>
          <w:szCs w:val="24"/>
          <w:lang w:val="ru-RU"/>
        </w:rPr>
        <w:t>м</w:t>
      </w:r>
      <w:r>
        <w:rPr>
          <w:b w:val="false"/>
          <w:bCs w:val="false"/>
          <w:sz w:val="24"/>
          <w:szCs w:val="24"/>
          <w:lang w:val="ru-RU"/>
        </w:rPr>
        <w:t xml:space="preserve">ежведомственный план по профилактике преступлений </w:t>
      </w:r>
      <w:r>
        <w:rPr>
          <w:b w:val="false"/>
          <w:bCs w:val="false"/>
          <w:sz w:val="24"/>
          <w:szCs w:val="24"/>
          <w:lang w:val="ru-RU"/>
        </w:rPr>
        <w:t>в отношении несовершеннолетних на 201</w:t>
      </w:r>
      <w:r>
        <w:rPr>
          <w:b w:val="false"/>
          <w:bCs w:val="false"/>
          <w:sz w:val="24"/>
          <w:szCs w:val="24"/>
          <w:lang w:val="ru-RU"/>
        </w:rPr>
        <w:t>9</w:t>
      </w:r>
      <w:r>
        <w:rPr>
          <w:b w:val="false"/>
          <w:bCs w:val="false"/>
          <w:sz w:val="24"/>
          <w:szCs w:val="24"/>
          <w:lang w:val="ru-RU"/>
        </w:rPr>
        <w:t xml:space="preserve"> г</w:t>
      </w:r>
      <w:r>
        <w:rPr>
          <w:b w:val="false"/>
          <w:bCs w:val="false"/>
          <w:sz w:val="24"/>
          <w:szCs w:val="24"/>
          <w:lang w:val="ru-RU"/>
        </w:rPr>
        <w:t>од</w:t>
      </w:r>
      <w:r>
        <w:rPr>
          <w:b w:val="false"/>
          <w:bCs w:val="false"/>
          <w:sz w:val="24"/>
          <w:szCs w:val="24"/>
          <w:lang w:val="ru-RU"/>
        </w:rPr>
        <w:t xml:space="preserve">. </w:t>
      </w:r>
      <w:r>
        <w:rPr>
          <w:b w:val="false"/>
          <w:bCs w:val="false"/>
          <w:sz w:val="24"/>
          <w:szCs w:val="24"/>
          <w:lang w:val="ru-RU"/>
        </w:rPr>
        <w:t xml:space="preserve"> План утвержден председателем </w:t>
      </w:r>
      <w:r>
        <w:rPr>
          <w:b w:val="false"/>
          <w:bCs w:val="false"/>
          <w:sz w:val="24"/>
          <w:szCs w:val="24"/>
          <w:lang w:val="ru-RU"/>
        </w:rPr>
        <w:t>к</w:t>
      </w:r>
      <w:r>
        <w:rPr>
          <w:b w:val="false"/>
          <w:bCs w:val="false"/>
          <w:sz w:val="24"/>
          <w:szCs w:val="24"/>
          <w:lang w:val="ru-RU"/>
        </w:rPr>
        <w:t xml:space="preserve">омиссии </w:t>
      </w:r>
      <w:r>
        <w:rPr>
          <w:b w:val="false"/>
          <w:bCs w:val="false"/>
          <w:sz w:val="24"/>
          <w:szCs w:val="24"/>
          <w:lang w:val="ru-RU"/>
        </w:rPr>
        <w:t xml:space="preserve">по делам несовершеннолетних и защите их прав </w:t>
      </w:r>
      <w:r>
        <w:rPr>
          <w:b w:val="false"/>
          <w:bCs w:val="false"/>
          <w:sz w:val="24"/>
          <w:szCs w:val="24"/>
          <w:lang w:val="ru-RU"/>
        </w:rPr>
        <w:t xml:space="preserve">и направлен во все субъекты системы профилактики для исполнения части их касающихся.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 xml:space="preserve">Комиссией ежеквартально разрабатывается график выездов в администрации МО г. Никольск, сельских поселений и школ, расположенных на их территории по вопросам профилактики преступлений и правонарушений среди несовершеннолетних и работе с семьями. В 2019 году осуществлено 44 межведомственных выезда.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 xml:space="preserve">По состоянию на 01.01.2020 года на учете в комиссии по делам несовершеннолетних и защите их прав состоит 6 несовершеннолетних, 18 семей, в которых проживает 50 детей.  С данной категорией несовершеннолетних и семьями  проводится индивидуальная профилактическая работа .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 xml:space="preserve">За 12 месяцев 2019 года на территории Никольского района  с участием четырех  несовершеннолетних совершено 6 преступлений ( АППГ — 6, 7 несовершеннолетними).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 xml:space="preserve">Указанными несовершеннолетним  совершены следующие преступления: 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19"/>
        <w:gridCol w:w="5843"/>
        <w:gridCol w:w="1472"/>
        <w:gridCol w:w="1704"/>
      </w:tblGrid>
      <w:tr>
        <w:trPr/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п/п 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Категория преступления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>
              <w:rPr>
                <w:b/>
                <w:bCs/>
                <w:sz w:val="24"/>
                <w:szCs w:val="24"/>
                <w:lang w:val="ru-RU"/>
              </w:rPr>
              <w:t>месяцев 201</w:t>
            </w: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года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>
              <w:rPr>
                <w:b/>
                <w:bCs/>
                <w:sz w:val="24"/>
                <w:szCs w:val="24"/>
                <w:lang w:val="ru-RU"/>
              </w:rPr>
              <w:t>месяцев 201</w:t>
            </w:r>
            <w:r>
              <w:rPr>
                <w:b/>
                <w:bCs/>
                <w:sz w:val="24"/>
                <w:szCs w:val="24"/>
                <w:lang w:val="ru-RU"/>
              </w:rPr>
              <w:t>9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года 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Побои ( ст. 116 </w:t>
            </w:r>
            <w:r>
              <w:rPr>
                <w:sz w:val="24"/>
                <w:szCs w:val="24"/>
                <w:lang w:val="ru-RU"/>
              </w:rPr>
              <w:t xml:space="preserve">УК РФ)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Умышленное причинение средней тяжести вреда здоровью ( ст. 112 УК Р</w:t>
            </w:r>
            <w:r>
              <w:rPr>
                <w:sz w:val="24"/>
                <w:szCs w:val="24"/>
                <w:lang w:val="ru-RU"/>
              </w:rPr>
              <w:t>Ф</w:t>
            </w:r>
            <w:r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Нарушение неприкосновенности жилища ( ст. 139 УК РФ)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Грабеж ( ст. 161 УК РФ)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468" w:hRule="atLeast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Оскорбление представителя власти </w:t>
            </w:r>
            <w:r>
              <w:rPr>
                <w:sz w:val="24"/>
                <w:szCs w:val="24"/>
                <w:lang w:val="ru-RU"/>
              </w:rPr>
              <w:t>( ст. 319 УК РФ)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Кража ( ст. 158 УК РФ)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Мошенничество ( ст. 159 УК РФ)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Неправомерное завладение автомобилем или иным транспортным средством без цели хищения ( ст. 166 УК РФ)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ru-RU"/>
        </w:rPr>
        <w:t xml:space="preserve">По тяжести преступлений ( по расследованным уголовным делам) 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19"/>
        <w:gridCol w:w="5843"/>
        <w:gridCol w:w="1472"/>
        <w:gridCol w:w="1704"/>
      </w:tblGrid>
      <w:tr>
        <w:trPr/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п/п 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Тяжесть преступления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месяцев 2018 года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месяцев 2019 года 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Небольшой тяжести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Средней тяжести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Тяжкие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Особо тяжкие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Всего :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>
      <w:pPr>
        <w:pStyle w:val="Normal"/>
        <w:jc w:val="left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ru-RU"/>
        </w:rPr>
        <w:t xml:space="preserve">По территории 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19"/>
        <w:gridCol w:w="5843"/>
        <w:gridCol w:w="1472"/>
        <w:gridCol w:w="1704"/>
      </w:tblGrid>
      <w:tr>
        <w:trPr/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п/п 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Сельское поселение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месяцев 2018 года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месяцев 2019 года 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Сельское поселение Краснополянское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Аргуновское с/п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Завражское с/п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Вахневское с/п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 Никольск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Всего :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</w:t>
      </w:r>
      <w:r>
        <w:rPr>
          <w:b/>
          <w:bCs/>
          <w:sz w:val="24"/>
          <w:szCs w:val="24"/>
          <w:lang w:val="ru-RU"/>
        </w:rPr>
        <w:t>о</w:t>
      </w:r>
      <w:r>
        <w:rPr>
          <w:b/>
          <w:bCs/>
          <w:sz w:val="24"/>
          <w:szCs w:val="24"/>
          <w:lang w:val="ru-RU"/>
        </w:rPr>
        <w:t xml:space="preserve"> категории участников 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19"/>
        <w:gridCol w:w="5843"/>
        <w:gridCol w:w="1472"/>
        <w:gridCol w:w="1704"/>
      </w:tblGrid>
      <w:tr>
        <w:trPr/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п/п 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Категория участников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месяцев 2018 года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месяцев 2019 года 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Учащиеся БПОУ ВО « Тотемский политехнический колледж» ( МООД г. Никольск)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МБОУ « СОШ № 1 г. Никольска»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МБОУ « Б. Курьевская ООШ»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МБОУ « Вахневская ООШ»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Иные учебные заведения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Иногородними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учатся, не работают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Всего :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ru-RU"/>
        </w:rPr>
        <w:t xml:space="preserve">Причинами совершения преступлений являются :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- </w:t>
      </w:r>
      <w:r>
        <w:rPr>
          <w:b w:val="false"/>
          <w:bCs w:val="false"/>
          <w:sz w:val="24"/>
          <w:szCs w:val="24"/>
          <w:lang w:val="ru-RU"/>
        </w:rPr>
        <w:t>сформированность подростков стойкими противоправными личностями;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- </w:t>
      </w:r>
      <w:r>
        <w:rPr>
          <w:b w:val="false"/>
          <w:bCs w:val="false"/>
          <w:sz w:val="24"/>
          <w:szCs w:val="24"/>
          <w:lang w:val="ru-RU"/>
        </w:rPr>
        <w:t>состояние алкогольного опьянения ;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- </w:t>
      </w:r>
      <w:r>
        <w:rPr>
          <w:b w:val="false"/>
          <w:bCs w:val="false"/>
          <w:sz w:val="24"/>
          <w:szCs w:val="24"/>
          <w:lang w:val="ru-RU"/>
        </w:rPr>
        <w:t>ненадлежащий контроль со стороны родителей ( законных представителей)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-  не занятость несовершеннолетних в свободное от учебы время ;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- наличие психического заболевания 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 xml:space="preserve">За анализируемый период 2019 года не допущен рост преступлений ранее судимыми и ранее совершавшими преступления несовершеннолетними, при этом наблюдается рост преступлений , совершенных несовершеннолетними в пьяном виде ( с 0 до 4) .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>За истекший период 2019 года на территории Никольского района подростками, не достигшим возраста привлечения к уголовной ответственности совершено одно общественно опасное деяние, предусмотренное ст. 139 УК РФ и ч.1 ст. 158 УК РФ ( АППГ — 11, совершены 14 подростками)</w:t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По категории преступлений </w:t>
      </w:r>
      <w:r>
        <w:rPr>
          <w:b/>
          <w:bCs/>
          <w:sz w:val="24"/>
          <w:szCs w:val="24"/>
          <w:lang w:val="ru-RU"/>
        </w:rPr>
        <w:t xml:space="preserve">( ООД) 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18"/>
        <w:gridCol w:w="5843"/>
        <w:gridCol w:w="1472"/>
        <w:gridCol w:w="1705"/>
      </w:tblGrid>
      <w:tr>
        <w:trPr/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Категория преступления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>
              <w:rPr>
                <w:b/>
                <w:bCs/>
                <w:sz w:val="24"/>
                <w:szCs w:val="24"/>
                <w:lang w:val="ru-RU"/>
              </w:rPr>
              <w:t>месяцев 201</w:t>
            </w: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года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>
              <w:rPr>
                <w:b/>
                <w:bCs/>
                <w:sz w:val="24"/>
                <w:szCs w:val="24"/>
                <w:lang w:val="ru-RU"/>
              </w:rPr>
              <w:t>месяцев 201</w:t>
            </w:r>
            <w:r>
              <w:rPr>
                <w:b/>
                <w:bCs/>
                <w:sz w:val="24"/>
                <w:szCs w:val="24"/>
                <w:lang w:val="ru-RU"/>
              </w:rPr>
              <w:t>9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года </w:t>
            </w:r>
          </w:p>
        </w:tc>
      </w:tr>
      <w:tr>
        <w:trPr/>
        <w:tc>
          <w:tcPr>
            <w:tcW w:w="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Кража ( ст. 158 УК РФ)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Причинение побоев ( ст. 116 УК РФ)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Нарушение неприкосновенности жилища ( ст. 139 УК РФ) 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Приобретение или сбыт имущества, заведомо добытого преступным путем ( ст. 175 УК РФ)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Хулиганство ( ст. 213 УК РФ)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Умышленное причинение легкого вреда здоровью ( ст. 115 УК РФ)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Умышленное причинение средней тяжести вреда здоровью ( ст. 112 УК РФ)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461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ВСЕГО: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  <w:t xml:space="preserve">За 12 месяцев 2019 года на территории Никольского района в отношении несовершеннолетних по зарегистрированным уголовным делам наблюдается снижение количества преступлений указанной категории с 26 до 18.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  <w:t xml:space="preserve">В отношении несовершеннолетних были ( по зарегистрированным ) совершены следующие категории преступлений :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19"/>
        <w:gridCol w:w="5843"/>
        <w:gridCol w:w="1472"/>
        <w:gridCol w:w="1704"/>
      </w:tblGrid>
      <w:tr>
        <w:trPr/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№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п/п 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Категория преступления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>
              <w:rPr>
                <w:b/>
                <w:bCs/>
                <w:sz w:val="24"/>
                <w:szCs w:val="24"/>
                <w:lang w:val="ru-RU"/>
              </w:rPr>
              <w:t>месяцев 201</w:t>
            </w: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года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>
              <w:rPr>
                <w:b/>
                <w:bCs/>
                <w:sz w:val="24"/>
                <w:szCs w:val="24"/>
                <w:lang w:val="ru-RU"/>
              </w:rPr>
              <w:t>месяцев 201</w:t>
            </w:r>
            <w:r>
              <w:rPr>
                <w:b/>
                <w:bCs/>
                <w:sz w:val="24"/>
                <w:szCs w:val="24"/>
                <w:lang w:val="ru-RU"/>
              </w:rPr>
              <w:t>9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года 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Насильственные действия сексуального характера ( ст. 132 УК РФ)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Побои ( ст. 116 УК РФ)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Умышленное причинение легкого вреда здоровью ( ст. 115 УК РФ)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Половое сношение и иные действия сексуального характера  с лицом , не достигшим 16- летнего возраста ( ст. 134 УК РФ)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Угроза убийством или причинение тяжкого вреда здоровью ( ст. 119 УК РФ)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Злостное уклонение от уплаты средств на содержание детей или нетрудоспособных родителей ( ст. 157 УК РФ)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ВСЕГО :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  <w:t xml:space="preserve">По расследованным уголовным делам также наблюдается снижение количества преступлений в отношении несовершеннолетних с 25 до 22. В отношении несовершеннолетних ( по расследованным уголовным делам) были совершены следующие категории преступлений: 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19"/>
        <w:gridCol w:w="5843"/>
        <w:gridCol w:w="1472"/>
        <w:gridCol w:w="1704"/>
      </w:tblGrid>
      <w:tr>
        <w:trPr/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  <w:lang w:val="ru-RU"/>
              </w:rPr>
              <w:t>п/п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ru-RU"/>
              </w:rPr>
              <w:t>Категория преступления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 месяцев 201</w:t>
            </w: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>
              <w:rPr>
                <w:b/>
                <w:bCs/>
                <w:sz w:val="24"/>
                <w:szCs w:val="24"/>
                <w:lang w:val="ru-RU"/>
              </w:rPr>
              <w:t>месяцев 201</w:t>
            </w:r>
            <w:r>
              <w:rPr>
                <w:b/>
                <w:bCs/>
                <w:sz w:val="24"/>
                <w:szCs w:val="24"/>
                <w:lang w:val="ru-RU"/>
              </w:rPr>
              <w:t>9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года 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Насильственные действия сексуального характера ( ст. 132 УК РФ)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Угроза убийством или причинение тяжкого вреда здоровью ( ст. 119 УК РФ)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Побои ( ст. 116 УК РФ)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Умышленное причинение легкого вреда здоровью ( ст. 115 Ук РФ)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Половое сношение и иные действия сексуального характера с лицом , не достигшим 16- летнего возрасти) ( ст. 134 УК РФ)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Нарушение неприкосновенности частной жизни ( ст. 137 УК РФ)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Злостное уклонение от уплаты средств на содержание детей или нетрудоспособных родителей ( ст. 157 УК РФ)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ВСЕГО: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  <w:t>В образовательных учреждениях Никол</w:t>
      </w:r>
      <w:r>
        <w:rPr>
          <w:b w:val="false"/>
          <w:bCs w:val="false"/>
          <w:sz w:val="24"/>
          <w:szCs w:val="24"/>
          <w:lang w:val="ru-RU"/>
        </w:rPr>
        <w:t>ь</w:t>
      </w:r>
      <w:r>
        <w:rPr>
          <w:b w:val="false"/>
          <w:bCs w:val="false"/>
          <w:sz w:val="24"/>
          <w:szCs w:val="24"/>
          <w:lang w:val="ru-RU"/>
        </w:rPr>
        <w:t xml:space="preserve">ского района </w:t>
      </w:r>
      <w:r>
        <w:rPr>
          <w:b w:val="false"/>
          <w:bCs w:val="false"/>
          <w:sz w:val="24"/>
          <w:szCs w:val="24"/>
          <w:lang w:val="ru-RU"/>
        </w:rPr>
        <w:t xml:space="preserve">в 2019 году  преступлений в отношении несовершеннолетних не совершено . За 12 месяцев 2019 года преступлений совершенных родителями в отношении своих несовершеннолетних детей с 0 до 4 , в том числе со стороны родителей , состоящих на профилактическом учете с 0 до 2. С родителями, совершившими преступления в отношении  своих несовершеннолетних детей всеми субъектами системы профилактики проводилась индивидуальная профилактическая работа . В отношении двух родителей комиссия по делам несовершеннолетних и защите их прав вышла в суд с искомым заявлением на лишение родительских прав . Исковые заявления удовлетворены.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ru-RU"/>
        </w:rPr>
        <w:t xml:space="preserve">По категории участников преступлений ( по расследованным уголовным делам без учета ст 157 УК РФ) 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19"/>
        <w:gridCol w:w="5843"/>
        <w:gridCol w:w="1472"/>
        <w:gridCol w:w="1704"/>
      </w:tblGrid>
      <w:tr>
        <w:trPr/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Тяжесть преступления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>
              <w:rPr>
                <w:b/>
                <w:bCs/>
                <w:sz w:val="24"/>
                <w:szCs w:val="24"/>
                <w:lang w:val="ru-RU"/>
              </w:rPr>
              <w:t>месяцев 2018 года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месяцев 2019 года 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пьяном виде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Ранее судимым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Ранее совершавшим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Родителями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Сожителями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Состоящими на учете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 xml:space="preserve">Основными причинами совершения преступлений в отношении несовершеннолетних взрослыми лицами являются: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- </w:t>
      </w:r>
      <w:r>
        <w:rPr>
          <w:b w:val="false"/>
          <w:bCs w:val="false"/>
          <w:sz w:val="24"/>
          <w:szCs w:val="24"/>
          <w:lang w:val="ru-RU"/>
        </w:rPr>
        <w:t>состояние алкогольного опьянения;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- </w:t>
      </w:r>
      <w:r>
        <w:rPr>
          <w:b w:val="false"/>
          <w:bCs w:val="false"/>
          <w:sz w:val="24"/>
          <w:szCs w:val="24"/>
          <w:lang w:val="ru-RU"/>
        </w:rPr>
        <w:t>криминальное прошлое лиц совершающих данные преступления ;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- </w:t>
      </w:r>
      <w:r>
        <w:rPr>
          <w:b w:val="false"/>
          <w:bCs w:val="false"/>
          <w:sz w:val="24"/>
          <w:szCs w:val="24"/>
          <w:lang w:val="ru-RU"/>
        </w:rPr>
        <w:t>неблагополучие в семьях 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 xml:space="preserve">За 12 месяцев 2019 года зарегистрировано 3 самовольных ухода из общежития БПОУ ВО « Тотемский политехнический колледж» ( место осуществления образовательной деятельности г. Никольск) , которые совершил один несовершеннолетний. Основной причиной совершения самовольных уходов со стороны несовершеннолетнего является нежелание учиться и жить в г. Никольске , сформированность стойкой противоправной личности , наличие психического заболевания.  По состоянию на 01.01.2020 года несовершеннолетних в розыске не значится.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>ОМВД России по Никольскому району принимались меры административного воздействия к родителям, не выполняющим обязанности по воспитанию несовершеннолетних детей. За истекший период 2019 года к административной ответственности за ненадлежащее исполнение родительских обязанностей в соответствии с ч.1 ст. 5.35 КоАП РФ привлечено 162 родителя ( 2018 год — 196). На профилактическом учете в ГДН ОМВД России по Никольскому району поставлен 41 родитель, отрицательно влияющий  на своих несовершеннолетних детей ( 2018 год — 79), на иждивении которых находится 115 детей ( АППГ — 155) 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 xml:space="preserve">В ОВД и по месту жительства по различным основаниям  доставлено 53 несовершеннолетних ( 2018 год — 115). Из них за употребление спиртных напитков — 28 ( 2018 год — 18), за нарушение « комендантского часа» - 7 ( 2018 год — 15) , требующих помощи со стороны государства — 9 ( 2018 год — 20).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  <w:t xml:space="preserve"> </w:t>
      </w:r>
      <w:r>
        <w:rPr>
          <w:b w:val="false"/>
          <w:bCs w:val="false"/>
          <w:sz w:val="24"/>
          <w:szCs w:val="24"/>
          <w:lang w:val="ru-RU"/>
        </w:rPr>
        <w:t xml:space="preserve">В целях профилактики совершения правонарушений и преступлений на профилактический учет в ГДН ОМВД России по Никольскому району поставлено 52 несовершеннолетних ( 2018 год — 53). На конец отчетного периода на профилактическом учете в ГДН состоит 49 несовершеннолетних ( 2018 год — 56).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 xml:space="preserve">За истекший период 2019 года на профилактический учет в ГДН поставлено 7 групп с антиобщественной направленностью, в которые вошли 22 участника ( 2018 год — 7, в которые вошли 14 участников). На конец отчетного периода на профилактическом учете в ГДН ОМВД России по Никольскому району состоит 5 групп антиобщественной направленности , в которые входит 16 участников ( 2018 год — 5 групп, 10 участников). Из них: за совершение административных правонарушений — 4 ( 2018 год — 1), за совершение ООД — 1 ( 2018 год — 2), за совершение преступления — 0 ( 2018 год — 2).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 xml:space="preserve">С целью профилактики алкоголизма среди несовершеннолетних за 12 месяцев 2019 года выявлено 40 правонарушений , связанных с употреблением алкогольной продукции ( 2018 год -24). 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Статья КоАП  РФ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месяцев 2018 г.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месяцев 2019 г. 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Ст. 20.21 КоАП РФ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ст. 20.20 КоАП РФ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 xml:space="preserve">. 20.22 КоАП РФ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ВСЕГО: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 xml:space="preserve">За вовлечение несовершеннолетних в употребление спиртных напитков по ст. 6.10 КоАП РФ привлечено 18 взрослых лиц ( 2018 год — 7), в том числе 1 родитель ( 2018 год -0). Выявлен один факт незаконной продажи спиртных напитков несовершеннолетним ( 2018 год -0).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 xml:space="preserve">В четвертом квартале 2019 года на учет в подразделение по оперативному обслуживанию Никольского муниципального района Кич. Городецкого МФ ФКУ УИИ УФСИН России по Вологодской области поставлена одна несовершеннолетняя осужденная без изоляции от общества, с которой проводится индивидуальная профилактическая работа. 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  <w:lang w:val="ru-RU"/>
        </w:rPr>
        <w:tab/>
      </w:r>
      <w:r>
        <w:rPr/>
        <w:t>      </w:t>
      </w:r>
      <w:r>
        <w:rPr>
          <w:rFonts w:ascii="Times New Roman" w:hAnsi="Times New Roman"/>
        </w:rPr>
        <w:t xml:space="preserve">Бюджетное учреждение социального обслуживания Вологодской области «КЦСОН Никольского района» отделение по работе с семьёй и детьми 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</w:rPr>
        <w:t>казывает следующие виды социальных услуг:</w:t>
      </w:r>
    </w:p>
    <w:p>
      <w:pPr>
        <w:pStyle w:val="Style15"/>
        <w:jc w:val="both"/>
        <w:rPr/>
      </w:pPr>
      <w:r>
        <w:rPr/>
        <w:t> </w:t>
      </w:r>
      <w:r>
        <w:rPr>
          <w:rFonts w:ascii="Times New Roman" w:hAnsi="Times New Roman"/>
        </w:rPr>
        <w:t>1.Социально-психологические,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анонимно, с использованием телефона доверия</w:t>
      </w:r>
    </w:p>
    <w:p>
      <w:pPr>
        <w:pStyle w:val="Style15"/>
        <w:jc w:val="both"/>
        <w:rPr/>
      </w:pPr>
      <w:r>
        <w:rPr/>
        <w:t> </w:t>
      </w:r>
      <w:r>
        <w:rPr>
          <w:rFonts w:ascii="Times New Roman" w:hAnsi="Times New Roman"/>
        </w:rPr>
        <w:t>2. Социально- педагогические, направленные на профилактику отклонений в поведении развитии личности получателей социальных услуг, формирование у них позитивных интересов, организацию  досуга, оказание помощи семье в воспитании детей.</w:t>
      </w:r>
    </w:p>
    <w:p>
      <w:pPr>
        <w:pStyle w:val="Style15"/>
        <w:jc w:val="both"/>
        <w:rPr/>
      </w:pPr>
      <w:r>
        <w:rPr/>
        <w:t>         </w:t>
      </w:r>
      <w:r>
        <w:rPr>
          <w:rFonts w:ascii="Times New Roman" w:hAnsi="Times New Roman"/>
        </w:rPr>
        <w:t>На основании ст.31 ФЗ № 442 социальные услуги в полустационарной форме социального обслуживания несовершеннолетним детям предоставляются бесплатно.</w:t>
      </w:r>
    </w:p>
    <w:p>
      <w:pPr>
        <w:pStyle w:val="Style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Бюджетное учреждение социального обслуживания Вологодской области  «КЦСОН Никольского района» отделение по работе с семьёй и детьми по вопросам профилактики правонарушений, выявлению семей и детей, находящихся в социально-опасном положении взаимодействует с субъектами профилактики безнадзорности и правонарушений несовершеннолетних.</w:t>
      </w:r>
    </w:p>
    <w:p>
      <w:pPr>
        <w:pStyle w:val="Style15"/>
        <w:jc w:val="both"/>
        <w:rPr/>
      </w:pPr>
      <w:r>
        <w:rPr/>
        <w:t>       </w:t>
      </w:r>
      <w:r>
        <w:rPr>
          <w:rFonts w:ascii="Times New Roman" w:hAnsi="Times New Roman"/>
        </w:rPr>
        <w:t>Индивидуально – профилактическая работа проводится в соответствии с комплексным планом межведомственного взаимодействия с семьёй, разработанным комиссией по делам несовершеннолетних и защите их прав всеми субъектами  профилактики.</w:t>
      </w:r>
    </w:p>
    <w:p>
      <w:pPr>
        <w:pStyle w:val="Style15"/>
        <w:jc w:val="both"/>
        <w:rPr/>
      </w:pPr>
      <w:r>
        <w:rPr/>
        <w:t>        </w:t>
      </w:r>
      <w:r>
        <w:rPr>
          <w:rFonts w:ascii="Times New Roman" w:hAnsi="Times New Roman"/>
        </w:rPr>
        <w:t xml:space="preserve">На конец 2018года в социально-опасном положении состояло 25 семей, в которых проживает 64  ребёнка. В течение 2019года  поставлено на межведомственный учёт 11семей, в них 23 детей. Снято с межведомственного учёта 18 семей, в них проживают 37 детей: 11 семей (в них 25детей)  снято в связи с улучшением обстановки; 7семей (в них 12 детей) снято в связи с лишением родительских прав (5 детей находятся в семьях кровных родственников, 7 детей в приемных семьях). На </w:t>
      </w:r>
      <w:r>
        <w:rPr>
          <w:rFonts w:ascii="Times New Roman" w:hAnsi="Times New Roman"/>
        </w:rPr>
        <w:t>01.01.20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0 </w:t>
      </w:r>
      <w:r>
        <w:rPr>
          <w:rFonts w:ascii="Times New Roman" w:hAnsi="Times New Roman"/>
          <w:lang w:val="ru-RU"/>
        </w:rPr>
        <w:t xml:space="preserve">года </w:t>
      </w:r>
      <w:r>
        <w:rPr>
          <w:rFonts w:ascii="Times New Roman" w:hAnsi="Times New Roman"/>
        </w:rPr>
        <w:t xml:space="preserve"> на межведомственном учете состоит 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семей, в них проживает 5</w:t>
      </w:r>
      <w:r>
        <w:rPr>
          <w:rFonts w:ascii="Times New Roman" w:hAnsi="Times New Roman"/>
        </w:rPr>
        <w:t xml:space="preserve">0 </w:t>
      </w:r>
      <w:r>
        <w:rPr>
          <w:rFonts w:ascii="Times New Roman" w:hAnsi="Times New Roman"/>
          <w:lang w:val="ru-RU"/>
        </w:rPr>
        <w:t xml:space="preserve">детей. </w:t>
      </w:r>
      <w:r>
        <w:rPr>
          <w:rFonts w:ascii="Times New Roman" w:hAnsi="Times New Roman"/>
        </w:rPr>
        <w:t>С данными семьями проводится индивидуально-профилактическая работа в соответствии с утверждённым планом для выхода семьи  из создавшейся трудной жизненной ситуации.  В рамках социального сопровождения специалисты отделения используют элементы эффективных технологий социальной работы: «Техники и методики семейного консультирования», «Интенсивная семейная терапия на дому», «Работа со случаем». Основными  причинами  неблагополучия семей является нетрудоустроенность и отсутствие постоянной работы одного или обоих родителей и алкогольная зависимость. Проводилась профилактическая  работа с алкозависимыми  родителями и их ближайшим окружением. За 2019 год прошли лечение  методом кодирования-11человек.   Оказана государственная  социальная помощь  в денежном выражении 19 семьям, в натуральном выражении - 24 семьям.  Наиболее эффективные  и широко применяемые методы работы специалиста по работе с семьёй: консультации, индивидуальные консультации, убеждение, внушение, порицание, побуждение, воспитывающие ситуации, инструктирование.</w:t>
      </w:r>
    </w:p>
    <w:p>
      <w:pPr>
        <w:pStyle w:val="Style15"/>
        <w:jc w:val="both"/>
        <w:rPr/>
      </w:pPr>
      <w:r>
        <w:rPr/>
        <w:t>          </w:t>
      </w:r>
      <w:r>
        <w:rPr>
          <w:rFonts w:ascii="Times New Roman" w:hAnsi="Times New Roman"/>
        </w:rPr>
        <w:t xml:space="preserve">С целью  профилактики безнадзорности и правонарушений несовершеннолетних и организации занятости детей во внеурочное время  организована работа групп дневного пребывания,  для детей из семей находящихся в социально-опасном положении, из замещающих семей - 42 человека. Профилактическую группу посещают дети (7 человек), состоящие на профилактическом учете в ГДН, с ними работает  психолог по специальной программе «Хорошо», направленной на развитие социальной компетентности.  31ребенок – инвалид посещают  индивидуальные и групповые занятия. В течение года задействовано  35 членов  волонтёрского отряда  «По зову сердца». </w:t>
      </w:r>
    </w:p>
    <w:p>
      <w:pPr>
        <w:pStyle w:val="Style15"/>
        <w:jc w:val="both"/>
        <w:rPr/>
      </w:pPr>
      <w:r>
        <w:rPr/>
        <w:t>         </w:t>
      </w:r>
      <w:r>
        <w:rPr>
          <w:rFonts w:ascii="Times New Roman" w:hAnsi="Times New Roman"/>
        </w:rPr>
        <w:t>Во время каникул  прошли оздоровление 160 человек,  из семей находящихся в трудной жизненной ситуации: 25 детей из семей, находящихся в социально-опасном положении,11 детей, состоящих на профилактическом учёте в ГДН, 8 детей-инвалидов, 11  детей из замещающих семей, 42 ребенка  из многодетных семей.  </w:t>
      </w:r>
    </w:p>
    <w:p>
      <w:pPr>
        <w:pStyle w:val="Style15"/>
        <w:jc w:val="both"/>
        <w:rPr/>
      </w:pPr>
      <w:r>
        <w:rPr/>
        <w:t>        </w:t>
      </w:r>
      <w:r>
        <w:rPr>
          <w:rFonts w:ascii="Times New Roman" w:hAnsi="Times New Roman"/>
        </w:rPr>
        <w:t>В ходе Всероссийской антинаркотической акции «Сообщи, где торгуют смертью» проводились мероприятия, направленные на профилактику употребления психоактивных веществ: разработан  и распространён информационный материал в виде буклетов и  памяток среди населения: «Имя беды -  наркотик!», «Мир без наркотиков - территория жизни!», Совместный просмотр и коллективное обсуждение фильма «Наркотики. Секреты манипуляции» с обучающимися БПОУ ВО «ТПК» 35 человек.</w:t>
      </w:r>
    </w:p>
    <w:p>
      <w:pPr>
        <w:pStyle w:val="Style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период с 25 ноября по 1 декабря 2019 года проводилась акция «Стоп ВИЧ / СПИД!». В рамках  акции специалисты отделения по работе с семьей и детьми  и члены волонтерского отряда  «По зову сердца» приняли участие в распространении информационного материала с целью привлечения внимания  общественности. В местах массового скопления людей распространялись буклеты для родителей «Поговорим о СПИДе», памятки: «Зачем надо знать»,  буклеты для подростков «Подросткам о СПИДе».</w:t>
      </w:r>
    </w:p>
    <w:p>
      <w:pPr>
        <w:pStyle w:val="Style15"/>
        <w:jc w:val="both"/>
        <w:rPr/>
      </w:pPr>
      <w:r>
        <w:rPr>
          <w:rFonts w:ascii="Times New Roman" w:hAnsi="Times New Roman"/>
          <w:color w:val="000000"/>
        </w:rPr>
        <w:tab/>
        <w:t xml:space="preserve">Управление образования, образовательные организации </w:t>
      </w:r>
      <w:r>
        <w:rPr>
          <w:rFonts w:ascii="Times New Roman" w:hAnsi="Times New Roman"/>
          <w:color w:val="000000"/>
          <w:spacing w:val="0"/>
        </w:rPr>
        <w:t>совместно с другими субъектами системы профилактики безнадзорности и правонарушений несовершеннолетних  осуществляют комплекс организационных и практических мер, направленных на реализацию Федерального закона от 24 июня 1999 года № 120-ФЗ «Об основах системы профилактики безнадзорности и правонарушений несовершеннолетних».</w:t>
      </w:r>
    </w:p>
    <w:p>
      <w:pPr>
        <w:pStyle w:val="Style15"/>
        <w:jc w:val="both"/>
        <w:rPr/>
      </w:pPr>
      <w:r>
        <w:rPr>
          <w:rFonts w:ascii="Times New Roman" w:hAnsi="Times New Roman"/>
          <w:color w:val="000000"/>
          <w:spacing w:val="0"/>
        </w:rPr>
        <w:tab/>
      </w:r>
      <w:r>
        <w:rPr>
          <w:rFonts w:ascii="Times New Roman" w:hAnsi="Times New Roman"/>
        </w:rPr>
        <w:t>В</w:t>
      </w:r>
      <w:r>
        <w:rPr/>
        <w:t> </w:t>
      </w:r>
      <w:r>
        <w:rPr>
          <w:rFonts w:ascii="Times New Roman" w:hAnsi="Times New Roman"/>
        </w:rPr>
        <w:t>практике</w:t>
      </w:r>
      <w:r>
        <w:rPr/>
        <w:t> </w:t>
      </w:r>
      <w:r>
        <w:rPr>
          <w:rFonts w:ascii="Times New Roman" w:hAnsi="Times New Roman"/>
        </w:rPr>
        <w:t>работы образовательных организаций используются</w:t>
      </w:r>
      <w:r>
        <w:rPr/>
        <w:t> </w:t>
      </w:r>
      <w:r>
        <w:rPr>
          <w:rFonts w:ascii="Times New Roman" w:hAnsi="Times New Roman"/>
        </w:rPr>
        <w:t>программы и методики, направленные на формирование законопослушного поведения несовершеннолетних:</w:t>
      </w:r>
    </w:p>
    <w:p>
      <w:pPr>
        <w:pStyle w:val="Style15"/>
        <w:jc w:val="both"/>
        <w:rPr/>
      </w:pPr>
      <w:r>
        <w:rPr>
          <w:rFonts w:ascii="Wingdings" w:hAnsi="Wingdings"/>
        </w:rPr>
        <w:t>l </w:t>
      </w:r>
      <w:r>
        <w:rPr>
          <w:rFonts w:ascii="Times New Roman" w:hAnsi="Times New Roman"/>
        </w:rPr>
        <w:t>курс «Обществознание» в 5-11классах, автор Л.Н.Боголюбов ,Л.Ф.Иванова</w:t>
      </w:r>
    </w:p>
    <w:p>
      <w:pPr>
        <w:pStyle w:val="Style15"/>
        <w:jc w:val="both"/>
        <w:rPr/>
      </w:pPr>
      <w:r>
        <w:rPr>
          <w:rFonts w:ascii="Wingdings" w:hAnsi="Wingdings"/>
        </w:rPr>
        <w:t>l </w:t>
      </w:r>
      <w:r>
        <w:rPr>
          <w:rFonts w:ascii="Times New Roman" w:hAnsi="Times New Roman"/>
        </w:rPr>
        <w:t>курс«Основы безопасности  жизнедеятельности»,автор А.Т.Смирнов, Б.О.Хренников .Ведутся</w:t>
      </w:r>
      <w:r>
        <w:rPr/>
        <w:t> </w:t>
      </w:r>
      <w:r>
        <w:rPr>
          <w:rFonts w:ascii="Times New Roman" w:hAnsi="Times New Roman"/>
        </w:rPr>
        <w:t>курсы за счёт часов образовательного учреждения</w:t>
      </w:r>
      <w:r>
        <w:rPr/>
        <w:t> </w:t>
      </w:r>
      <w:r>
        <w:rPr>
          <w:rFonts w:ascii="Times New Roman" w:hAnsi="Times New Roman"/>
        </w:rPr>
        <w:t>базисного учебного плана,внеурочной работы:</w:t>
      </w:r>
      <w:r>
        <w:rPr/>
        <w:t> </w:t>
      </w:r>
      <w:r>
        <w:rPr>
          <w:rFonts w:ascii="Times New Roman" w:hAnsi="Times New Roman"/>
        </w:rPr>
        <w:t>«Основы правоведения», «Общество и я», «Тропинка к своему я», «Твой выбор» и др.</w:t>
      </w:r>
    </w:p>
    <w:p>
      <w:pPr>
        <w:pStyle w:val="Style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рабочих программах курсов предметов «Биология», «Химия», «Природа», «География», «Физика» выделены блоки по здоровьесберегающим технологиям. Также в образовательных организациях, организациях дополнительного образования детей реализуются следующие программы, которые содержат блоки по реализации направления «пропаганда здорового образа жизни»: спортивный туризм, лидер, школа юного эколога,  объединения «Юные инспектора дорожного движения». Срок реализации программ от 1 года до 3 лет.</w:t>
      </w:r>
    </w:p>
    <w:p>
      <w:pPr>
        <w:pStyle w:val="Style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1-9 классы всех школ района и 10 классы МБОУ «СОШ № 1 г. Никольска» работают по новым федеральным государственным образовательным стандартам начального общего и основного общего образования. Для данных классов разработаны образовательные программы, в которых реализуется направление – «здоровьесберегающие технологии» через уроки, внеклассную деятельность (кружки), работу с родителями. 89,3% обучающихся района вовлечены в систему дополнительного образования,100% детей охвачено внеурочной деятельностью из состоящих на внутришкольном учете.</w:t>
      </w:r>
    </w:p>
    <w:p>
      <w:pPr>
        <w:pStyle w:val="Style15"/>
        <w:jc w:val="both"/>
        <w:rPr/>
      </w:pPr>
      <w:r>
        <w:rPr>
          <w:rFonts w:ascii="Times New Roman" w:hAnsi="Times New Roman"/>
        </w:rPr>
        <w:tab/>
        <w:t xml:space="preserve">В мае, декабре  2019 года на базе района  работала выездная психолого-медико-педагогическая комиссия г. Великий Устюг. На данной комиссии оказывается социально-психологическая и </w:t>
      </w:r>
      <w:r>
        <w:rPr/>
        <w:t> </w:t>
      </w:r>
      <w:r>
        <w:rPr>
          <w:rFonts w:ascii="Times New Roman" w:hAnsi="Times New Roman"/>
        </w:rPr>
        <w:t>педагогическая помощь несовершеннолетним, имеющим отклонения в развитии или поведении, либо проблемы в обучении.</w:t>
      </w:r>
      <w:r>
        <w:rPr/>
        <w:t> </w:t>
      </w:r>
      <w:r>
        <w:rPr>
          <w:rFonts w:ascii="Times New Roman" w:hAnsi="Times New Roman"/>
        </w:rPr>
        <w:t xml:space="preserve">В территориальную психолого-медико-педагогическую комиссию направляются отчёты по </w:t>
      </w:r>
      <w:r>
        <w:rPr>
          <w:rFonts w:ascii="Times New Roman" w:hAnsi="Times New Roman"/>
          <w:color w:val="000000"/>
        </w:rPr>
        <w:t>мониторингу выполнения рекомендаций, которые даются обучающимся и их родителям.</w:t>
      </w:r>
    </w:p>
    <w:p>
      <w:pPr>
        <w:pStyle w:val="Style15"/>
        <w:jc w:val="both"/>
        <w:rPr/>
      </w:pPr>
      <w:r>
        <w:rPr>
          <w:rFonts w:ascii="Times New Roman" w:hAnsi="Times New Roman"/>
          <w:color w:val="000000"/>
          <w:spacing w:val="0"/>
        </w:rPr>
        <w:tab/>
        <w:t xml:space="preserve">В каждой образовательной организации выявляются обучающиеся, находящиеся в социально-опасном положении, обучающиеся «группы риска». На 01.01.2020 144 человека отнесены к этой группе. </w:t>
      </w:r>
      <w:r>
        <w:rPr>
          <w:rFonts w:ascii="Times New Roman" w:hAnsi="Times New Roman"/>
        </w:rPr>
        <w:t xml:space="preserve">С данной категорией лиц в каждой образовательной организации ведётся работа по профилактике правонарушений через  индивидуальные беседы, беседы с родителями, классные часы; беседы с приглашением сотрудников ОМВД России </w:t>
      </w:r>
      <w:r>
        <w:rPr>
          <w:rFonts w:ascii="Times New Roman" w:hAnsi="Times New Roman"/>
          <w:lang w:val="ru-RU"/>
        </w:rPr>
        <w:t xml:space="preserve">по Никольскому району </w:t>
      </w:r>
      <w:r>
        <w:rPr>
          <w:rFonts w:ascii="Times New Roman" w:hAnsi="Times New Roman"/>
        </w:rPr>
        <w:t>, нарколога, КДН и ЗП; составлены планы по профилактике правонарушений. Управлением образования проводится профилактическая работа с несовершеннолетними, имеющими отклонения в развитии, поведении и обучении.  Ведется учет несовершеннолетних, не посещающих и систематически пропускающих учебные занятия по неуважительной причине.</w:t>
      </w:r>
      <w:r>
        <w:rPr/>
        <w:t> </w:t>
      </w:r>
      <w:r>
        <w:rPr>
          <w:rFonts w:ascii="Times New Roman" w:hAnsi="Times New Roman"/>
        </w:rPr>
        <w:t>За 2019 год проведено 110 мероприятий, в которых приняли участие 4097 человек.</w:t>
      </w:r>
    </w:p>
    <w:p>
      <w:pPr>
        <w:pStyle w:val="Style15"/>
        <w:jc w:val="both"/>
        <w:rPr/>
      </w:pPr>
      <w:r>
        <w:rPr>
          <w:rFonts w:ascii="Times New Roman" w:hAnsi="Times New Roman"/>
        </w:rPr>
        <w:tab/>
        <w:t xml:space="preserve">В целях предупреждения жестокого обращения с детьми, защиты их прав и законных интересов </w:t>
      </w:r>
      <w:r>
        <w:rPr>
          <w:rFonts w:ascii="Times New Roman" w:hAnsi="Times New Roman"/>
          <w:color w:val="000000"/>
        </w:rPr>
        <w:t>в общеобразовательных организациях Никольского муниципального района в 2019году проведены родительские собрания ,на которых было уделено внимание вопросам профилактики преступлений сексуального характера в отношении несовершеннолетних, о формах и видах помощи детям и их родителям (законным представителям)и др.</w:t>
        <w:tab/>
      </w: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 xml:space="preserve">Разработан план о совместном взаимодействии между Управлением образования и  </w:t>
      </w:r>
      <w:r>
        <w:rPr>
          <w:rFonts w:ascii="Times New Roman" w:hAnsi="Times New Roman"/>
          <w:color w:val="000000"/>
          <w:lang w:val="ru-RU"/>
        </w:rPr>
        <w:t xml:space="preserve">ОМВД </w:t>
      </w:r>
      <w:r>
        <w:rPr>
          <w:rFonts w:ascii="Times New Roman" w:hAnsi="Times New Roman"/>
          <w:color w:val="000000"/>
        </w:rPr>
        <w:t xml:space="preserve"> России </w:t>
      </w:r>
      <w:r>
        <w:rPr>
          <w:rFonts w:ascii="Times New Roman" w:hAnsi="Times New Roman"/>
          <w:color w:val="000000"/>
          <w:lang w:val="ru-RU"/>
        </w:rPr>
        <w:t xml:space="preserve">по Никольскому району </w:t>
      </w:r>
      <w:r>
        <w:rPr>
          <w:rFonts w:ascii="Times New Roman" w:hAnsi="Times New Roman"/>
          <w:color w:val="000000"/>
        </w:rPr>
        <w:t>по предупреждению правонарушений и преступлений среди обучающихся общеобразовательных организаций.</w:t>
        <w:tab/>
      </w:r>
    </w:p>
    <w:p>
      <w:pPr>
        <w:pStyle w:val="Style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01.01. 2020 года на внутришкольном учете состоит 74человека, в КДН и ЗП-3 чел., в ГДН ОМВД России по Никольскому району-30чел.</w:t>
      </w:r>
    </w:p>
    <w:p>
      <w:pPr>
        <w:pStyle w:val="Style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«Трудные подростки» вовлечены во внеурочную работу: кружки, спортивные секции, массовые мероприятия.</w:t>
      </w:r>
    </w:p>
    <w:p>
      <w:pPr>
        <w:pStyle w:val="Style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lang w:val="ru-RU"/>
        </w:rPr>
        <w:t xml:space="preserve">шести </w:t>
      </w:r>
      <w:r>
        <w:rPr>
          <w:rFonts w:ascii="Times New Roman" w:hAnsi="Times New Roman"/>
        </w:rPr>
        <w:t>ОУ созданы и работают Советы профилактики, в 4 ОО-служба медиации.  С 15.09-01.11.2019 года в ОУ района прошло социально-психологическое тестирование обучающихся  7-11 классов в количестве  800  человек.</w:t>
      </w:r>
    </w:p>
    <w:p>
      <w:pPr>
        <w:pStyle w:val="Style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летний период 2019 года на базе  образовательных организаций, организаций дополнительного образования детей  проходила летняя оздоровительная кампания: оздоровительные лагеря с дневным пребыванием детей, (12 ОУ,2ДОУ, 2 учреждения дополнительного образования-632человека), трудовые бригады (6 ОО-154 человека), ЛТО-12 детей. В осенние каникулы работали оздоровительные лагеря с дневным пребыванием детей в 2 ОУ-55 человек. В каждом лагере использовалась программа, направленная не только на оздоровление детей, но и на развитие нравственно-правового, патриотического воспитания. Приоритетное внимание уделялось вопросам пожарной безопасности и профилактике дорожно-транспортного травматизма.</w:t>
      </w:r>
    </w:p>
    <w:p>
      <w:pPr>
        <w:pStyle w:val="Style15"/>
        <w:jc w:val="both"/>
        <w:rPr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>На 01.01.2020 года на учете в комиссии по р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 xml:space="preserve">ализации полномочий </w:t>
      </w:r>
      <w:r>
        <w:rPr>
          <w:rFonts w:ascii="Times New Roman" w:hAnsi="Times New Roman"/>
          <w:lang w:val="ru-RU"/>
        </w:rPr>
        <w:t xml:space="preserve">в сфере опеки и попечительства администрации Никольского муниципального района состоит: 80 семей, 123 несовершеннолетних, из них 7 под предварительной опекой, 6 безвозмездная опека, 110 детей проживают в приемных семьях , 3 ребенка усыновленных ( удочеренных) , проживающих в 3 семьях. </w:t>
      </w:r>
    </w:p>
    <w:p>
      <w:pPr>
        <w:pStyle w:val="Style15"/>
        <w:jc w:val="both"/>
        <w:rPr/>
      </w:pPr>
      <w:r>
        <w:rPr>
          <w:rFonts w:ascii="Times New Roman" w:hAnsi="Times New Roman"/>
          <w:lang w:val="ru-RU"/>
        </w:rPr>
        <w:tab/>
        <w:t xml:space="preserve">За 2019 год снято с учета органов опеки и попечительства 13 детей , в том числе 5 детей в связи с устройством в учреждения. Принято под опеку 13 детей из семей , в которых </w:t>
      </w:r>
      <w:r>
        <w:rPr>
          <w:rFonts w:ascii="Times New Roman" w:hAnsi="Times New Roman"/>
          <w:lang w:val="ru-RU"/>
        </w:rPr>
        <w:t xml:space="preserve">родители своими действиями и бездействием создают угрозу жизни и здоровью детей либо препятствующие их нормальному развитию и воспитанию. В течение 2019 года лишены родительских прав 15 родителей в отношении 21 ребенка, ограничены в родительских правах </w:t>
      </w:r>
      <w:r>
        <w:rPr>
          <w:rFonts w:ascii="Times New Roman" w:hAnsi="Times New Roman"/>
          <w:lang w:val="ru-RU"/>
        </w:rPr>
        <w:t xml:space="preserve">2 родителя в отношении 2 детей , 4 ребенка отобраны в соответствии со ст. 77 СК РФ. Специалистами комиссии по реализации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полномочий в сфере опеки и попечительства проводится индивидуальная профилактическая работа с несовершеннолетними, относящихся  к категории детей — сирот и детей, оставшихся без попечения родителей, проводятся беседы мс несовершеннолетними и их законными представителями, внеплановые проверки. </w:t>
        <w:tab/>
      </w:r>
    </w:p>
    <w:p>
      <w:pPr>
        <w:pStyle w:val="Style15"/>
        <w:jc w:val="both"/>
        <w:rPr/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В  БУЗ ВО « Никольская центральная районная больница» на учете в наркологическом кабинете с диагнозом : Употребление алкоголя с вредными последствиями и с диагнозом : Синдром зависимости от алкоголя несовершеннолетних за 2019 год не зарегистрировано. В группу риска за употребление алкогольной и спиртосодержащей продукции за 2019 год поставлено 28 человек. Специалистами наркологического кабинета ведется тесное сотрудничество с КДН и ЗП , ПДН ОМВД России по Никольскому району . Ведется выявление и учет лиц, употребляющих алкогольную продукцию . Проводится совместная работа с субъектами системы профилактики безнадзорности и правонарушений несовершеннолетних по индивидуальному плану профилактической работы с семьей несовершеннолетнего , патронажи в семьях, состоящих на учете у нарколога , имеющие несовершеннолетних детей. </w:t>
      </w:r>
      <w:r>
        <w:rPr>
          <w:rFonts w:ascii="Times New Roman" w:hAnsi="Times New Roman"/>
          <w:lang w:val="ru-RU"/>
        </w:rPr>
        <w:t xml:space="preserve">Проводится профилактическая работа в образовательных учреждениях города и района, </w:t>
      </w:r>
      <w:r>
        <w:rPr>
          <w:rFonts w:ascii="Times New Roman" w:hAnsi="Times New Roman"/>
          <w:lang w:val="ru-RU"/>
        </w:rPr>
        <w:t xml:space="preserve">в оздоровительных лагерях с дневным пребыванием, загородном лагере ДОЛ им. А. Я. Яшина </w:t>
      </w:r>
      <w:r>
        <w:rPr>
          <w:rFonts w:ascii="Times New Roman" w:hAnsi="Times New Roman"/>
          <w:lang w:val="ru-RU"/>
        </w:rPr>
        <w:t xml:space="preserve">: мероприятия посвященные здоровому образу жизни среди молодежи и подростков,   </w:t>
      </w:r>
      <w:r>
        <w:rPr>
          <w:rFonts w:ascii="Times New Roman" w:hAnsi="Times New Roman"/>
          <w:lang w:val="ru-RU"/>
        </w:rPr>
        <w:t xml:space="preserve">лекции на тему: «Курительные смеси, снюсы и спайсы» , показ фильмов, распространение памяток и буклетов и др. Участвуют в общероссийской антинаркотической акции « Сообщи, где торгуют смертью», на сайте БУЗ ВО « Никольская ЦРБ» и в районной газете « Авангард» размещают статьи направленные на профилактику алкоголя, табакокурения и наркомании. </w:t>
      </w:r>
    </w:p>
    <w:p>
      <w:pPr>
        <w:pStyle w:val="Style1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За 2019 год в лечебно — профилактическое учреждение направлено  безнадзорных детей — 12, в том числе сотрудниками ОВД — 9, обратились самостоятельно- 3. Из числа доставленных ( обратившихся) осмотрено врачами : педиатр, окулист, ЛОР, дерматолог, хирург, психиатр — 100%, проведено лабораторных обследований — 100%, госпитализировно — 100 %, выявлено всего заболеваний -12, из них заболеваний органов дыхания - 12 . </w:t>
      </w:r>
    </w:p>
    <w:p>
      <w:pPr>
        <w:pStyle w:val="Style15"/>
        <w:jc w:val="both"/>
        <w:rPr/>
      </w:pPr>
      <w:r>
        <w:rPr>
          <w:rFonts w:ascii="Times New Roman" w:hAnsi="Times New Roman"/>
          <w:lang w:val="ru-RU"/>
        </w:rPr>
        <w:tab/>
        <w:t xml:space="preserve">За 2019 года трудоустроено – 208 несовершеннолетних, из них трудоустроено в результате организации временного трудоустройства с материальной поддержкой 208 человек. Выплачено заработной платы – 506,1 тыс. рублей, из них за счет целевых средств местного бюджета – 259,1 тыс. рублей, за счет средств работодателей – 247 тыс. рублей. Выплачено материальной поддержки за счет средств областного бюджета 55,3 тыс. руб. </w:t>
      </w:r>
      <w:r>
        <w:rPr>
          <w:rFonts w:ascii="Times New Roman" w:hAnsi="Times New Roman"/>
        </w:rPr>
        <w:t xml:space="preserve">Спонсорская помощь выделена </w:t>
      </w:r>
      <w:r>
        <w:rPr>
          <w:rFonts w:ascii="Times New Roman" w:hAnsi="Times New Roman"/>
          <w:lang w:val="ru-RU"/>
        </w:rPr>
        <w:t xml:space="preserve">индивидуальными предпринимателями </w:t>
      </w:r>
      <w:r>
        <w:rPr>
          <w:rFonts w:ascii="Times New Roman" w:hAnsi="Times New Roman"/>
        </w:rPr>
        <w:t xml:space="preserve"> на сумму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тыс. рублей . Данные средства были направлены на создание дополнительных рабочих мест для несовершеннолетних граждан в МБУК «Информационно-методический центр культуры и туризма Никольского района».Получены сведения на 31 несовершеннолетнего состоящего на профилактическом учете, из них трудоустроены по срочному трудовому договору 8 человек. Заключено 25 договоров с работодателями. В период областной акции «Трудовое лето-2019» проводились профориентационные мероприятия для подростков.</w:t>
      </w:r>
    </w:p>
    <w:p>
      <w:pPr>
        <w:pStyle w:val="Style15"/>
        <w:jc w:val="both"/>
        <w:rPr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 xml:space="preserve">Учреждения культуры, отдел по физической культуре и спорту и реализации молодежных программ  , совместно с МБУ « Никольский ФОК» и МБОУ ДО Никольская ДЮСШ привлекают несовершеннолетних состоящих на профилактическом учете, проживающих в семьях находящихся в социально — опасном положении, к занятиям в художественных, спортивных и других клубах, кружках, секциях, способствуют их приобщению к ценностям отечественной и мировой культуры, спорту. </w:t>
      </w:r>
    </w:p>
    <w:p>
      <w:pPr>
        <w:pStyle w:val="Style15"/>
        <w:jc w:val="both"/>
        <w:rPr/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Учреждения культуры проводят семейные мероприятия к Дню семьи, в Дню защиты детей, к Дню матери и др. В состав участников приглашают семьи находящиеся в социально — опасном положении . В течение 2019 года проведено 50 семейных мероприятий , количество участников — 1370 человек. </w:t>
      </w:r>
    </w:p>
    <w:p>
      <w:pPr>
        <w:pStyle w:val="Style15"/>
        <w:jc w:val="both"/>
        <w:rPr/>
      </w:pPr>
      <w:r>
        <w:rPr>
          <w:rFonts w:ascii="Times New Roman" w:hAnsi="Times New Roman"/>
          <w:lang w:val="ru-RU"/>
        </w:rPr>
        <w:tab/>
        <w:t xml:space="preserve">В течение 2019 года на территории Никольского района проведено 34 мероприятия с участием несовершеннолетних в возрасте от 14 до 18 лет, такие как « Зарница», « Доброволец года», районный конкурс на лучшую деятельность органов школьного ученического самоуправления и другие. На территории района действует 13 отрядов Юнармейцев, численностью 211 человек, 8 отрядов добровольцев , численностью 140 человек. Для несовершеннолетних с девиантным поведением прошли такие мероприятия как « Неделя </w:t>
      </w:r>
      <w:r>
        <w:rPr>
          <w:rFonts w:ascii="Times New Roman" w:hAnsi="Times New Roman"/>
          <w:lang w:val="ru-RU"/>
        </w:rPr>
        <w:t>в армии», а также приняли участие в областном мероприятии « Шаг вперед».</w:t>
      </w:r>
    </w:p>
    <w:p>
      <w:pPr>
        <w:pStyle w:val="Style15"/>
        <w:jc w:val="both"/>
        <w:rPr/>
      </w:pPr>
      <w:r>
        <w:rPr>
          <w:rFonts w:eastAsia="Times New Roman" w:cs="Times New Roman"/>
          <w:sz w:val="24"/>
          <w:szCs w:val="24"/>
          <w:lang w:val="ru-RU" w:eastAsia="ar-SA"/>
        </w:rPr>
        <w:tab/>
        <w:t xml:space="preserve">С </w:t>
      </w:r>
      <w:r>
        <w:rPr>
          <w:rFonts w:eastAsia="Times New Roman" w:cs="Times New Roman"/>
          <w:sz w:val="24"/>
          <w:szCs w:val="24"/>
          <w:lang w:val="ru-RU" w:eastAsia="ar-SA"/>
        </w:rPr>
        <w:t>учетом изложенного,  с</w:t>
      </w:r>
      <w:r>
        <w:rPr>
          <w:rFonts w:eastAsia="Times New Roman" w:cs="Times New Roman"/>
          <w:sz w:val="24"/>
          <w:szCs w:val="24"/>
          <w:lang w:val="ru-RU" w:eastAsia="ar-SA"/>
        </w:rPr>
        <w:t xml:space="preserve"> целью повышения эффективности работы по профилактике безнадзорности и правонарушений несовершеннолетних на территории Никольского муниципального района необходимо  усилить работу по следующим направлениям: </w:t>
      </w:r>
    </w:p>
    <w:p>
      <w:pPr>
        <w:pStyle w:val="Normal"/>
        <w:widowControl w:val="false"/>
        <w:tabs>
          <w:tab w:val="left" w:pos="5685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eastAsia="Times New Roman" w:cs="Times New Roman"/>
          <w:sz w:val="24"/>
          <w:szCs w:val="24"/>
          <w:lang w:val="ru-RU" w:eastAsia="ar-SA"/>
        </w:rPr>
        <w:t xml:space="preserve">            </w:t>
      </w:r>
      <w:r>
        <w:rPr>
          <w:rFonts w:eastAsia="Times New Roman" w:cs="Times New Roman"/>
          <w:sz w:val="24"/>
          <w:szCs w:val="24"/>
          <w:lang w:val="ru-RU" w:eastAsia="ar-SA"/>
        </w:rPr>
        <w:t>- Обеспечение защиты прав и законных интересов несовершеннолетних, защиты от</w:t>
      </w:r>
    </w:p>
    <w:p>
      <w:pPr>
        <w:pStyle w:val="Normal"/>
        <w:widowControl w:val="false"/>
        <w:tabs>
          <w:tab w:val="left" w:pos="5685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val="ru-RU" w:eastAsia="ar-SA"/>
        </w:rPr>
        <w:t xml:space="preserve">            </w:t>
      </w:r>
      <w:r>
        <w:rPr>
          <w:rFonts w:eastAsia="Times New Roman" w:cs="Times New Roman"/>
          <w:sz w:val="24"/>
          <w:szCs w:val="24"/>
          <w:lang w:val="ru-RU" w:eastAsia="ar-SA"/>
        </w:rPr>
        <w:t xml:space="preserve">всех форм дискриминации, физического или психического насилия, оскорбления , </w:t>
      </w:r>
    </w:p>
    <w:p>
      <w:pPr>
        <w:pStyle w:val="Normal"/>
        <w:widowControl w:val="false"/>
        <w:tabs>
          <w:tab w:val="left" w:pos="5685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eastAsia="Times New Roman" w:cs="Times New Roman"/>
          <w:sz w:val="24"/>
          <w:szCs w:val="24"/>
          <w:lang w:val="ru-RU" w:eastAsia="ar-SA"/>
        </w:rPr>
        <w:t xml:space="preserve">            </w:t>
      </w:r>
      <w:r>
        <w:rPr>
          <w:rFonts w:eastAsia="Times New Roman" w:cs="Times New Roman"/>
          <w:sz w:val="24"/>
          <w:szCs w:val="24"/>
          <w:lang w:val="ru-RU" w:eastAsia="ar-SA"/>
        </w:rPr>
        <w:t xml:space="preserve">грубого обращения. </w:t>
      </w:r>
    </w:p>
    <w:p>
      <w:pPr>
        <w:pStyle w:val="Normal"/>
        <w:widowControl w:val="false"/>
        <w:suppressAutoHyphens w:val="true"/>
        <w:spacing w:lineRule="auto" w:line="240" w:before="0" w:after="0"/>
        <w:ind w:left="708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eastAsia="Times New Roman" w:cs="Times New Roman"/>
          <w:sz w:val="24"/>
          <w:szCs w:val="24"/>
          <w:lang w:val="ru-RU" w:eastAsia="ar-SA"/>
        </w:rPr>
        <w:t xml:space="preserve">- </w:t>
      </w:r>
      <w:r>
        <w:rPr>
          <w:rFonts w:eastAsia="Times New Roman" w:cs="Times New Roman"/>
          <w:sz w:val="24"/>
          <w:szCs w:val="24"/>
          <w:lang w:val="ru-RU" w:eastAsia="ar-SA"/>
        </w:rPr>
        <w:t>Субъектам системы профилактики безнадзорности и правонарушений несовершеннолетних незамедлительно информировать комиссию по делам несовершеннолетних и защите их прав о неблагополучных семьях, о семьях находящихся в социально — опасном положении , в которых лица мужского пола воспитывают неродных детей, а также одинокие лица мужского пола воспитывают детей, о фактах жестокого обращения с детьми, о фактах употребления, хранения и приобретения наркотических средств, употребления алкогольных напитков, употребления психотропных одурманивающих веществ со стороны несовершеннолетних.</w:t>
      </w:r>
    </w:p>
    <w:p>
      <w:pPr>
        <w:pStyle w:val="Normal"/>
        <w:widowControl w:val="false"/>
        <w:suppressAutoHyphens w:val="true"/>
        <w:spacing w:lineRule="auto" w:line="240" w:before="0" w:after="0"/>
        <w:ind w:left="708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eastAsia="Times New Roman" w:cs="Times New Roman"/>
          <w:sz w:val="24"/>
          <w:szCs w:val="24"/>
          <w:lang w:val="ru-RU" w:eastAsia="ar-SA"/>
        </w:rPr>
        <w:t xml:space="preserve">- </w:t>
      </w:r>
      <w:r>
        <w:rPr>
          <w:rFonts w:eastAsia="Times New Roman" w:cs="Times New Roman"/>
          <w:sz w:val="24"/>
          <w:szCs w:val="24"/>
          <w:lang w:val="ru-RU" w:eastAsia="ar-SA"/>
        </w:rPr>
        <w:t>Еженедельно проводить межведомственные рейдовые мероприятия по проверке семей находящихся в социально — опасном положении , семей находящихся в социально — опасном положении  в которых лица мужского пола воспитывают неродных детей, а также одинокие лица мужского пола воспитывают детей, а также семей , находящихся в группе социального риска, имеющих на иждивении детей до первого года жизни,  несовершеннолетних состоящих на профилактическом учете.</w:t>
      </w:r>
    </w:p>
    <w:p>
      <w:pPr>
        <w:pStyle w:val="Normal"/>
        <w:widowControl w:val="false"/>
        <w:suppressAutoHyphens w:val="true"/>
        <w:spacing w:lineRule="auto" w:line="240" w:before="0" w:after="0"/>
        <w:ind w:left="708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eastAsia="Times New Roman" w:cs="Times New Roman"/>
          <w:sz w:val="24"/>
          <w:szCs w:val="24"/>
          <w:lang w:val="ru-RU" w:eastAsia="ar-SA"/>
        </w:rPr>
        <w:t xml:space="preserve">- </w:t>
      </w:r>
      <w:r>
        <w:rPr>
          <w:rFonts w:eastAsia="Times New Roman" w:cs="Times New Roman"/>
          <w:sz w:val="24"/>
          <w:szCs w:val="24"/>
          <w:lang w:val="ru-RU" w:eastAsia="ar-SA"/>
        </w:rPr>
        <w:t>Ежемесячно  проводить межведомственные рейды по выявлению фактов продажи несовершеннолетним алкогольной продукции и табачных изделий, в том числе выявлению несовершеннолетних , находящихся в общественных местах в ночное время без сопровождения родителей ( законных представителей).</w:t>
      </w:r>
    </w:p>
    <w:p>
      <w:pPr>
        <w:pStyle w:val="Normal"/>
        <w:widowControl w:val="false"/>
        <w:suppressAutoHyphens w:val="true"/>
        <w:spacing w:lineRule="auto" w:line="240" w:before="0" w:after="0"/>
        <w:ind w:left="708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eastAsia="Times New Roman" w:cs="Times New Roman"/>
          <w:sz w:val="24"/>
          <w:szCs w:val="24"/>
          <w:lang w:val="ru-RU" w:eastAsia="ar-SA"/>
        </w:rPr>
        <w:t>-</w:t>
      </w:r>
      <w:r>
        <w:rPr>
          <w:rStyle w:val="2"/>
          <w:rFonts w:eastAsia="Times New Roman" w:cs="Times New Roman"/>
          <w:bCs w:val="false"/>
          <w:iCs w:val="false"/>
          <w:color w:val="000000"/>
          <w:spacing w:val="0"/>
          <w:w w:val="100"/>
          <w:sz w:val="24"/>
          <w:szCs w:val="24"/>
          <w:lang w:val="ru-RU" w:eastAsia="ru-RU"/>
        </w:rPr>
        <w:t xml:space="preserve">Всем субъектам системы профилактики безнадзорности и правонарушений несовершеннолетних </w:t>
      </w:r>
      <w:r>
        <w:rPr>
          <w:rStyle w:val="2"/>
          <w:rFonts w:eastAsia="Times New Roman" w:cs="Times New Roman"/>
          <w:bCs w:val="false"/>
          <w:iCs w:val="false"/>
          <w:color w:val="000000"/>
          <w:spacing w:val="0"/>
          <w:w w:val="100"/>
          <w:sz w:val="24"/>
          <w:szCs w:val="24"/>
          <w:lang w:val="ru-RU" w:eastAsia="ru-RU"/>
        </w:rPr>
        <w:t>в пределах полномочий , установленных законодательством Российской Федерации о профилактике безнадзорности и правонарушений несовершеннолетних , при выявлении фактов нарушения прав и законных интересов несовершеннолетних , находящихся под опекой ( попечительством) в семьях ( в том числе приемных семьях) своевременно информировать соответствующие органы и учреждения в соответствии с межведомственным регламентом проведения ежемесячного мониторинга условий жизни несовершеннолетних в семьях опекунов ( попечителей) , в том числе приемных семьях.</w:t>
      </w:r>
    </w:p>
    <w:p>
      <w:pPr>
        <w:pStyle w:val="Normal"/>
        <w:widowControl w:val="false"/>
        <w:suppressAutoHyphens w:val="true"/>
        <w:spacing w:lineRule="auto" w:line="240" w:before="0" w:after="0"/>
        <w:ind w:left="708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eastAsia="Times New Roman" w:cs="Times New Roman"/>
          <w:sz w:val="24"/>
          <w:szCs w:val="24"/>
          <w:lang w:val="ru-RU" w:eastAsia="ar-SA"/>
        </w:rPr>
        <w:t xml:space="preserve">- </w:t>
      </w:r>
      <w:r>
        <w:rPr>
          <w:rFonts w:eastAsia="Times New Roman" w:cs="Times New Roman"/>
          <w:sz w:val="24"/>
          <w:szCs w:val="24"/>
          <w:lang w:val="ru-RU" w:eastAsia="ar-SA"/>
        </w:rPr>
        <w:t>Вовлечение несовершеннолетних в кружки, секции, клубные формирования, волонтерскую деятельность , обеспечение их постоянной занятости с целью профилактики преступлений, правонарушений и иных антиобщественных действий.</w:t>
      </w:r>
    </w:p>
    <w:p>
      <w:pPr>
        <w:pStyle w:val="Normal"/>
        <w:widowControl w:val="false"/>
        <w:suppressAutoHyphens w:val="true"/>
        <w:spacing w:lineRule="auto" w:line="240" w:before="0" w:after="0"/>
        <w:ind w:left="708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eastAsia="Times New Roman" w:cs="Times New Roman"/>
          <w:sz w:val="24"/>
          <w:szCs w:val="24"/>
          <w:lang w:val="ru-RU" w:eastAsia="ar-SA"/>
        </w:rPr>
        <w:t xml:space="preserve">- </w:t>
      </w:r>
      <w:r>
        <w:rPr>
          <w:rFonts w:eastAsia="Times New Roman" w:cs="Times New Roman"/>
          <w:sz w:val="24"/>
          <w:szCs w:val="24"/>
          <w:lang w:val="ru-RU" w:eastAsia="ar-SA"/>
        </w:rPr>
        <w:t>Осуществлять постоянный мониторинг состояния подростковой преступности и правонарушений для своевременного принятия решений в целях стабилизации показателей преступности среди несовершеннолетних.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auto"/>
    <w:pitch w:val="default"/>
  </w:font>
  <w:font w:name="Wingdings">
    <w:charset w:val="02"/>
    <w:family w:val="auto"/>
    <w:pitch w:val="default"/>
  </w:font>
</w:fonts>
</file>

<file path=word/settings.xml><?xml version="1.0" encoding="utf-8"?>
<w:settings xmlns:w="http://schemas.openxmlformats.org/wordprocessingml/2006/main">
  <w:zoom w:percent="162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2">
    <w:name w:val="Основной текст (2)_"/>
    <w:basedOn w:val="DefaultParagraphFont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LibreOffice/5.0.3.2$Windows_x86 LibreOffice_project/e5f16313668ac592c1bfb310f4390624e3dbfb75</Application>
  <Paragraphs>349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2020-01-22T15:02:03Z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