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2BB3" w:rsidRDefault="007351A3">
      <w:pPr>
        <w:pStyle w:val="Standard"/>
        <w:jc w:val="right"/>
        <w:rPr>
          <w:color w:val="000000"/>
          <w:sz w:val="28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A82BB3" w:rsidRDefault="00A82BB3">
      <w:pPr>
        <w:pStyle w:val="Standard"/>
        <w:spacing w:line="240" w:lineRule="auto"/>
        <w:jc w:val="right"/>
        <w:rPr>
          <w:color w:val="000000"/>
          <w:sz w:val="28"/>
          <w:szCs w:val="24"/>
        </w:rPr>
      </w:pPr>
    </w:p>
    <w:p w:rsidR="00A82BB3" w:rsidRDefault="007351A3">
      <w:pPr>
        <w:jc w:val="center"/>
        <w:rPr>
          <w:color w:val="000000"/>
          <w:sz w:val="27"/>
          <w:szCs w:val="27"/>
        </w:rPr>
      </w:pPr>
      <w:r>
        <w:rPr>
          <w:rFonts w:eastAsia="Liberation Serif;Times New Roma" w:cs="Liberation Serif;Times New Roma"/>
          <w:b/>
          <w:color w:val="000000"/>
          <w:sz w:val="28"/>
          <w:szCs w:val="27"/>
        </w:rPr>
        <w:t xml:space="preserve">                                                </w:t>
      </w:r>
      <w:r>
        <w:rPr>
          <w:rFonts w:eastAsia="Liberation Serif;Times New Roma" w:cs="Liberation Serif;Times New Roma"/>
          <w:b/>
          <w:noProof/>
          <w:color w:val="000000"/>
          <w:sz w:val="28"/>
          <w:szCs w:val="27"/>
          <w:lang w:eastAsia="ru-RU" w:bidi="ar-SA"/>
        </w:rPr>
        <w:drawing>
          <wp:inline distT="0" distB="0" distL="0" distR="0">
            <wp:extent cx="570230" cy="65976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Liberation Serif;Times New Roma" w:cs="Liberation Serif;Times New Roma"/>
          <w:b/>
          <w:color w:val="000000"/>
          <w:sz w:val="28"/>
          <w:szCs w:val="27"/>
        </w:rPr>
        <w:t xml:space="preserve">                                          </w:t>
      </w:r>
    </w:p>
    <w:p w:rsidR="00A82BB3" w:rsidRDefault="00A82BB3">
      <w:pPr>
        <w:pStyle w:val="af2"/>
        <w:spacing w:before="0" w:after="0"/>
        <w:jc w:val="center"/>
        <w:rPr>
          <w:color w:val="000000"/>
          <w:sz w:val="27"/>
          <w:szCs w:val="27"/>
        </w:rPr>
      </w:pPr>
    </w:p>
    <w:p w:rsidR="00A82BB3" w:rsidRDefault="007351A3">
      <w:pPr>
        <w:pStyle w:val="af2"/>
        <w:spacing w:before="0" w:after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АДМИНИСТРАЦИЯ НИКОЛЬСКОГО</w:t>
      </w:r>
    </w:p>
    <w:p w:rsidR="00A82BB3" w:rsidRDefault="007351A3">
      <w:pPr>
        <w:pStyle w:val="af2"/>
        <w:spacing w:before="0" w:after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МУНИЦИПАЛЬНОГО РАЙОНА</w:t>
      </w:r>
    </w:p>
    <w:p w:rsidR="00A82BB3" w:rsidRDefault="007351A3">
      <w:pPr>
        <w:pStyle w:val="af2"/>
        <w:spacing w:before="0" w:after="0"/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ПОСТАНОВЛЕНИЕ</w:t>
      </w:r>
    </w:p>
    <w:p w:rsidR="00A82BB3" w:rsidRDefault="007351A3">
      <w:pPr>
        <w:pStyle w:val="af2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      </w:t>
      </w:r>
      <w:r>
        <w:rPr>
          <w:color w:val="000000"/>
          <w:sz w:val="20"/>
          <w:szCs w:val="20"/>
        </w:rPr>
        <w:t xml:space="preserve">          </w:t>
      </w:r>
      <w:r>
        <w:rPr>
          <w:color w:val="000000"/>
          <w:sz w:val="26"/>
          <w:szCs w:val="26"/>
        </w:rPr>
        <w:t xml:space="preserve">            11.12.2019 года                                                                                     №1264 </w:t>
      </w:r>
    </w:p>
    <w:p w:rsidR="00A82BB3" w:rsidRDefault="007351A3">
      <w:pPr>
        <w:pStyle w:val="af2"/>
        <w:jc w:val="center"/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г. Никольск</w:t>
      </w:r>
    </w:p>
    <w:p w:rsidR="00A82BB3" w:rsidRDefault="00A82BB3">
      <w:pPr>
        <w:pStyle w:val="af2"/>
        <w:spacing w:before="0" w:after="0"/>
        <w:rPr>
          <w:color w:val="000000"/>
          <w:sz w:val="20"/>
          <w:szCs w:val="20"/>
        </w:rPr>
      </w:pPr>
    </w:p>
    <w:p w:rsidR="00A82BB3" w:rsidRDefault="007351A3">
      <w:pPr>
        <w:pStyle w:val="af2"/>
        <w:tabs>
          <w:tab w:val="left" w:pos="0"/>
          <w:tab w:val="left" w:pos="4536"/>
          <w:tab w:val="left" w:pos="4820"/>
        </w:tabs>
        <w:spacing w:before="0" w:after="0"/>
        <w:ind w:right="4819"/>
      </w:pPr>
      <w:r>
        <w:rPr>
          <w:color w:val="000000"/>
          <w:sz w:val="22"/>
          <w:szCs w:val="22"/>
        </w:rPr>
        <w:t>Об утверждении муниципальной программы «</w:t>
      </w:r>
      <w:bookmarkStart w:id="0" w:name="__DdeLink__11112_201746369"/>
      <w:r>
        <w:rPr>
          <w:color w:val="000000"/>
          <w:sz w:val="22"/>
          <w:szCs w:val="22"/>
        </w:rPr>
        <w:t>Социальная поддержка граждан Никольского муниципального района на 2020-2025 годы»</w:t>
      </w:r>
    </w:p>
    <w:bookmarkEnd w:id="0"/>
    <w:p w:rsidR="00A82BB3" w:rsidRDefault="00A82BB3">
      <w:pPr>
        <w:pStyle w:val="af2"/>
        <w:spacing w:before="0" w:after="0"/>
      </w:pPr>
    </w:p>
    <w:p w:rsidR="00A82BB3" w:rsidRDefault="007351A3">
      <w:pPr>
        <w:pStyle w:val="af2"/>
        <w:spacing w:before="0" w:after="0"/>
        <w:ind w:firstLine="709"/>
        <w:rPr>
          <w:color w:val="000000"/>
          <w:sz w:val="20"/>
          <w:szCs w:val="20"/>
        </w:rPr>
      </w:pPr>
      <w:proofErr w:type="gramStart"/>
      <w:r>
        <w:rPr>
          <w:color w:val="000000"/>
          <w:sz w:val="22"/>
          <w:szCs w:val="22"/>
        </w:rPr>
        <w:t>В соответствии со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Никольского муниципального района Вологодской области, утверждённым постановлением администрации Никольского муниципального района от 06 августа 2014 года № 831, в целях реализации Стратегии социально-экономического развития Никольского муниципального района Вологодской области</w:t>
      </w:r>
      <w:proofErr w:type="gramEnd"/>
      <w:r>
        <w:rPr>
          <w:color w:val="000000"/>
          <w:sz w:val="22"/>
          <w:szCs w:val="22"/>
        </w:rPr>
        <w:t xml:space="preserve">  на период до 2030 года, утвержденной решением Представительного Собрания Никольского муниципального района Вологодской области   от 14.12.2018 года № 102, статьей 33 Устава Никольского муниципального района</w:t>
      </w:r>
    </w:p>
    <w:p w:rsidR="00A82BB3" w:rsidRDefault="007351A3">
      <w:pPr>
        <w:pStyle w:val="af2"/>
        <w:jc w:val="both"/>
      </w:pPr>
      <w:r>
        <w:rPr>
          <w:color w:val="000000"/>
          <w:sz w:val="20"/>
          <w:szCs w:val="20"/>
        </w:rPr>
        <w:t xml:space="preserve">                    </w:t>
      </w:r>
      <w:r>
        <w:rPr>
          <w:color w:val="000000"/>
        </w:rPr>
        <w:t xml:space="preserve"> ПОСТАНОВЛЯЕТ:</w:t>
      </w:r>
    </w:p>
    <w:p w:rsidR="00A82BB3" w:rsidRDefault="007351A3">
      <w:pPr>
        <w:pStyle w:val="af2"/>
        <w:spacing w:before="57" w:after="57"/>
        <w:rPr>
          <w:color w:val="000000"/>
        </w:rPr>
      </w:pPr>
      <w:r>
        <w:rPr>
          <w:color w:val="000000"/>
        </w:rPr>
        <w:tab/>
        <w:t>1. Утвердить муниципальную программу «Социальная поддержка граждан Никольского муниципального района на 2020 -2025 годы» (Прилагается).</w:t>
      </w:r>
    </w:p>
    <w:p w:rsidR="00A82BB3" w:rsidRDefault="007351A3">
      <w:pPr>
        <w:pStyle w:val="af2"/>
        <w:spacing w:before="57" w:after="57"/>
        <w:rPr>
          <w:color w:val="000000"/>
        </w:rPr>
      </w:pPr>
      <w:r>
        <w:rPr>
          <w:color w:val="000000"/>
        </w:rPr>
        <w:tab/>
        <w:t>2. Признать утратившим силу с 01.01.2020 года постановления администрации Никольского муниципального района:</w:t>
      </w:r>
    </w:p>
    <w:p w:rsidR="00A82BB3" w:rsidRDefault="007351A3">
      <w:pPr>
        <w:pStyle w:val="af2"/>
        <w:spacing w:before="57" w:after="57"/>
        <w:rPr>
          <w:color w:val="000000"/>
        </w:rPr>
      </w:pPr>
      <w:r>
        <w:rPr>
          <w:color w:val="000000"/>
        </w:rPr>
        <w:t>- от 09.01.2017 года «Об утверждении муниципальной программы «Социальная поддержка граждан Никольского муниципального района на 2017-2020 годы»;</w:t>
      </w:r>
    </w:p>
    <w:p w:rsidR="00A82BB3" w:rsidRDefault="007351A3">
      <w:pPr>
        <w:pStyle w:val="af2"/>
        <w:spacing w:before="57" w:after="57"/>
        <w:rPr>
          <w:color w:val="000000"/>
        </w:rPr>
      </w:pPr>
      <w:r>
        <w:rPr>
          <w:color w:val="000000"/>
        </w:rPr>
        <w:t>- от 12.12.2017 года № 1126 «О внесении изменений в муниципальную программу «Социальная поддержка граждан Никольского муниципального района на 2017-2020 годы», утвержденную постановлением администрации Никольского муниципального района от 09.01.2017 года № 7;</w:t>
      </w:r>
    </w:p>
    <w:p w:rsidR="00A82BB3" w:rsidRDefault="007351A3">
      <w:pPr>
        <w:pStyle w:val="af2"/>
        <w:spacing w:before="57" w:after="57"/>
        <w:rPr>
          <w:color w:val="000000"/>
        </w:rPr>
      </w:pPr>
      <w:r>
        <w:rPr>
          <w:color w:val="000000"/>
        </w:rPr>
        <w:t>- от 20.02.2018 года № 162 «О внесении изменений в постановление администрации Никольского муниципального района от 12.12.2017 года № 1126»;</w:t>
      </w:r>
    </w:p>
    <w:p w:rsidR="00A82BB3" w:rsidRDefault="007351A3">
      <w:pPr>
        <w:pStyle w:val="af2"/>
        <w:spacing w:before="57" w:after="57"/>
        <w:rPr>
          <w:color w:val="000000"/>
        </w:rPr>
      </w:pPr>
      <w:r>
        <w:rPr>
          <w:color w:val="000000"/>
        </w:rPr>
        <w:t>- от 05.04.2018 года № 307 «О внесении изменений в муниципальную программу «Социальная поддержка граждан Никольского муниципального района на 2017-2020 годы»;</w:t>
      </w:r>
    </w:p>
    <w:p w:rsidR="00A82BB3" w:rsidRDefault="007351A3">
      <w:pPr>
        <w:pStyle w:val="af2"/>
        <w:spacing w:before="57" w:after="57"/>
        <w:rPr>
          <w:color w:val="000000"/>
        </w:rPr>
      </w:pPr>
      <w:r>
        <w:rPr>
          <w:color w:val="000000"/>
        </w:rPr>
        <w:t>- от 25.04.2018 года № 354  «О внесении изменений в постановление администрации Никольского муниципального района от 12.12.2017 года № 1126»;</w:t>
      </w:r>
    </w:p>
    <w:p w:rsidR="00A82BB3" w:rsidRDefault="007351A3">
      <w:pPr>
        <w:pStyle w:val="af2"/>
        <w:spacing w:before="57" w:after="57"/>
        <w:rPr>
          <w:color w:val="000000"/>
        </w:rPr>
      </w:pPr>
      <w:r>
        <w:rPr>
          <w:color w:val="000000"/>
        </w:rPr>
        <w:t>- от 19.09.2018 года № 742 «О внесении изменений в постановление администрации Никольского района от 09.01.2017 года № 7 «Об утверждении муниципальной программы «Социальная поддержка граждан Никольского муниципального района на 2017-2020 годы»;</w:t>
      </w:r>
    </w:p>
    <w:p w:rsidR="00A82BB3" w:rsidRDefault="007351A3">
      <w:pPr>
        <w:pStyle w:val="af2"/>
        <w:spacing w:before="57" w:after="57"/>
        <w:rPr>
          <w:color w:val="000000"/>
        </w:rPr>
      </w:pPr>
      <w:r>
        <w:rPr>
          <w:color w:val="000000"/>
        </w:rPr>
        <w:t xml:space="preserve">- от 07.12.2018 года № 1045 «О внесении изменений в муниципальную программу «Социальная поддержка граждан Никольского муниципального района на 2017-2020 годы», утвержденную постановлением администрации Никольского муниципального района  от </w:t>
      </w:r>
      <w:r>
        <w:rPr>
          <w:color w:val="000000"/>
        </w:rPr>
        <w:lastRenderedPageBreak/>
        <w:t>09.01.2017 года № 7;</w:t>
      </w:r>
    </w:p>
    <w:p w:rsidR="00A82BB3" w:rsidRDefault="007351A3">
      <w:pPr>
        <w:pStyle w:val="af2"/>
        <w:spacing w:before="57" w:after="57"/>
        <w:rPr>
          <w:color w:val="000000"/>
        </w:rPr>
      </w:pPr>
      <w:r>
        <w:rPr>
          <w:color w:val="000000"/>
        </w:rPr>
        <w:t xml:space="preserve">- от 25.03.2019 года № 248 «О внесении изменений в муниципальную программу «Социальная поддержка граждан Никольского муниципального района на 2017-2021 годы», утвержденную постановлением администрации Никольского муниципального района от 09.01.2017 года № 7; </w:t>
      </w:r>
    </w:p>
    <w:p w:rsidR="00A82BB3" w:rsidRDefault="007351A3">
      <w:pPr>
        <w:pStyle w:val="af2"/>
        <w:spacing w:before="57" w:after="57"/>
        <w:rPr>
          <w:color w:val="000000"/>
        </w:rPr>
      </w:pPr>
      <w:r>
        <w:rPr>
          <w:color w:val="000000"/>
        </w:rPr>
        <w:t>- от 10.06.2019 года № 474 «О внесении изменений в подпрограмму «Организация отдыха детей, их оздоровления и занятости в Никольском муниципальном районе на 2017-2021 годы» муниципальной программы «Социальная поддержка граждан Никольского муниципального района на 2017-2021 годы», утвержденной постановлением администрации Никольского муниципального района  от 09.01.2017 года № 7;</w:t>
      </w:r>
    </w:p>
    <w:p w:rsidR="00A82BB3" w:rsidRDefault="007351A3">
      <w:pPr>
        <w:pStyle w:val="af2"/>
        <w:spacing w:before="57" w:after="57"/>
        <w:rPr>
          <w:color w:val="000000"/>
        </w:rPr>
      </w:pPr>
      <w:r>
        <w:rPr>
          <w:color w:val="000000"/>
        </w:rPr>
        <w:t>- от 08.11.2019 года № 1109 «О внесении изменений в муниципальную программу «Социальная поддержка граждан Никольского муниципального района на 2017-2021 годы», утвержденную постановлением администрации Никольского муниципального района от 09.01.2017 года №7».</w:t>
      </w:r>
    </w:p>
    <w:p w:rsidR="00A82BB3" w:rsidRDefault="007351A3">
      <w:pPr>
        <w:pStyle w:val="af2"/>
        <w:spacing w:before="57" w:after="57"/>
        <w:rPr>
          <w:color w:val="000000"/>
        </w:rPr>
      </w:pPr>
      <w:r>
        <w:rPr>
          <w:color w:val="000000"/>
        </w:rPr>
        <w:tab/>
        <w:t xml:space="preserve">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постановления возложить на заместителя руководителя администрации Никольского муниципального района Игумнову Е.С.</w:t>
      </w:r>
    </w:p>
    <w:p w:rsidR="00A82BB3" w:rsidRDefault="007351A3">
      <w:pPr>
        <w:pStyle w:val="af2"/>
        <w:spacing w:before="57" w:after="57"/>
        <w:rPr>
          <w:color w:val="000000"/>
        </w:rPr>
      </w:pPr>
      <w:r>
        <w:rPr>
          <w:color w:val="000000"/>
        </w:rPr>
        <w:tab/>
        <w:t>4. Настоящее постановление вступает в силу после официального опубликования в районной газете «Авангард», но не ранее  01.01.2020 года,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A82BB3" w:rsidRDefault="00A82BB3">
      <w:pPr>
        <w:pStyle w:val="af2"/>
        <w:spacing w:before="57" w:after="57"/>
        <w:rPr>
          <w:color w:val="000000"/>
        </w:rPr>
      </w:pPr>
    </w:p>
    <w:p w:rsidR="00A82BB3" w:rsidRDefault="00A82BB3">
      <w:pPr>
        <w:pStyle w:val="af2"/>
        <w:spacing w:before="57" w:after="57"/>
        <w:rPr>
          <w:color w:val="000000"/>
        </w:rPr>
      </w:pPr>
    </w:p>
    <w:p w:rsidR="00A82BB3" w:rsidRDefault="007351A3">
      <w:pPr>
        <w:pStyle w:val="af2"/>
        <w:spacing w:before="57" w:after="57"/>
        <w:rPr>
          <w:color w:val="000000"/>
        </w:rPr>
      </w:pPr>
      <w:r>
        <w:rPr>
          <w:color w:val="000000"/>
        </w:rPr>
        <w:t xml:space="preserve">Руководитель администрации </w:t>
      </w:r>
    </w:p>
    <w:p w:rsidR="00A82BB3" w:rsidRDefault="007351A3">
      <w:pPr>
        <w:pStyle w:val="af2"/>
        <w:spacing w:before="57" w:after="57"/>
        <w:rPr>
          <w:color w:val="000000"/>
          <w:sz w:val="28"/>
        </w:rPr>
      </w:pPr>
      <w:r>
        <w:rPr>
          <w:color w:val="000000"/>
        </w:rPr>
        <w:t xml:space="preserve">Никольского муниципального района                                                     А.Н. </w:t>
      </w:r>
      <w:proofErr w:type="spellStart"/>
      <w:r>
        <w:rPr>
          <w:color w:val="000000"/>
        </w:rPr>
        <w:t>Баданина</w:t>
      </w:r>
      <w:proofErr w:type="spellEnd"/>
      <w:r>
        <w:br w:type="page"/>
      </w:r>
    </w:p>
    <w:p w:rsidR="00A82BB3" w:rsidRDefault="00A82BB3">
      <w:pPr>
        <w:pStyle w:val="Standard"/>
        <w:jc w:val="right"/>
        <w:rPr>
          <w:color w:val="000000"/>
          <w:sz w:val="28"/>
          <w:szCs w:val="24"/>
        </w:rPr>
      </w:pPr>
    </w:p>
    <w:p w:rsidR="00A82BB3" w:rsidRDefault="0077492C">
      <w:pPr>
        <w:pStyle w:val="Standard"/>
        <w:spacing w:line="200" w:lineRule="atLeast"/>
        <w:jc w:val="right"/>
        <w:rPr>
          <w:color w:val="000000"/>
        </w:rPr>
      </w:pPr>
      <w:r>
        <w:rPr>
          <w:color w:val="000000"/>
        </w:rPr>
        <w:t xml:space="preserve">Утверждено </w:t>
      </w:r>
    </w:p>
    <w:p w:rsidR="00A82BB3" w:rsidRDefault="007351A3">
      <w:pPr>
        <w:pStyle w:val="Standard"/>
        <w:spacing w:line="200" w:lineRule="atLeast"/>
        <w:jc w:val="right"/>
        <w:rPr>
          <w:color w:val="000000"/>
        </w:rPr>
      </w:pPr>
      <w:r>
        <w:rPr>
          <w:color w:val="000000"/>
        </w:rPr>
        <w:t>постановлени</w:t>
      </w:r>
      <w:r w:rsidR="0077492C">
        <w:rPr>
          <w:color w:val="000000"/>
        </w:rPr>
        <w:t>ем</w:t>
      </w:r>
      <w:r>
        <w:rPr>
          <w:color w:val="000000"/>
        </w:rPr>
        <w:t xml:space="preserve"> администрации</w:t>
      </w:r>
    </w:p>
    <w:p w:rsidR="00A82BB3" w:rsidRDefault="007351A3">
      <w:pPr>
        <w:pStyle w:val="Standard"/>
        <w:spacing w:line="200" w:lineRule="atLeast"/>
        <w:jc w:val="right"/>
        <w:rPr>
          <w:color w:val="000000"/>
        </w:rPr>
      </w:pPr>
      <w:r>
        <w:rPr>
          <w:color w:val="000000"/>
        </w:rPr>
        <w:t>Никольского муниципального района</w:t>
      </w:r>
    </w:p>
    <w:p w:rsidR="00A82BB3" w:rsidRDefault="007351A3">
      <w:pPr>
        <w:pStyle w:val="Standard"/>
        <w:spacing w:line="200" w:lineRule="atLeast"/>
        <w:jc w:val="right"/>
        <w:rPr>
          <w:color w:val="000000"/>
        </w:rPr>
      </w:pPr>
      <w:r>
        <w:rPr>
          <w:color w:val="000000"/>
        </w:rPr>
        <w:t xml:space="preserve">от  </w:t>
      </w:r>
      <w:r w:rsidR="0077492C">
        <w:rPr>
          <w:color w:val="000000"/>
        </w:rPr>
        <w:t>11.12</w:t>
      </w:r>
      <w:r>
        <w:rPr>
          <w:color w:val="000000"/>
        </w:rPr>
        <w:t>.2019 года №</w:t>
      </w:r>
      <w:r w:rsidR="0077492C">
        <w:rPr>
          <w:color w:val="000000"/>
        </w:rPr>
        <w:t>1264</w:t>
      </w:r>
      <w:r>
        <w:rPr>
          <w:color w:val="000000"/>
        </w:rPr>
        <w:t xml:space="preserve">             </w:t>
      </w:r>
    </w:p>
    <w:p w:rsidR="00A82BB3" w:rsidRDefault="007351A3">
      <w:pPr>
        <w:pStyle w:val="Standard"/>
        <w:spacing w:line="200" w:lineRule="atLeast"/>
        <w:jc w:val="right"/>
        <w:rPr>
          <w:b/>
          <w:sz w:val="28"/>
          <w:szCs w:val="28"/>
        </w:rPr>
      </w:pPr>
      <w:r>
        <w:rPr>
          <w:color w:val="000000"/>
        </w:rPr>
        <w:t xml:space="preserve">  </w:t>
      </w:r>
      <w:r>
        <w:rPr>
          <w:b/>
          <w:color w:val="000000"/>
          <w:sz w:val="28"/>
          <w:szCs w:val="28"/>
        </w:rPr>
        <w:t xml:space="preserve">     </w:t>
      </w:r>
    </w:p>
    <w:p w:rsidR="00A82BB3" w:rsidRDefault="007351A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A82BB3" w:rsidRDefault="007351A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«СОЦИАЛЬНАЯ ПОДДЕРЖКА ГРАЖДАН   </w:t>
      </w:r>
    </w:p>
    <w:p w:rsidR="00A82BB3" w:rsidRDefault="007351A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НИКОЛЬСКОГО  МУНИЦИПАЛЬНОГО РАЙОНА</w:t>
      </w:r>
    </w:p>
    <w:p w:rsidR="00A82BB3" w:rsidRDefault="007351A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2020 - 2025 ГОДЫ»</w:t>
      </w:r>
    </w:p>
    <w:p w:rsidR="00A82BB3" w:rsidRDefault="007351A3">
      <w:pPr>
        <w:pStyle w:val="Standard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(ДАЛЕЕ – МУНИЦИПАЛЬНАЯ ПРОГРАММА)</w:t>
      </w:r>
    </w:p>
    <w:p w:rsidR="00A82BB3" w:rsidRDefault="00A82BB3">
      <w:pPr>
        <w:pStyle w:val="Standard"/>
        <w:jc w:val="center"/>
        <w:rPr>
          <w:b/>
          <w:sz w:val="24"/>
          <w:szCs w:val="24"/>
        </w:rPr>
      </w:pPr>
    </w:p>
    <w:p w:rsidR="00A82BB3" w:rsidRDefault="007351A3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1. Паспорт муниципальной программы</w:t>
      </w:r>
    </w:p>
    <w:tbl>
      <w:tblPr>
        <w:tblW w:w="11175" w:type="dxa"/>
        <w:tblInd w:w="-131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2954"/>
        <w:gridCol w:w="8221"/>
      </w:tblGrid>
      <w:tr w:rsidR="00A82BB3"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8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 Никольского муниципального района</w:t>
            </w:r>
          </w:p>
        </w:tc>
      </w:tr>
      <w:tr w:rsidR="00A82BB3" w:rsidTr="0077492C"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8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Pr="0077492C" w:rsidRDefault="007351A3">
            <w:pPr>
              <w:pStyle w:val="Standard"/>
              <w:shd w:val="clear" w:color="auto" w:fill="FFFF00"/>
              <w:snapToGrid w:val="0"/>
              <w:rPr>
                <w:color w:val="000000"/>
                <w:sz w:val="22"/>
                <w:szCs w:val="22"/>
              </w:rPr>
            </w:pPr>
            <w:r w:rsidRPr="0077492C">
              <w:rPr>
                <w:color w:val="000000"/>
                <w:sz w:val="22"/>
                <w:szCs w:val="22"/>
              </w:rPr>
              <w:t>Управление образования администрации Никольского муниципального района;</w:t>
            </w:r>
          </w:p>
          <w:p w:rsidR="00A82BB3" w:rsidRPr="0077492C" w:rsidRDefault="007351A3">
            <w:pPr>
              <w:pStyle w:val="Standard"/>
              <w:shd w:val="clear" w:color="auto" w:fill="FFFF00"/>
              <w:snapToGrid w:val="0"/>
              <w:rPr>
                <w:color w:val="000000"/>
                <w:sz w:val="22"/>
                <w:szCs w:val="22"/>
              </w:rPr>
            </w:pPr>
            <w:r w:rsidRPr="0077492C">
              <w:rPr>
                <w:color w:val="000000"/>
                <w:sz w:val="22"/>
                <w:szCs w:val="22"/>
              </w:rPr>
              <w:t>Отдел 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Никольского муниципального района; Управление  культуры администрации Никольского муниципального района.</w:t>
            </w:r>
          </w:p>
          <w:p w:rsidR="00A82BB3" w:rsidRPr="0077492C" w:rsidRDefault="00A82BB3">
            <w:pPr>
              <w:pStyle w:val="Standard"/>
              <w:shd w:val="clear" w:color="auto" w:fill="FFFF00"/>
              <w:snapToGrid w:val="0"/>
              <w:rPr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A82BB3" w:rsidTr="0077492C"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8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Pr="0077492C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 w:rsidRPr="0077492C">
              <w:rPr>
                <w:sz w:val="22"/>
                <w:szCs w:val="22"/>
              </w:rPr>
              <w:t xml:space="preserve">МБУ «ДОЛ им А.Я. Яшина» администрации Никольского муниципального района, МБОУ </w:t>
            </w:r>
            <w:proofErr w:type="gramStart"/>
            <w:r w:rsidRPr="0077492C">
              <w:rPr>
                <w:sz w:val="22"/>
                <w:szCs w:val="22"/>
              </w:rPr>
              <w:t>ДО</w:t>
            </w:r>
            <w:proofErr w:type="gramEnd"/>
            <w:r w:rsidRPr="0077492C">
              <w:rPr>
                <w:sz w:val="22"/>
                <w:szCs w:val="22"/>
              </w:rPr>
              <w:t xml:space="preserve"> «</w:t>
            </w:r>
            <w:proofErr w:type="gramStart"/>
            <w:r w:rsidRPr="0077492C">
              <w:rPr>
                <w:sz w:val="22"/>
                <w:szCs w:val="22"/>
              </w:rPr>
              <w:t>Никольская</w:t>
            </w:r>
            <w:proofErr w:type="gramEnd"/>
            <w:r w:rsidRPr="0077492C">
              <w:rPr>
                <w:sz w:val="22"/>
                <w:szCs w:val="22"/>
              </w:rPr>
              <w:t xml:space="preserve"> ДЮСШ» (по согласованию), МБОУ ДО «Никольский ЦДО» (по согласованию), МБУК «РДК Никольского муниципального района» (по согласованию), Образовательные учреждения, дети школьного возраста.</w:t>
            </w:r>
          </w:p>
          <w:p w:rsidR="00A82BB3" w:rsidRPr="0077492C" w:rsidRDefault="00A82BB3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A82BB3" w:rsidRPr="0077492C" w:rsidRDefault="00A82BB3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A82BB3">
        <w:trPr>
          <w:trHeight w:val="506"/>
        </w:trPr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rPr>
                <w:sz w:val="22"/>
                <w:szCs w:val="22"/>
                <w:highlight w:val="white"/>
              </w:rPr>
            </w:pPr>
          </w:p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и задачи  программы</w:t>
            </w:r>
          </w:p>
        </w:tc>
        <w:tc>
          <w:tcPr>
            <w:tcW w:w="8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Цель: Создание условий для комплексного развития системы социальной защиты населения в Никольском муниципальном районе.</w:t>
            </w:r>
          </w:p>
          <w:p w:rsidR="00A82BB3" w:rsidRDefault="007351A3">
            <w:pPr>
              <w:pStyle w:val="Standard"/>
              <w:rPr>
                <w:rFonts w:eastAsia="Liberation Serif;Times New Roma" w:cs="Liberation Serif;Times New Roma"/>
                <w:sz w:val="24"/>
                <w:szCs w:val="24"/>
              </w:rPr>
            </w:pPr>
            <w:r>
              <w:rPr>
                <w:sz w:val="22"/>
                <w:szCs w:val="22"/>
              </w:rPr>
              <w:t>Задачи:</w:t>
            </w:r>
          </w:p>
          <w:p w:rsidR="00A82BB3" w:rsidRDefault="007351A3">
            <w:r>
              <w:rPr>
                <w:rFonts w:eastAsia="Liberation Serif;Times New Roma" w:cs="Liberation Serif;Times New Roma"/>
              </w:rPr>
              <w:t xml:space="preserve"> </w:t>
            </w:r>
            <w:r>
              <w:t>- Осуществление и повышение эффективности государственной поддержки молодых и многодетных семей (4.1.4.3*);</w:t>
            </w:r>
          </w:p>
          <w:p w:rsidR="00A82BB3" w:rsidRDefault="007351A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Осуществление и повышение эффективности государственной поддержки малоимущих семей, имеющих детей, и семей с детьми, находящихся в трудной жизненной ситуации (4.1.4.4*);</w:t>
            </w:r>
          </w:p>
          <w:p w:rsidR="00A82BB3" w:rsidRDefault="007351A3">
            <w:pPr>
              <w:pStyle w:val="Standard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- Пропаганда традиционных семейно-нравственных ценностей, ориентированных на семью с детьми, и повышение роли семьи и ребенка в обществе (4.1.4.9*);</w:t>
            </w:r>
          </w:p>
          <w:p w:rsidR="00A82BB3" w:rsidRDefault="007351A3">
            <w:pPr>
              <w:pStyle w:val="Standard"/>
              <w:shd w:val="clear" w:color="auto" w:fill="FFFFFF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 Стимулирование индивидуального жилищного строительства в сельской местности путем предоставления бесплатных земельных участков (4.6.4.6*);</w:t>
            </w:r>
          </w:p>
          <w:p w:rsidR="00A82BB3" w:rsidRDefault="007351A3">
            <w:pPr>
              <w:pStyle w:val="Standard"/>
              <w:shd w:val="clear" w:color="auto" w:fill="FFFFFF"/>
              <w:tabs>
                <w:tab w:val="left" w:pos="317"/>
              </w:tabs>
              <w:snapToGrid w:val="0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- Обеспечение эффективности расходования бюджетных средств, в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>. осуществление исполнения расходного обязательства по выплате заработной платы работникам муниципальных учреждений.</w:t>
            </w:r>
          </w:p>
          <w:p w:rsidR="00A82BB3" w:rsidRDefault="007351A3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  <w:highlight w:val="white"/>
              </w:rPr>
              <w:t>- С</w:t>
            </w:r>
            <w:r>
              <w:rPr>
                <w:bCs/>
                <w:color w:val="000000"/>
                <w:sz w:val="24"/>
                <w:szCs w:val="24"/>
                <w:highlight w:val="white"/>
              </w:rPr>
              <w:t>охранение и развитие сети муниципальных загородных оздоровительных лагерей (загородных оздоровительных лагерей, осуществляющих свою деятельность на базе муниципального имущества), в которых проводятся мероприятия по сохранению и укреплению материально-технической базы.</w:t>
            </w:r>
          </w:p>
        </w:tc>
      </w:tr>
      <w:tr w:rsidR="00A82BB3"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  программы</w:t>
            </w:r>
          </w:p>
        </w:tc>
        <w:tc>
          <w:tcPr>
            <w:tcW w:w="8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1.«Предоставление мер социальной поддержки отдельным категориям граждан»;</w:t>
            </w:r>
          </w:p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2.«Модернизация и развитие социального обслуживания»;</w:t>
            </w:r>
          </w:p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3.«Организация отдыха детей, их оздоровления и занятости в Никольском муниципальном районе на 2020-2025 годы».</w:t>
            </w:r>
          </w:p>
        </w:tc>
      </w:tr>
      <w:tr w:rsidR="00A82BB3"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Программно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-ц</w:t>
            </w:r>
            <w:proofErr w:type="gramEnd"/>
            <w:r>
              <w:rPr>
                <w:sz w:val="22"/>
                <w:szCs w:val="22"/>
              </w:rPr>
              <w:t>елевые инструменты программы</w:t>
            </w:r>
          </w:p>
        </w:tc>
        <w:tc>
          <w:tcPr>
            <w:tcW w:w="8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A82BB3"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 этапы реализации</w:t>
            </w:r>
          </w:p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</w:t>
            </w:r>
          </w:p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8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16"/>
              <w:tabs>
                <w:tab w:val="left" w:pos="317"/>
              </w:tabs>
              <w:snapToGrid w:val="0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2020-2025 годы</w:t>
            </w:r>
          </w:p>
          <w:p w:rsidR="00A82BB3" w:rsidRDefault="00A82BB3">
            <w:pPr>
              <w:pStyle w:val="Standard"/>
              <w:rPr>
                <w:spacing w:val="6"/>
                <w:sz w:val="22"/>
                <w:szCs w:val="22"/>
              </w:rPr>
            </w:pPr>
          </w:p>
        </w:tc>
      </w:tr>
      <w:tr w:rsidR="00A82BB3">
        <w:trPr>
          <w:cantSplit/>
          <w:trHeight w:val="3510"/>
        </w:trPr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Целевые показатели программы</w:t>
            </w:r>
          </w:p>
        </w:tc>
        <w:tc>
          <w:tcPr>
            <w:tcW w:w="8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16"/>
              <w:shd w:val="clear" w:color="auto" w:fill="FFFFFF"/>
              <w:tabs>
                <w:tab w:val="left" w:pos="317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4"/>
                <w:szCs w:val="24"/>
              </w:rPr>
              <w:t>Доля детей-сирот и детей, оставшихся без попечения родителей, переданных на воспитание в семьи граждан, из числа детей-сирот, детей, оставшихся без попечения родителей, выявленных за отчетный период, % (4.1.5.3*);</w:t>
            </w:r>
          </w:p>
          <w:p w:rsidR="00A82BB3" w:rsidRDefault="007351A3">
            <w:pPr>
              <w:pStyle w:val="16"/>
              <w:tabs>
                <w:tab w:val="left" w:pos="317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Доля детей в возрасте от 6 до 18 лет, охваченных организованными формами отдыха, оздоровления и занятости, от общего числа детей в возрасте от 6 до 18 лет, проживающих на территории района, % (4.2.5.6*);</w:t>
            </w:r>
          </w:p>
          <w:p w:rsidR="00A82BB3" w:rsidRDefault="007351A3">
            <w:pPr>
              <w:pStyle w:val="16"/>
              <w:tabs>
                <w:tab w:val="left" w:pos="317"/>
              </w:tabs>
              <w:snapToGrid w:val="0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- Доля населения, получившая жилые помещения и улучшившие жилищные условия в отчетном году, в общей численности населения, состоящего на учете в качестве нуждающегося в жилых помещениях, % (4.6.5.3*);</w:t>
            </w:r>
          </w:p>
          <w:p w:rsidR="00A82BB3" w:rsidRDefault="007351A3">
            <w:pPr>
              <w:pStyle w:val="16"/>
              <w:tabs>
                <w:tab w:val="left" w:pos="317"/>
              </w:tabs>
              <w:snapToGrid w:val="0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- Выполнение муниципального задания на оказание муниципальной услуги и выполнения работ муниципальными учреждениями;</w:t>
            </w:r>
          </w:p>
          <w:p w:rsidR="00A82BB3" w:rsidRDefault="007351A3">
            <w:pPr>
              <w:pStyle w:val="16"/>
              <w:tabs>
                <w:tab w:val="left" w:pos="317"/>
              </w:tabs>
              <w:snapToGrid w:val="0"/>
              <w:spacing w:line="240" w:lineRule="auto"/>
              <w:jc w:val="both"/>
              <w:rPr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- Отношение объема просроченной кредиторской задолженности по заработной плате и начислениям на выплаты по оплате труда работников муниципальных учреждений к общему объему расходов за год.</w:t>
            </w:r>
          </w:p>
          <w:p w:rsidR="00A82BB3" w:rsidRDefault="007351A3">
            <w:pPr>
              <w:pStyle w:val="af6"/>
              <w:tabs>
                <w:tab w:val="left" w:pos="317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>- Количество муниципальных загородных оздоровительных лагерей (загородных оздоровительных лагерей, осуществляющих свою деятельность на базе муниципального имущества), в которых проводятся мероприятия по сохранению и укреплению материально-технической базы (ед.).</w:t>
            </w:r>
          </w:p>
        </w:tc>
      </w:tr>
      <w:tr w:rsidR="00A82BB3">
        <w:trPr>
          <w:trHeight w:val="6619"/>
        </w:trPr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af2"/>
              <w:spacing w:before="0" w:after="0"/>
              <w:contextualSpacing/>
            </w:pPr>
            <w:r>
              <w:rPr>
                <w:color w:val="000000"/>
                <w:sz w:val="22"/>
                <w:szCs w:val="22"/>
              </w:rPr>
              <w:t xml:space="preserve">Объем </w:t>
            </w:r>
            <w:proofErr w:type="gramStart"/>
            <w:r>
              <w:rPr>
                <w:color w:val="000000"/>
                <w:sz w:val="22"/>
                <w:szCs w:val="22"/>
              </w:rPr>
              <w:t>финансового</w:t>
            </w:r>
            <w:proofErr w:type="gramEnd"/>
          </w:p>
          <w:p w:rsidR="00A82BB3" w:rsidRDefault="007351A3">
            <w:pPr>
              <w:pStyle w:val="af2"/>
              <w:spacing w:before="0" w:after="0"/>
              <w:contextualSpacing/>
            </w:pPr>
            <w:r>
              <w:rPr>
                <w:color w:val="000000"/>
                <w:sz w:val="22"/>
                <w:szCs w:val="22"/>
              </w:rPr>
              <w:t>обеспечения программы</w:t>
            </w:r>
          </w:p>
          <w:p w:rsidR="00A82BB3" w:rsidRDefault="00A82BB3">
            <w:pPr>
              <w:pStyle w:val="af2"/>
              <w:spacing w:before="0" w:after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 xml:space="preserve">Общий объем ассигнований на реализацию муниципальной программы </w:t>
            </w:r>
          </w:p>
          <w:p w:rsidR="00A82BB3" w:rsidRDefault="007351A3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169325,0 тыс. рублей,</w:t>
            </w:r>
          </w:p>
          <w:p w:rsidR="00A82BB3" w:rsidRDefault="007351A3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 xml:space="preserve"> 2020 год - 26205,9 тыс. рублей;</w:t>
            </w:r>
          </w:p>
          <w:p w:rsidR="00A82BB3" w:rsidRDefault="007351A3">
            <w:pPr>
              <w:pStyle w:val="af2"/>
              <w:spacing w:before="0" w:after="0"/>
              <w:ind w:hanging="340"/>
              <w:contextualSpacing/>
            </w:pPr>
            <w:r>
              <w:rPr>
                <w:color w:val="000000"/>
                <w:sz w:val="22"/>
                <w:szCs w:val="22"/>
              </w:rPr>
              <w:t xml:space="preserve">       2021 год - 28625,6 тыс. рублей; </w:t>
            </w:r>
          </w:p>
          <w:p w:rsidR="00A82BB3" w:rsidRDefault="007351A3">
            <w:pPr>
              <w:pStyle w:val="af2"/>
              <w:spacing w:before="0" w:after="0"/>
              <w:contextualSpacing/>
            </w:pPr>
            <w:r>
              <w:rPr>
                <w:color w:val="000000"/>
                <w:sz w:val="22"/>
                <w:szCs w:val="22"/>
              </w:rPr>
              <w:t>2022 год -  28644,9 тыс. рублей;</w:t>
            </w:r>
          </w:p>
          <w:p w:rsidR="00A82BB3" w:rsidRDefault="007351A3">
            <w:pPr>
              <w:pStyle w:val="af2"/>
              <w:spacing w:before="0" w:after="0"/>
              <w:contextualSpacing/>
            </w:pPr>
            <w:r>
              <w:rPr>
                <w:color w:val="000000"/>
                <w:sz w:val="22"/>
                <w:szCs w:val="22"/>
              </w:rPr>
              <w:t>2023 год -  28616,2 тыс. рублей</w:t>
            </w:r>
          </w:p>
          <w:p w:rsidR="00A82BB3" w:rsidRDefault="007351A3">
            <w:pPr>
              <w:pStyle w:val="af2"/>
              <w:spacing w:before="0" w:after="0"/>
            </w:pPr>
            <w:r>
              <w:rPr>
                <w:color w:val="000000"/>
                <w:sz w:val="22"/>
                <w:szCs w:val="22"/>
              </w:rPr>
              <w:t>2024 год-  28616,2 тыс. рублей;</w:t>
            </w:r>
          </w:p>
          <w:p w:rsidR="00A82BB3" w:rsidRDefault="007351A3">
            <w:pPr>
              <w:pStyle w:val="af2"/>
              <w:spacing w:before="0" w:after="0"/>
            </w:pPr>
            <w:r>
              <w:rPr>
                <w:color w:val="000000"/>
                <w:sz w:val="22"/>
                <w:szCs w:val="22"/>
              </w:rPr>
              <w:t>2025 год - 28616,2 тыс. рублей.</w:t>
            </w:r>
          </w:p>
          <w:p w:rsidR="00A82BB3" w:rsidRDefault="007351A3">
            <w:pPr>
              <w:pStyle w:val="af2"/>
              <w:spacing w:before="0" w:after="0"/>
            </w:pPr>
            <w:r>
              <w:rPr>
                <w:color w:val="000000"/>
                <w:sz w:val="22"/>
                <w:szCs w:val="22"/>
              </w:rPr>
              <w:t xml:space="preserve"> из них: </w:t>
            </w:r>
          </w:p>
          <w:p w:rsidR="00A82BB3" w:rsidRDefault="007351A3">
            <w:pPr>
              <w:pStyle w:val="af2"/>
              <w:spacing w:before="0" w:after="0"/>
            </w:pPr>
            <w:r>
              <w:rPr>
                <w:color w:val="000000"/>
                <w:sz w:val="22"/>
                <w:szCs w:val="22"/>
              </w:rPr>
              <w:t>- за счет средств районного бюджета - 39426,5 тыс. рублей, в том числе по годам реализации:</w:t>
            </w:r>
          </w:p>
          <w:p w:rsidR="00A82BB3" w:rsidRDefault="007351A3">
            <w:pPr>
              <w:pStyle w:val="af2"/>
              <w:spacing w:before="0" w:after="0"/>
            </w:pPr>
            <w:r>
              <w:rPr>
                <w:color w:val="000000"/>
                <w:sz w:val="22"/>
                <w:szCs w:val="22"/>
              </w:rPr>
              <w:t xml:space="preserve">2020 год  -  5856,6 тыс. рублей; </w:t>
            </w:r>
          </w:p>
          <w:p w:rsidR="00A82BB3" w:rsidRDefault="007351A3">
            <w:pPr>
              <w:pStyle w:val="af2"/>
              <w:spacing w:before="0" w:after="0"/>
            </w:pPr>
            <w:r>
              <w:rPr>
                <w:color w:val="000000"/>
                <w:sz w:val="22"/>
                <w:szCs w:val="22"/>
              </w:rPr>
              <w:t xml:space="preserve">2021 год  -  6675,4 тыс. рублей; </w:t>
            </w:r>
          </w:p>
          <w:p w:rsidR="00A82BB3" w:rsidRDefault="007351A3">
            <w:pPr>
              <w:pStyle w:val="af2"/>
              <w:spacing w:before="0" w:after="0"/>
            </w:pPr>
            <w:r>
              <w:rPr>
                <w:color w:val="000000"/>
                <w:sz w:val="22"/>
                <w:szCs w:val="22"/>
              </w:rPr>
              <w:t>2022 год  -  6709,3 тыс. рублей;</w:t>
            </w:r>
          </w:p>
          <w:p w:rsidR="00A82BB3" w:rsidRDefault="007351A3">
            <w:pPr>
              <w:pStyle w:val="af2"/>
              <w:spacing w:before="0" w:after="0"/>
            </w:pPr>
            <w:r>
              <w:rPr>
                <w:color w:val="000000"/>
                <w:sz w:val="22"/>
                <w:szCs w:val="22"/>
              </w:rPr>
              <w:t>2023 год -  6728,4 тыс. рублей;</w:t>
            </w:r>
          </w:p>
          <w:p w:rsidR="00A82BB3" w:rsidRDefault="007351A3">
            <w:pPr>
              <w:pStyle w:val="af2"/>
              <w:spacing w:before="0" w:after="0"/>
            </w:pPr>
            <w:r>
              <w:rPr>
                <w:color w:val="000000"/>
                <w:sz w:val="22"/>
                <w:szCs w:val="22"/>
              </w:rPr>
              <w:t>2024 год -  6728,4  тыс. рублей;</w:t>
            </w:r>
          </w:p>
          <w:p w:rsidR="00A82BB3" w:rsidRDefault="007351A3">
            <w:pPr>
              <w:pStyle w:val="af2"/>
              <w:spacing w:before="0" w:after="0"/>
            </w:pPr>
            <w:r>
              <w:rPr>
                <w:color w:val="000000"/>
                <w:sz w:val="22"/>
                <w:szCs w:val="22"/>
              </w:rPr>
              <w:t>2025 год  -  6728,4 тыс. рублей.</w:t>
            </w:r>
          </w:p>
          <w:p w:rsidR="00A82BB3" w:rsidRDefault="007351A3">
            <w:pPr>
              <w:pStyle w:val="af2"/>
              <w:spacing w:before="0" w:after="0"/>
            </w:pPr>
            <w:r>
              <w:rPr>
                <w:color w:val="000000"/>
                <w:sz w:val="22"/>
                <w:szCs w:val="22"/>
              </w:rPr>
              <w:t>- за счет средств областного бюджета - 126187,6 тыс. рублей, в том числе по годам реализации:</w:t>
            </w:r>
          </w:p>
          <w:p w:rsidR="00A82BB3" w:rsidRDefault="007351A3">
            <w:pPr>
              <w:pStyle w:val="af2"/>
              <w:spacing w:before="0" w:after="0"/>
            </w:pPr>
            <w:r>
              <w:rPr>
                <w:color w:val="000000"/>
                <w:sz w:val="22"/>
                <w:szCs w:val="22"/>
              </w:rPr>
              <w:t xml:space="preserve">2020 год - 19379,6 тыс. рублей; </w:t>
            </w:r>
          </w:p>
          <w:p w:rsidR="00A82BB3" w:rsidRDefault="007351A3">
            <w:pPr>
              <w:pStyle w:val="af2"/>
              <w:spacing w:before="0" w:after="0"/>
            </w:pPr>
            <w:r>
              <w:rPr>
                <w:color w:val="000000"/>
                <w:sz w:val="22"/>
                <w:szCs w:val="22"/>
              </w:rPr>
              <w:t xml:space="preserve">2021 год - 21361,6 тыс. рублей; </w:t>
            </w:r>
          </w:p>
          <w:p w:rsidR="00A82BB3" w:rsidRDefault="007351A3">
            <w:pPr>
              <w:pStyle w:val="af2"/>
              <w:spacing w:before="0" w:after="0"/>
            </w:pPr>
            <w:r>
              <w:rPr>
                <w:color w:val="000000"/>
                <w:sz w:val="22"/>
                <w:szCs w:val="22"/>
              </w:rPr>
              <w:t>2022 год - 21361,6 тыс. рублей;</w:t>
            </w:r>
          </w:p>
          <w:p w:rsidR="00A82BB3" w:rsidRDefault="007351A3">
            <w:pPr>
              <w:pStyle w:val="af2"/>
              <w:spacing w:before="0" w:after="0"/>
            </w:pPr>
            <w:r>
              <w:rPr>
                <w:color w:val="000000"/>
                <w:sz w:val="22"/>
                <w:szCs w:val="22"/>
              </w:rPr>
              <w:t>2023 год - 21361,6 тыс. рублей;</w:t>
            </w:r>
          </w:p>
          <w:p w:rsidR="00A82BB3" w:rsidRDefault="007351A3">
            <w:pPr>
              <w:pStyle w:val="af2"/>
              <w:spacing w:before="0" w:after="0"/>
            </w:pPr>
            <w:r>
              <w:rPr>
                <w:color w:val="000000"/>
                <w:sz w:val="22"/>
                <w:szCs w:val="22"/>
              </w:rPr>
              <w:t>2024 год - 21361,6 тыс. рублей;</w:t>
            </w:r>
          </w:p>
          <w:p w:rsidR="00A82BB3" w:rsidRDefault="007351A3">
            <w:pPr>
              <w:pStyle w:val="af2"/>
              <w:spacing w:before="0" w:after="0"/>
              <w:contextualSpacing/>
            </w:pPr>
            <w:r>
              <w:rPr>
                <w:color w:val="000000"/>
                <w:sz w:val="22"/>
                <w:szCs w:val="22"/>
              </w:rPr>
              <w:t>2025 год  - 21361,6 тыс. рублей.</w:t>
            </w:r>
          </w:p>
          <w:p w:rsidR="00A82BB3" w:rsidRDefault="007351A3">
            <w:pPr>
              <w:pStyle w:val="af2"/>
              <w:spacing w:before="0" w:after="0"/>
              <w:contextualSpacing/>
            </w:pPr>
            <w:r>
              <w:rPr>
                <w:color w:val="000000"/>
                <w:sz w:val="22"/>
                <w:szCs w:val="22"/>
              </w:rPr>
              <w:t>- за счет средств федерального бюджета - 3710,9 тыс. рублей, в том числе по годам реализации:</w:t>
            </w:r>
          </w:p>
          <w:p w:rsidR="00A82BB3" w:rsidRDefault="007351A3">
            <w:pPr>
              <w:pStyle w:val="af2"/>
              <w:spacing w:before="0" w:after="0"/>
            </w:pPr>
            <w:r>
              <w:rPr>
                <w:color w:val="000000"/>
                <w:sz w:val="22"/>
                <w:szCs w:val="22"/>
              </w:rPr>
              <w:t xml:space="preserve">2020 год  - 969,7 тыс. рублей; </w:t>
            </w:r>
          </w:p>
          <w:p w:rsidR="00A82BB3" w:rsidRDefault="007351A3">
            <w:pPr>
              <w:pStyle w:val="af2"/>
              <w:spacing w:before="0" w:after="0"/>
            </w:pPr>
            <w:r>
              <w:rPr>
                <w:color w:val="000000"/>
                <w:sz w:val="22"/>
                <w:szCs w:val="22"/>
              </w:rPr>
              <w:t xml:space="preserve">2021 год -  588,6 тыс. рублей; </w:t>
            </w:r>
          </w:p>
          <w:p w:rsidR="00A82BB3" w:rsidRDefault="007351A3">
            <w:pPr>
              <w:pStyle w:val="af2"/>
              <w:spacing w:before="0" w:after="0"/>
            </w:pPr>
            <w:r>
              <w:rPr>
                <w:color w:val="000000"/>
                <w:sz w:val="22"/>
                <w:szCs w:val="22"/>
              </w:rPr>
              <w:t>2022 год -  574,0 тыс. рублей;</w:t>
            </w:r>
          </w:p>
          <w:p w:rsidR="00A82BB3" w:rsidRDefault="007351A3">
            <w:pPr>
              <w:pStyle w:val="af2"/>
              <w:spacing w:before="0" w:after="0"/>
            </w:pPr>
            <w:r>
              <w:rPr>
                <w:color w:val="000000"/>
                <w:sz w:val="22"/>
                <w:szCs w:val="22"/>
              </w:rPr>
              <w:t>2023 год -  526,2 тыс. рублей;</w:t>
            </w:r>
          </w:p>
          <w:p w:rsidR="00A82BB3" w:rsidRDefault="007351A3">
            <w:pPr>
              <w:pStyle w:val="af2"/>
              <w:spacing w:before="0" w:after="0"/>
            </w:pPr>
            <w:r>
              <w:rPr>
                <w:color w:val="000000"/>
                <w:sz w:val="22"/>
                <w:szCs w:val="22"/>
              </w:rPr>
              <w:t>2024 год -  526,2 тыс. рублей;</w:t>
            </w:r>
          </w:p>
          <w:p w:rsidR="00A82BB3" w:rsidRDefault="007351A3">
            <w:pPr>
              <w:pStyle w:val="af2"/>
              <w:spacing w:before="0" w:after="0"/>
              <w:contextualSpacing/>
            </w:pPr>
            <w:r>
              <w:rPr>
                <w:color w:val="000000"/>
                <w:sz w:val="22"/>
                <w:szCs w:val="22"/>
              </w:rPr>
              <w:t xml:space="preserve">2025 год -   526,6 тыс. рублей. </w:t>
            </w:r>
          </w:p>
        </w:tc>
      </w:tr>
      <w:tr w:rsidR="00A82BB3"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 результаты</w:t>
            </w:r>
          </w:p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 муниципальной программы</w:t>
            </w:r>
          </w:p>
          <w:p w:rsidR="00A82BB3" w:rsidRDefault="00A82BB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8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16"/>
              <w:tabs>
                <w:tab w:val="left" w:pos="461"/>
              </w:tabs>
              <w:snapToGrid w:val="0"/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  <w:shd w:val="clear" w:color="auto" w:fill="FFFFFF"/>
              </w:rPr>
              <w:t>Реализация программы позволит достичь следующих результатов:</w:t>
            </w:r>
          </w:p>
          <w:p w:rsidR="00A82BB3" w:rsidRDefault="007351A3">
            <w:pPr>
              <w:pStyle w:val="16"/>
              <w:tabs>
                <w:tab w:val="left" w:pos="317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доли детей-сирот и детей, оставшихся без попечения родителей, переданных на воспитание в семьи граждан, из числа детей-сирот, детей, оставшихся без попечения родителей, выявленных за отчетный период, с 70,0 % в 2018 году до 77,0 % к 2025 году;</w:t>
            </w:r>
          </w:p>
          <w:p w:rsidR="00A82BB3" w:rsidRDefault="007351A3">
            <w:pPr>
              <w:pStyle w:val="16"/>
              <w:tabs>
                <w:tab w:val="left" w:pos="317"/>
              </w:tabs>
              <w:snapToGri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Увеличение доли детей в возрасте от 6 до 18 лет, охваченных организованными формами отдыха, оздоровления и занятости, от общего числа </w:t>
            </w:r>
            <w:r>
              <w:rPr>
                <w:sz w:val="24"/>
                <w:szCs w:val="24"/>
              </w:rPr>
              <w:lastRenderedPageBreak/>
              <w:t>детей в возрасте от 6 до 18 лет, проживающих на территории района, с 73 %  в 2018 году до 79 % к 2025 году;</w:t>
            </w:r>
            <w:proofErr w:type="gramEnd"/>
          </w:p>
          <w:p w:rsidR="00A82BB3" w:rsidRDefault="007351A3">
            <w:pPr>
              <w:pStyle w:val="16"/>
              <w:shd w:val="clear" w:color="auto" w:fill="FFFFFF"/>
              <w:tabs>
                <w:tab w:val="left" w:pos="317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доли населения, получившей жилые помещения и улучшившей жилищные условия, в общей численности населения, состоящего на учете в качестве нуждающегося в жилых помещениях с 7,0 % в 2018 году до 44,0 % к 2025 году;</w:t>
            </w:r>
          </w:p>
          <w:p w:rsidR="00A82BB3" w:rsidRDefault="007351A3">
            <w:pPr>
              <w:pStyle w:val="16"/>
              <w:tabs>
                <w:tab w:val="left" w:pos="317"/>
              </w:tabs>
              <w:snapToGrid w:val="0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  <w:highlight w:val="white"/>
              </w:rPr>
              <w:t>Выполнение муниципального задания на оказание муниципальной услуги и выполнения работ муниципальными учреждениями к 2025 году;</w:t>
            </w:r>
          </w:p>
          <w:p w:rsidR="00A82BB3" w:rsidRDefault="007351A3">
            <w:pPr>
              <w:pStyle w:val="16"/>
              <w:tabs>
                <w:tab w:val="left" w:pos="461"/>
              </w:tabs>
              <w:snapToGrid w:val="0"/>
              <w:ind w:left="72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  <w:shd w:val="clear" w:color="auto" w:fill="FFFFFF"/>
              </w:rPr>
              <w:t>- Недопущение роста объема просроченной кредиторской задолженности по заработной плате и начислениям на выплаты по оплате труда работников муниципальных учреждений к общему объему расходов за год  к 2025 году.</w:t>
            </w:r>
          </w:p>
          <w:p w:rsidR="00A82BB3" w:rsidRDefault="007351A3">
            <w:pPr>
              <w:pStyle w:val="af6"/>
              <w:tabs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Сохранение одного муниципального загородного оздоровительного лагеря (загородного оздоровительного лагеря, осуществляющего свою деятельность на базе муниципального имущества), в котором проводятся мероприятия по сохранению и укреплению материально-технической базы.</w:t>
            </w:r>
          </w:p>
        </w:tc>
      </w:tr>
    </w:tbl>
    <w:p w:rsidR="00A82BB3" w:rsidRDefault="007351A3">
      <w:pPr>
        <w:rPr>
          <w:sz w:val="22"/>
          <w:szCs w:val="22"/>
        </w:rPr>
      </w:pPr>
      <w:r>
        <w:rPr>
          <w:sz w:val="22"/>
          <w:szCs w:val="22"/>
        </w:rPr>
        <w:lastRenderedPageBreak/>
        <w:t>* в соответствии с планом мероприятий по реализации Стратегии социально-экономического развития Никольского муниципального района Вологодской области на период до 2030 года, утвержденного постановлением администрации Никольского муниципального района от 21.03.2019 года № 237.</w:t>
      </w:r>
    </w:p>
    <w:p w:rsidR="00A82BB3" w:rsidRDefault="00A82BB3">
      <w:pPr>
        <w:rPr>
          <w:sz w:val="22"/>
          <w:szCs w:val="22"/>
        </w:rPr>
      </w:pPr>
    </w:p>
    <w:p w:rsidR="00A82BB3" w:rsidRDefault="007351A3">
      <w:pPr>
        <w:pStyle w:val="Textbody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Раздел 1. Общая характеристика сферы реализации муниципальной программы.</w:t>
      </w:r>
    </w:p>
    <w:p w:rsidR="00A82BB3" w:rsidRDefault="00A82BB3">
      <w:pPr>
        <w:pStyle w:val="Textbody"/>
        <w:jc w:val="center"/>
        <w:rPr>
          <w:b/>
          <w:bCs/>
          <w:sz w:val="22"/>
          <w:szCs w:val="22"/>
        </w:rPr>
      </w:pPr>
    </w:p>
    <w:p w:rsidR="00A82BB3" w:rsidRDefault="007351A3">
      <w:pPr>
        <w:pStyle w:val="Standard"/>
        <w:ind w:firstLine="700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shd w:val="clear" w:color="auto" w:fill="FFFFFF"/>
        </w:rPr>
        <w:t>С 2020 года система социальной сферы представлена: Управление образования администрации Никольского муниципального района;</w:t>
      </w:r>
      <w:r>
        <w:rPr>
          <w:sz w:val="22"/>
          <w:szCs w:val="22"/>
        </w:rPr>
        <w:t xml:space="preserve"> Управление культуры администрации Никольского муниципального района; </w:t>
      </w:r>
      <w:r>
        <w:rPr>
          <w:sz w:val="22"/>
          <w:szCs w:val="22"/>
          <w:shd w:val="clear" w:color="auto" w:fill="FFFFFF"/>
        </w:rPr>
        <w:t xml:space="preserve">БУЗ </w:t>
      </w:r>
      <w:proofErr w:type="gramStart"/>
      <w:r>
        <w:rPr>
          <w:sz w:val="22"/>
          <w:szCs w:val="22"/>
          <w:shd w:val="clear" w:color="auto" w:fill="FFFFFF"/>
        </w:rPr>
        <w:t>ВО</w:t>
      </w:r>
      <w:proofErr w:type="gramEnd"/>
      <w:r>
        <w:rPr>
          <w:sz w:val="22"/>
          <w:szCs w:val="22"/>
          <w:shd w:val="clear" w:color="auto" w:fill="FFFFFF"/>
        </w:rPr>
        <w:t xml:space="preserve"> «Никольская центральная районная больница»  МБОУ ДО «Никольский ЦДО», МБУ «ДОЛ им. А.Я. Яшина», МБУК «Районный дом культуры», </w:t>
      </w:r>
      <w:r>
        <w:rPr>
          <w:rFonts w:eastAsia="Calibri"/>
          <w:bCs/>
          <w:sz w:val="22"/>
          <w:szCs w:val="22"/>
          <w:shd w:val="clear" w:color="auto" w:fill="FFFFFF"/>
          <w:lang w:eastAsia="ru-RU"/>
        </w:rPr>
        <w:t xml:space="preserve">Бюджетное профессиональное  образовательное </w:t>
      </w:r>
      <w:r>
        <w:rPr>
          <w:rFonts w:eastAsia="Calibri"/>
          <w:bCs/>
          <w:sz w:val="22"/>
          <w:szCs w:val="22"/>
          <w:lang w:eastAsia="ru-RU"/>
        </w:rPr>
        <w:t xml:space="preserve">учреждение Вологодской области </w:t>
      </w:r>
      <w:r>
        <w:rPr>
          <w:rFonts w:eastAsia="Calibri"/>
          <w:bCs/>
          <w:sz w:val="22"/>
          <w:szCs w:val="22"/>
          <w:shd w:val="clear" w:color="auto" w:fill="FFFFFF"/>
          <w:lang w:eastAsia="ru-RU"/>
        </w:rPr>
        <w:t>«</w:t>
      </w:r>
      <w:proofErr w:type="spellStart"/>
      <w:r>
        <w:rPr>
          <w:rFonts w:eastAsia="Calibri"/>
          <w:bCs/>
          <w:sz w:val="22"/>
          <w:szCs w:val="22"/>
          <w:shd w:val="clear" w:color="auto" w:fill="FFFFFF"/>
          <w:lang w:eastAsia="ru-RU"/>
        </w:rPr>
        <w:t>Тотемский</w:t>
      </w:r>
      <w:proofErr w:type="spellEnd"/>
      <w:r>
        <w:rPr>
          <w:rFonts w:eastAsia="Calibri"/>
          <w:bCs/>
          <w:sz w:val="22"/>
          <w:szCs w:val="22"/>
          <w:shd w:val="clear" w:color="auto" w:fill="FFFFFF"/>
          <w:lang w:eastAsia="ru-RU"/>
        </w:rPr>
        <w:t xml:space="preserve"> политехнический колледж»</w:t>
      </w:r>
      <w:r>
        <w:rPr>
          <w:sz w:val="22"/>
          <w:szCs w:val="22"/>
          <w:shd w:val="clear" w:color="auto" w:fill="FFFFFF"/>
        </w:rPr>
        <w:t>.</w:t>
      </w:r>
    </w:p>
    <w:p w:rsidR="00A82BB3" w:rsidRDefault="007351A3">
      <w:pPr>
        <w:pStyle w:val="Textbody"/>
        <w:ind w:firstLine="700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shd w:val="clear" w:color="auto" w:fill="FFFFFF"/>
        </w:rPr>
        <w:t>Социальная поддержка граждан представляет собой систему правовых, экономических, организационных и иных мер, гарантированных отдельным категориям населения, в соответствии с федеральным и областным законодательством.</w:t>
      </w:r>
    </w:p>
    <w:p w:rsidR="00A82BB3" w:rsidRDefault="00A82BB3">
      <w:pPr>
        <w:pStyle w:val="Textbody"/>
        <w:ind w:firstLine="700"/>
        <w:jc w:val="both"/>
        <w:rPr>
          <w:sz w:val="22"/>
          <w:szCs w:val="22"/>
          <w:shd w:val="clear" w:color="auto" w:fill="FFFFFF"/>
        </w:rPr>
      </w:pPr>
    </w:p>
    <w:p w:rsidR="00A82BB3" w:rsidRDefault="007351A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Раздел 2.  Цели,  задачи,  целевые показатели, основные ожидаемые конечные результаты муниципальной программы,  сроки и этапы ее реализации</w:t>
      </w:r>
    </w:p>
    <w:p w:rsidR="00A82BB3" w:rsidRDefault="00A82BB3">
      <w:pPr>
        <w:pStyle w:val="Standard"/>
        <w:jc w:val="center"/>
        <w:rPr>
          <w:b/>
          <w:bCs/>
          <w:sz w:val="22"/>
          <w:szCs w:val="22"/>
        </w:rPr>
      </w:pPr>
    </w:p>
    <w:p w:rsidR="00A82BB3" w:rsidRDefault="007351A3">
      <w:pPr>
        <w:pStyle w:val="Standard"/>
        <w:jc w:val="both"/>
        <w:rPr>
          <w:sz w:val="24"/>
          <w:szCs w:val="24"/>
        </w:rPr>
      </w:pPr>
      <w:r>
        <w:rPr>
          <w:b/>
          <w:bCs/>
          <w:sz w:val="22"/>
          <w:szCs w:val="22"/>
        </w:rPr>
        <w:tab/>
      </w:r>
      <w:proofErr w:type="gramStart"/>
      <w:r>
        <w:rPr>
          <w:sz w:val="24"/>
          <w:szCs w:val="24"/>
        </w:rPr>
        <w:t>Исходя из стратегических приоритетов целью  муниципальной программы является</w:t>
      </w:r>
      <w:proofErr w:type="gramEnd"/>
      <w:r>
        <w:rPr>
          <w:sz w:val="24"/>
          <w:szCs w:val="24"/>
        </w:rPr>
        <w:t xml:space="preserve"> создание условий для комплексного развития системы социальной защиты населения в Никольском муниципальном районе.</w:t>
      </w:r>
    </w:p>
    <w:p w:rsidR="00A82BB3" w:rsidRDefault="007351A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 достижения указанной цели предусматривается решение следующих задач, реализуемых в рамках мероприятий и подпрограмм, включенных в  муниципальную программу:</w:t>
      </w:r>
    </w:p>
    <w:p w:rsidR="00A82BB3" w:rsidRDefault="007351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Осуществление и повышение эффективности государственной поддержки молодых и многодетных семей (4.1.4.3*);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- </w:t>
      </w:r>
      <w:r>
        <w:rPr>
          <w:sz w:val="22"/>
          <w:szCs w:val="22"/>
        </w:rPr>
        <w:t>Осуществление и повышение эффективности государственной поддержки малоимущих семей, имеющих детей, и семей с детьми, находящихся в трудной жизненной ситуации (4.1.4.4*);</w:t>
      </w:r>
    </w:p>
    <w:p w:rsidR="00A82BB3" w:rsidRDefault="007351A3">
      <w:pPr>
        <w:pStyle w:val="Standard"/>
        <w:jc w:val="both"/>
        <w:rPr>
          <w:color w:val="000000"/>
          <w:sz w:val="22"/>
          <w:szCs w:val="22"/>
          <w:highlight w:val="white"/>
        </w:rPr>
      </w:pPr>
      <w:r>
        <w:rPr>
          <w:sz w:val="22"/>
          <w:szCs w:val="22"/>
        </w:rPr>
        <w:t>- Пропаганда традиционных семейно-нравственных ценностей, ориентированных на семью с детьми, и повышение роли семьи и ребенка в обществе (4.1.4.9*);</w:t>
      </w:r>
    </w:p>
    <w:p w:rsidR="00A82BB3" w:rsidRDefault="007351A3">
      <w:pPr>
        <w:pStyle w:val="Standard"/>
        <w:shd w:val="clear" w:color="auto" w:fill="FFFFFF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 Стимулирование индивидуального жилищного строительства в сельской местности путем предоставления бесплатных земельных участков (4.6.4.6*);</w:t>
      </w:r>
    </w:p>
    <w:p w:rsidR="00A82BB3" w:rsidRDefault="007351A3">
      <w:pPr>
        <w:pStyle w:val="Standard"/>
        <w:shd w:val="clear" w:color="auto" w:fill="FFFFFF"/>
        <w:tabs>
          <w:tab w:val="left" w:pos="317"/>
        </w:tabs>
        <w:snapToGrid w:val="0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- Обеспечение эффективности расходования бюджетных средств, в </w:t>
      </w:r>
      <w:proofErr w:type="spellStart"/>
      <w:r>
        <w:rPr>
          <w:color w:val="000000"/>
          <w:sz w:val="22"/>
          <w:szCs w:val="22"/>
          <w:highlight w:val="white"/>
        </w:rPr>
        <w:t>т.ч</w:t>
      </w:r>
      <w:proofErr w:type="spellEnd"/>
      <w:r>
        <w:rPr>
          <w:color w:val="000000"/>
          <w:sz w:val="22"/>
          <w:szCs w:val="22"/>
          <w:highlight w:val="white"/>
        </w:rPr>
        <w:t>. осуществление исполнения расходного обязательства по выплате заработной платы работникам муниципальных учреждений;</w:t>
      </w:r>
    </w:p>
    <w:p w:rsidR="00A82BB3" w:rsidRDefault="007351A3">
      <w:pPr>
        <w:pStyle w:val="Standard"/>
        <w:shd w:val="clear" w:color="auto" w:fill="FFFFFF"/>
        <w:tabs>
          <w:tab w:val="left" w:pos="317"/>
        </w:tabs>
        <w:snapToGri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  <w:highlight w:val="white"/>
        </w:rPr>
        <w:t xml:space="preserve">- </w:t>
      </w:r>
      <w:r>
        <w:rPr>
          <w:bCs/>
          <w:color w:val="000000"/>
          <w:sz w:val="22"/>
          <w:szCs w:val="22"/>
          <w:highlight w:val="white"/>
        </w:rPr>
        <w:t>Сохранение и развитие сети муниципальных загородных оздоровительных лагерей (загородных оздоровительных лагерей, осуществляющих свою деятельность на базе муниципального имущества), в которых проводятся мероприятия по сохранению и укреплению материально-технической базы.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Сведения о целевых показателях муниципальной программы представлены  в приложении № 1 к муниципальной программе. 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Методика расчета значений целевых показателей муниципальной программы приведена в приложении №  2 к муниципальной программе.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Реализация муниципальной программы позволит достичь следующих результатов:</w:t>
      </w:r>
    </w:p>
    <w:p w:rsidR="00A82BB3" w:rsidRDefault="007351A3">
      <w:pPr>
        <w:tabs>
          <w:tab w:val="left" w:pos="317"/>
        </w:tabs>
        <w:snapToGri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Увеличение доли детей-сирот и детей, оставшихся без попечения родителей, переданных на воспитание в семьи граждан, из числа детей-сирот, детей, оставшихся без попечения родителей, выявленных за отчетный период, с 70,0 % в 2018 году до 77,0 % к 2025 году;</w:t>
      </w:r>
    </w:p>
    <w:p w:rsidR="00A82BB3" w:rsidRDefault="007351A3">
      <w:pPr>
        <w:pStyle w:val="16"/>
        <w:tabs>
          <w:tab w:val="left" w:pos="317"/>
        </w:tabs>
        <w:snapToGrid w:val="0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Увеличение доли детей в возрасте от 6 до 18 лет, охваченных организованными формами отдыха, оздоровления и занятости, от общего числа детей в возрасте от 6 до 18 лет, проживающих на территории района, с 73 %  в 2018 году до 79 % к 2025 году;</w:t>
      </w:r>
      <w:proofErr w:type="gramEnd"/>
    </w:p>
    <w:p w:rsidR="00A82BB3" w:rsidRDefault="007351A3">
      <w:pPr>
        <w:pStyle w:val="16"/>
        <w:tabs>
          <w:tab w:val="left" w:pos="317"/>
        </w:tabs>
        <w:snapToGrid w:val="0"/>
        <w:contextualSpacing/>
        <w:jc w:val="both"/>
        <w:rPr>
          <w:color w:val="000000"/>
          <w:sz w:val="22"/>
          <w:szCs w:val="22"/>
          <w:highlight w:val="white"/>
        </w:rPr>
      </w:pPr>
      <w:r>
        <w:rPr>
          <w:sz w:val="22"/>
          <w:szCs w:val="22"/>
        </w:rPr>
        <w:t>- Увеличение доли населения, получившей жилые помещения и улучшившей жилищные условия, в общей численности населения, состоящего на учете в качестве нуждающегося в жилых помещениях с 7,0 % в 2018 году до 44,0 % к 2025 году;</w:t>
      </w:r>
    </w:p>
    <w:p w:rsidR="00A82BB3" w:rsidRDefault="007351A3">
      <w:pPr>
        <w:shd w:val="clear" w:color="auto" w:fill="FFFFFF"/>
        <w:tabs>
          <w:tab w:val="left" w:pos="317"/>
        </w:tabs>
        <w:snapToGrid w:val="0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-Выполнение муниципального задания на оказание муниципальной услуги и выполнения работ муниципальными учреждениями к 2025 году;</w:t>
      </w:r>
    </w:p>
    <w:p w:rsidR="00A82BB3" w:rsidRDefault="007351A3">
      <w:pPr>
        <w:pStyle w:val="16"/>
        <w:tabs>
          <w:tab w:val="left" w:pos="461"/>
        </w:tabs>
        <w:snapToGrid w:val="0"/>
        <w:ind w:left="72"/>
        <w:contextualSpacing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  <w:shd w:val="clear" w:color="auto" w:fill="FFFFFF"/>
        </w:rPr>
        <w:t>- Недопущение роста объема просроченной кредиторской задолженности по заработной плате и начислениям на выплаты по оплате труда работников муниципальных учреждений к общему объему расходов за год  к 2025 году;</w:t>
      </w:r>
    </w:p>
    <w:p w:rsidR="00A82BB3" w:rsidRDefault="007351A3">
      <w:pPr>
        <w:pStyle w:val="16"/>
        <w:tabs>
          <w:tab w:val="left" w:pos="461"/>
        </w:tabs>
        <w:snapToGrid w:val="0"/>
        <w:ind w:left="72"/>
        <w:contextualSpacing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  <w:shd w:val="clear" w:color="auto" w:fill="FFFFFF"/>
        </w:rPr>
        <w:t>- С</w:t>
      </w:r>
      <w:r>
        <w:rPr>
          <w:color w:val="000000"/>
          <w:sz w:val="22"/>
          <w:szCs w:val="22"/>
          <w:highlight w:val="white"/>
        </w:rPr>
        <w:t>охранение одного муниципального загородного оздоровительного лагеря (загородного оздоровительного лагеря, осуществляющего свою деятельность на базе муниципального имущества), в котором проводятся мероприятия по сохранению и укреплению материально-технической базы.</w:t>
      </w:r>
    </w:p>
    <w:p w:rsidR="00A82BB3" w:rsidRDefault="007351A3">
      <w:pPr>
        <w:pStyle w:val="Standard"/>
        <w:jc w:val="both"/>
      </w:pPr>
      <w:r>
        <w:rPr>
          <w:color w:val="000000"/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>Сроки реализации муниципальной программы: 2020 - 2025 годы.</w:t>
      </w:r>
    </w:p>
    <w:p w:rsidR="00A82BB3" w:rsidRDefault="00A82BB3">
      <w:pPr>
        <w:pStyle w:val="16"/>
        <w:tabs>
          <w:tab w:val="left" w:pos="461"/>
        </w:tabs>
        <w:snapToGrid w:val="0"/>
        <w:ind w:left="72"/>
        <w:jc w:val="both"/>
      </w:pPr>
    </w:p>
    <w:p w:rsidR="00A82BB3" w:rsidRDefault="007351A3">
      <w:pPr>
        <w:pStyle w:val="Standard"/>
        <w:jc w:val="center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Раздел 3. Информация о финансовом обеспечении реализации муниципальной программы за счет средств бюджета муниципального образования.</w:t>
      </w:r>
    </w:p>
    <w:p w:rsidR="00A82BB3" w:rsidRDefault="007351A3">
      <w:pPr>
        <w:pStyle w:val="Standard"/>
      </w:pPr>
      <w:r>
        <w:rPr>
          <w:color w:val="000000"/>
          <w:sz w:val="22"/>
          <w:szCs w:val="22"/>
        </w:rPr>
        <w:tab/>
        <w:t xml:space="preserve">«Общий объем ассигнований на реализацию муниципальной программы   169325,0  тыс. рублей, в том числе по годам реализации: </w:t>
      </w:r>
    </w:p>
    <w:p w:rsidR="00A82BB3" w:rsidRDefault="007351A3">
      <w:pPr>
        <w:ind w:hanging="340"/>
        <w:contextualSpacing/>
      </w:pPr>
      <w:r>
        <w:rPr>
          <w:color w:val="000000"/>
          <w:sz w:val="22"/>
          <w:szCs w:val="22"/>
        </w:rPr>
        <w:t xml:space="preserve">     </w:t>
      </w:r>
      <w:r>
        <w:rPr>
          <w:rFonts w:ascii="Times New Roman" w:hAnsi="Times New Roman"/>
          <w:color w:val="000000"/>
          <w:sz w:val="22"/>
          <w:szCs w:val="22"/>
        </w:rPr>
        <w:t xml:space="preserve">   2020 год -  26205,9  тыс. рублей;</w:t>
      </w:r>
    </w:p>
    <w:p w:rsidR="00A82BB3" w:rsidRDefault="007351A3">
      <w:pPr>
        <w:pStyle w:val="af2"/>
        <w:spacing w:before="0" w:after="0"/>
        <w:ind w:hanging="340"/>
        <w:contextualSpacing/>
      </w:pPr>
      <w:r>
        <w:rPr>
          <w:color w:val="000000"/>
          <w:sz w:val="22"/>
          <w:szCs w:val="22"/>
        </w:rPr>
        <w:t xml:space="preserve">        2021 год - 28625,6 тыс. рублей; </w:t>
      </w:r>
    </w:p>
    <w:p w:rsidR="00A82BB3" w:rsidRDefault="007351A3">
      <w:pPr>
        <w:pStyle w:val="af2"/>
        <w:spacing w:before="0" w:after="0"/>
        <w:contextualSpacing/>
      </w:pPr>
      <w:r>
        <w:rPr>
          <w:color w:val="000000"/>
          <w:sz w:val="22"/>
          <w:szCs w:val="22"/>
        </w:rPr>
        <w:t xml:space="preserve"> 2022 год -  28644,9 тыс. рублей;</w:t>
      </w:r>
    </w:p>
    <w:p w:rsidR="00A82BB3" w:rsidRDefault="007351A3">
      <w:pPr>
        <w:pStyle w:val="af2"/>
        <w:spacing w:before="0" w:after="0"/>
        <w:contextualSpacing/>
      </w:pPr>
      <w:r>
        <w:rPr>
          <w:color w:val="000000"/>
          <w:sz w:val="22"/>
          <w:szCs w:val="22"/>
        </w:rPr>
        <w:t xml:space="preserve"> 2023 год -  28616,2 тыс. рублей</w:t>
      </w:r>
    </w:p>
    <w:p w:rsidR="00A82BB3" w:rsidRDefault="007351A3">
      <w:pPr>
        <w:pStyle w:val="af2"/>
        <w:spacing w:before="0" w:after="0"/>
      </w:pPr>
      <w:r>
        <w:rPr>
          <w:color w:val="000000"/>
          <w:sz w:val="22"/>
          <w:szCs w:val="22"/>
        </w:rPr>
        <w:t xml:space="preserve"> 2024 год -  28616,2 тыс. рублей;</w:t>
      </w:r>
    </w:p>
    <w:p w:rsidR="00A82BB3" w:rsidRDefault="007351A3">
      <w:pPr>
        <w:ind w:hanging="340"/>
        <w:contextualSpacing/>
      </w:pPr>
      <w:r>
        <w:rPr>
          <w:rFonts w:ascii="Times New Roman" w:hAnsi="Times New Roman"/>
          <w:color w:val="000000"/>
          <w:sz w:val="22"/>
          <w:szCs w:val="22"/>
        </w:rPr>
        <w:t xml:space="preserve">       2025 год -  28616,2тыс. рублей.</w:t>
      </w:r>
    </w:p>
    <w:p w:rsidR="00A82BB3" w:rsidRDefault="007351A3">
      <w:pPr>
        <w:pStyle w:val="af2"/>
        <w:spacing w:before="0" w:after="0"/>
      </w:pPr>
      <w:r>
        <w:rPr>
          <w:color w:val="000000"/>
          <w:sz w:val="22"/>
          <w:szCs w:val="22"/>
        </w:rPr>
        <w:t xml:space="preserve"> из них:  за счет средств районного бюджета -   39426,5 тыс. рублей, </w:t>
      </w:r>
    </w:p>
    <w:p w:rsidR="00A82BB3" w:rsidRDefault="007351A3">
      <w:pPr>
        <w:pStyle w:val="af2"/>
        <w:spacing w:before="0" w:after="0"/>
      </w:pPr>
      <w:r>
        <w:rPr>
          <w:color w:val="000000"/>
          <w:sz w:val="22"/>
          <w:szCs w:val="22"/>
        </w:rPr>
        <w:t>в том числе по годам реализации:</w:t>
      </w:r>
    </w:p>
    <w:p w:rsidR="00A82BB3" w:rsidRDefault="007351A3">
      <w:pPr>
        <w:pStyle w:val="af2"/>
        <w:spacing w:before="0" w:after="0"/>
      </w:pPr>
      <w:r>
        <w:rPr>
          <w:color w:val="000000"/>
          <w:sz w:val="22"/>
          <w:szCs w:val="22"/>
        </w:rPr>
        <w:t xml:space="preserve">2020 год  -  5856,6 тыс. рублей; </w:t>
      </w:r>
    </w:p>
    <w:p w:rsidR="00A82BB3" w:rsidRDefault="007351A3">
      <w:pPr>
        <w:pStyle w:val="af2"/>
        <w:spacing w:before="0" w:after="0"/>
      </w:pPr>
      <w:r>
        <w:rPr>
          <w:color w:val="000000"/>
          <w:sz w:val="22"/>
          <w:szCs w:val="22"/>
        </w:rPr>
        <w:t xml:space="preserve">2021 год -  6675,4 тыс. рублей; </w:t>
      </w:r>
    </w:p>
    <w:p w:rsidR="00A82BB3" w:rsidRDefault="007351A3">
      <w:pPr>
        <w:pStyle w:val="af2"/>
        <w:spacing w:before="0" w:after="0"/>
      </w:pPr>
      <w:r>
        <w:rPr>
          <w:color w:val="000000"/>
          <w:sz w:val="22"/>
          <w:szCs w:val="22"/>
        </w:rPr>
        <w:t>2022 год -  6709,3 тыс. рублей;</w:t>
      </w:r>
    </w:p>
    <w:p w:rsidR="00A82BB3" w:rsidRDefault="007351A3">
      <w:pPr>
        <w:pStyle w:val="af2"/>
        <w:spacing w:before="0" w:after="0"/>
      </w:pPr>
      <w:r>
        <w:rPr>
          <w:color w:val="000000"/>
          <w:sz w:val="22"/>
          <w:szCs w:val="22"/>
        </w:rPr>
        <w:t>2023 год -  6728,4 тыс. рублей;</w:t>
      </w:r>
    </w:p>
    <w:p w:rsidR="00A82BB3" w:rsidRDefault="007351A3">
      <w:pPr>
        <w:pStyle w:val="af2"/>
        <w:spacing w:before="0" w:after="0"/>
      </w:pPr>
      <w:r>
        <w:rPr>
          <w:color w:val="000000"/>
          <w:sz w:val="22"/>
          <w:szCs w:val="22"/>
        </w:rPr>
        <w:t>2024 год -  6728,4  тыс. рублей;</w:t>
      </w:r>
    </w:p>
    <w:p w:rsidR="00A82BB3" w:rsidRDefault="007351A3">
      <w:pPr>
        <w:pStyle w:val="af2"/>
        <w:spacing w:before="0" w:after="0"/>
      </w:pPr>
      <w:r>
        <w:rPr>
          <w:color w:val="000000"/>
          <w:sz w:val="22"/>
          <w:szCs w:val="22"/>
        </w:rPr>
        <w:t>2025 год -  6728,4 тыс. рублей</w:t>
      </w:r>
    </w:p>
    <w:p w:rsidR="00A82BB3" w:rsidRDefault="007351A3">
      <w:pPr>
        <w:pStyle w:val="af2"/>
        <w:spacing w:before="0" w:after="0"/>
      </w:pPr>
      <w:r>
        <w:rPr>
          <w:color w:val="000000"/>
          <w:sz w:val="22"/>
          <w:szCs w:val="22"/>
        </w:rPr>
        <w:t>- за счет средств областного бюджета — 126187,6 тыс. рублей, в том числе по годам реализации:</w:t>
      </w:r>
    </w:p>
    <w:p w:rsidR="00A82BB3" w:rsidRDefault="007351A3">
      <w:pPr>
        <w:pStyle w:val="af2"/>
        <w:spacing w:before="0" w:after="0"/>
      </w:pPr>
      <w:r>
        <w:rPr>
          <w:color w:val="000000"/>
          <w:sz w:val="22"/>
          <w:szCs w:val="22"/>
        </w:rPr>
        <w:t xml:space="preserve">2020 год - 19379,6 тыс. рублей; </w:t>
      </w:r>
    </w:p>
    <w:p w:rsidR="00A82BB3" w:rsidRDefault="007351A3">
      <w:pPr>
        <w:pStyle w:val="af2"/>
        <w:spacing w:before="0" w:after="0"/>
      </w:pPr>
      <w:r>
        <w:rPr>
          <w:color w:val="000000"/>
          <w:sz w:val="22"/>
          <w:szCs w:val="22"/>
        </w:rPr>
        <w:t xml:space="preserve">2021 год -  21361,6 тыс. рублей; </w:t>
      </w:r>
    </w:p>
    <w:p w:rsidR="00A82BB3" w:rsidRDefault="007351A3">
      <w:pPr>
        <w:pStyle w:val="af2"/>
        <w:spacing w:before="0" w:after="0"/>
      </w:pPr>
      <w:r>
        <w:rPr>
          <w:color w:val="000000"/>
          <w:sz w:val="22"/>
          <w:szCs w:val="22"/>
        </w:rPr>
        <w:t>2022 год -  21361,6  тыс. рублей;</w:t>
      </w:r>
    </w:p>
    <w:p w:rsidR="00A82BB3" w:rsidRDefault="007351A3">
      <w:pPr>
        <w:pStyle w:val="af2"/>
        <w:spacing w:before="0" w:after="0"/>
      </w:pPr>
      <w:r>
        <w:rPr>
          <w:color w:val="000000"/>
          <w:sz w:val="22"/>
          <w:szCs w:val="22"/>
        </w:rPr>
        <w:t>2023 год -  21361,6  тыс. рублей;</w:t>
      </w:r>
    </w:p>
    <w:p w:rsidR="00A82BB3" w:rsidRDefault="007351A3">
      <w:pPr>
        <w:pStyle w:val="af2"/>
        <w:spacing w:before="0" w:after="0"/>
      </w:pPr>
      <w:r>
        <w:rPr>
          <w:color w:val="000000"/>
          <w:sz w:val="22"/>
          <w:szCs w:val="22"/>
        </w:rPr>
        <w:t xml:space="preserve">2024 год - </w:t>
      </w:r>
      <w:bookmarkStart w:id="2" w:name="__DdeLink__5076_1591431908"/>
      <w:r>
        <w:rPr>
          <w:color w:val="000000"/>
          <w:sz w:val="22"/>
          <w:szCs w:val="22"/>
        </w:rPr>
        <w:t xml:space="preserve"> 21361,6</w:t>
      </w:r>
      <w:bookmarkEnd w:id="2"/>
      <w:r>
        <w:rPr>
          <w:color w:val="000000"/>
          <w:sz w:val="22"/>
          <w:szCs w:val="22"/>
        </w:rPr>
        <w:t xml:space="preserve">  тыс. рублей;</w:t>
      </w:r>
    </w:p>
    <w:p w:rsidR="00A82BB3" w:rsidRDefault="007351A3">
      <w:pPr>
        <w:pStyle w:val="af2"/>
        <w:spacing w:before="0" w:after="0"/>
        <w:contextualSpacing/>
      </w:pPr>
      <w:r>
        <w:rPr>
          <w:color w:val="000000"/>
          <w:sz w:val="22"/>
          <w:szCs w:val="22"/>
        </w:rPr>
        <w:t>2025 год -  21361,6 тыс. рублей.</w:t>
      </w:r>
    </w:p>
    <w:p w:rsidR="00A82BB3" w:rsidRDefault="007351A3">
      <w:pPr>
        <w:pStyle w:val="af2"/>
        <w:spacing w:before="0" w:after="0"/>
        <w:contextualSpacing/>
      </w:pPr>
      <w:r>
        <w:rPr>
          <w:color w:val="000000"/>
          <w:sz w:val="22"/>
          <w:szCs w:val="22"/>
        </w:rPr>
        <w:t>- за счет средств федерального бюджета  - 3710,9 тыс. рублей, в том числе по годам реализации:</w:t>
      </w:r>
    </w:p>
    <w:p w:rsidR="00A82BB3" w:rsidRDefault="007351A3">
      <w:pPr>
        <w:pStyle w:val="af2"/>
        <w:spacing w:before="0" w:after="0"/>
      </w:pPr>
      <w:r>
        <w:rPr>
          <w:color w:val="000000"/>
          <w:sz w:val="22"/>
          <w:szCs w:val="22"/>
        </w:rPr>
        <w:t xml:space="preserve">2020 год - 969,7 тыс. рублей; </w:t>
      </w:r>
    </w:p>
    <w:p w:rsidR="00A82BB3" w:rsidRDefault="007351A3">
      <w:pPr>
        <w:pStyle w:val="af2"/>
        <w:spacing w:before="0" w:after="0"/>
      </w:pPr>
      <w:r>
        <w:rPr>
          <w:color w:val="000000"/>
          <w:sz w:val="22"/>
          <w:szCs w:val="22"/>
        </w:rPr>
        <w:t xml:space="preserve">2021 год - 588,6 тыс. рублей; </w:t>
      </w:r>
    </w:p>
    <w:p w:rsidR="00A82BB3" w:rsidRDefault="007351A3">
      <w:pPr>
        <w:pStyle w:val="af2"/>
        <w:spacing w:before="0" w:after="0"/>
      </w:pPr>
      <w:r>
        <w:rPr>
          <w:color w:val="000000"/>
          <w:sz w:val="22"/>
          <w:szCs w:val="22"/>
        </w:rPr>
        <w:t>2022 год - 574,0 тыс. рублей;</w:t>
      </w:r>
    </w:p>
    <w:p w:rsidR="00A82BB3" w:rsidRDefault="007351A3">
      <w:pPr>
        <w:pStyle w:val="af2"/>
        <w:spacing w:before="0" w:after="0"/>
      </w:pPr>
      <w:r>
        <w:rPr>
          <w:color w:val="000000"/>
          <w:sz w:val="22"/>
          <w:szCs w:val="22"/>
        </w:rPr>
        <w:t>2023 год - 526,2  тыс. рублей;</w:t>
      </w:r>
    </w:p>
    <w:p w:rsidR="00A82BB3" w:rsidRDefault="007351A3">
      <w:pPr>
        <w:pStyle w:val="af2"/>
        <w:spacing w:before="0" w:after="0"/>
      </w:pPr>
      <w:r>
        <w:rPr>
          <w:color w:val="000000"/>
          <w:sz w:val="22"/>
          <w:szCs w:val="22"/>
        </w:rPr>
        <w:t>2024 год -  526,2 тыс. рублей;</w:t>
      </w:r>
    </w:p>
    <w:p w:rsidR="00A82BB3" w:rsidRDefault="007351A3">
      <w:pPr>
        <w:pStyle w:val="af2"/>
        <w:spacing w:before="0" w:after="0"/>
        <w:contextualSpacing/>
      </w:pPr>
      <w:r>
        <w:rPr>
          <w:color w:val="000000"/>
          <w:sz w:val="22"/>
          <w:szCs w:val="22"/>
        </w:rPr>
        <w:t xml:space="preserve">2025 год -  526,2 тыс. рублей. </w:t>
      </w:r>
    </w:p>
    <w:p w:rsidR="00A82BB3" w:rsidRDefault="007351A3">
      <w:pPr>
        <w:pStyle w:val="Standard"/>
      </w:pPr>
      <w:r>
        <w:rPr>
          <w:color w:val="000000"/>
          <w:sz w:val="22"/>
          <w:szCs w:val="22"/>
        </w:rPr>
        <w:t>Сведения о расходах районного бюджета на реализацию муниципальной программы представлены в приложении № 3 к муниципальной программе».</w:t>
      </w:r>
    </w:p>
    <w:p w:rsidR="00A82BB3" w:rsidRDefault="00A82BB3">
      <w:pPr>
        <w:pStyle w:val="Standard"/>
        <w:rPr>
          <w:color w:val="000000"/>
          <w:sz w:val="22"/>
          <w:szCs w:val="22"/>
        </w:rPr>
      </w:pPr>
    </w:p>
    <w:p w:rsidR="00A82BB3" w:rsidRDefault="007351A3">
      <w:pPr>
        <w:pStyle w:val="Standard"/>
        <w:shd w:val="clear" w:color="auto" w:fill="FFFFFF"/>
        <w:jc w:val="center"/>
        <w:rPr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Раздел № 4. Пр</w:t>
      </w:r>
      <w:r>
        <w:rPr>
          <w:b/>
          <w:bCs/>
          <w:sz w:val="22"/>
          <w:szCs w:val="22"/>
          <w:highlight w:val="white"/>
          <w:u w:val="single"/>
        </w:rPr>
        <w:t>огнозна</w:t>
      </w:r>
      <w:r>
        <w:rPr>
          <w:b/>
          <w:bCs/>
          <w:sz w:val="22"/>
          <w:szCs w:val="22"/>
          <w:highlight w:val="white"/>
        </w:rPr>
        <w:t>я (справочная) оценка объемов привлечения средств областного бюджета, бюджетов поселений района, организаций для реализации муниципальной программы.</w:t>
      </w:r>
    </w:p>
    <w:p w:rsidR="00A82BB3" w:rsidRDefault="00A82BB3">
      <w:pPr>
        <w:pStyle w:val="Standard"/>
        <w:shd w:val="clear" w:color="auto" w:fill="FFFFFF"/>
        <w:jc w:val="center"/>
        <w:rPr>
          <w:b/>
          <w:bCs/>
          <w:sz w:val="22"/>
          <w:szCs w:val="22"/>
          <w:highlight w:val="white"/>
        </w:rPr>
      </w:pPr>
    </w:p>
    <w:p w:rsidR="00A82BB3" w:rsidRDefault="007351A3">
      <w:pPr>
        <w:pStyle w:val="Standard"/>
        <w:shd w:val="clear" w:color="auto" w:fill="FFFFFF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ab/>
        <w:t>Сведения о пр</w:t>
      </w:r>
      <w:r>
        <w:rPr>
          <w:sz w:val="22"/>
          <w:szCs w:val="22"/>
          <w:highlight w:val="white"/>
          <w:u w:val="single"/>
        </w:rPr>
        <w:t>огнозной</w:t>
      </w:r>
      <w:r>
        <w:rPr>
          <w:sz w:val="22"/>
          <w:szCs w:val="22"/>
          <w:highlight w:val="white"/>
        </w:rPr>
        <w:t xml:space="preserve"> (справочной) оценке объемов привлечения средств областного бюджета, бюджетов поселений района, организаций, в том числе организаций с государственным и </w:t>
      </w:r>
      <w:r>
        <w:rPr>
          <w:sz w:val="22"/>
          <w:szCs w:val="22"/>
          <w:highlight w:val="white"/>
        </w:rPr>
        <w:lastRenderedPageBreak/>
        <w:t>муниципальным участием, общественных, научных и иных организаций, а также внебюджетных фондов представлены в приложении 4 к муниципальной программе.</w:t>
      </w:r>
    </w:p>
    <w:p w:rsidR="00A82BB3" w:rsidRDefault="00A82BB3">
      <w:pPr>
        <w:pStyle w:val="Standard"/>
        <w:shd w:val="clear" w:color="auto" w:fill="FFFFFF"/>
        <w:jc w:val="both"/>
        <w:rPr>
          <w:sz w:val="22"/>
          <w:szCs w:val="22"/>
          <w:highlight w:val="white"/>
        </w:rPr>
      </w:pPr>
    </w:p>
    <w:p w:rsidR="00A82BB3" w:rsidRDefault="007351A3">
      <w:pPr>
        <w:pStyle w:val="Standard"/>
        <w:shd w:val="clear" w:color="auto" w:fill="FFFFFF"/>
        <w:jc w:val="center"/>
        <w:rPr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 xml:space="preserve"> Раздел № 5. Общая характеристика подпрограмм муниципальной программы.</w:t>
      </w:r>
    </w:p>
    <w:p w:rsidR="00A82BB3" w:rsidRDefault="00A82BB3">
      <w:pPr>
        <w:pStyle w:val="Standard"/>
        <w:shd w:val="clear" w:color="auto" w:fill="FFFFFF"/>
        <w:jc w:val="center"/>
        <w:rPr>
          <w:b/>
          <w:bCs/>
          <w:sz w:val="22"/>
          <w:szCs w:val="22"/>
          <w:highlight w:val="white"/>
        </w:rPr>
      </w:pPr>
    </w:p>
    <w:p w:rsidR="00A82BB3" w:rsidRDefault="007351A3">
      <w:pPr>
        <w:pStyle w:val="Standard"/>
        <w:shd w:val="clear" w:color="auto" w:fill="FFFFFF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ab/>
        <w:t>Муниципальная программа «Социальная поддержка граждан Никольского муниципального района на 2020-2025 годы» включает в себя  3  подпрограммы, содержащих основные мероприятия, направленные на решение поставленных задач.</w:t>
      </w:r>
    </w:p>
    <w:p w:rsidR="00A82BB3" w:rsidRDefault="007351A3">
      <w:pPr>
        <w:pStyle w:val="Standard"/>
        <w:shd w:val="clear" w:color="auto" w:fill="FFFFFF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ab/>
        <w:t>В рамках муниципальной программы будут реализованы следующие подпрограммы:</w:t>
      </w:r>
    </w:p>
    <w:p w:rsidR="00A82BB3" w:rsidRDefault="007351A3">
      <w:pPr>
        <w:pStyle w:val="Standard"/>
        <w:shd w:val="clear" w:color="auto" w:fill="FFFFFF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«Предоставление мер социальной поддержки отдельным категориям граждан»</w:t>
      </w:r>
    </w:p>
    <w:p w:rsidR="00A82BB3" w:rsidRDefault="007351A3">
      <w:pPr>
        <w:pStyle w:val="Standard"/>
        <w:shd w:val="clear" w:color="auto" w:fill="FFFFFF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«Модернизация и развитие социального обслуживания»</w:t>
      </w:r>
    </w:p>
    <w:p w:rsidR="00A82BB3" w:rsidRDefault="007351A3">
      <w:pPr>
        <w:pStyle w:val="Standard"/>
        <w:shd w:val="clear" w:color="auto" w:fill="FFFFFF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«Организация отдыха детей, их оздоровления и занятости в Никольском муниципальном районе на 2020-2025 годы»</w:t>
      </w:r>
    </w:p>
    <w:p w:rsidR="00A82BB3" w:rsidRDefault="007351A3">
      <w:pPr>
        <w:pStyle w:val="Standard"/>
        <w:shd w:val="clear" w:color="auto" w:fill="FFFFFF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           Включение перечисленных подпрограмм в муниципальную программу связано с особенностями районной системы социальной защиты населения и соответствует целям и задачам муниципальной  программы.</w:t>
      </w:r>
    </w:p>
    <w:p w:rsidR="00A82BB3" w:rsidRDefault="007351A3">
      <w:pPr>
        <w:pStyle w:val="Standard"/>
        <w:shd w:val="clear" w:color="auto" w:fill="FFFFFF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ab/>
        <w:t xml:space="preserve">Для каждой подпрограммы муниципальной программы сформулированы цели, задачи, целевые индикаторы, определены их целевые значения, составлен план мероприятий, реализация которых </w:t>
      </w:r>
      <w:proofErr w:type="gramStart"/>
      <w:r>
        <w:rPr>
          <w:sz w:val="22"/>
          <w:szCs w:val="22"/>
          <w:highlight w:val="white"/>
        </w:rPr>
        <w:t>позволит достичь</w:t>
      </w:r>
      <w:proofErr w:type="gramEnd"/>
      <w:r>
        <w:rPr>
          <w:sz w:val="22"/>
          <w:szCs w:val="22"/>
          <w:highlight w:val="white"/>
        </w:rPr>
        <w:t xml:space="preserve"> намеченные цели и решить соответствующие задачи.</w:t>
      </w:r>
    </w:p>
    <w:p w:rsidR="00A82BB3" w:rsidRDefault="00A82BB3">
      <w:pPr>
        <w:pStyle w:val="Standard"/>
        <w:shd w:val="clear" w:color="auto" w:fill="FFFFFF"/>
        <w:jc w:val="both"/>
        <w:rPr>
          <w:sz w:val="22"/>
          <w:szCs w:val="22"/>
          <w:highlight w:val="white"/>
        </w:rPr>
      </w:pPr>
    </w:p>
    <w:p w:rsidR="00A82BB3" w:rsidRDefault="00A82BB3">
      <w:pPr>
        <w:pStyle w:val="Standard"/>
        <w:shd w:val="clear" w:color="auto" w:fill="FFFFFF"/>
        <w:jc w:val="both"/>
        <w:rPr>
          <w:sz w:val="22"/>
          <w:szCs w:val="22"/>
          <w:highlight w:val="white"/>
        </w:rPr>
      </w:pPr>
    </w:p>
    <w:p w:rsidR="00A82BB3" w:rsidRDefault="007351A3">
      <w:pPr>
        <w:pStyle w:val="Standard"/>
        <w:shd w:val="clear" w:color="auto" w:fill="FFFFFF"/>
        <w:jc w:val="center"/>
        <w:rPr>
          <w:b/>
          <w:bCs/>
          <w:sz w:val="26"/>
          <w:szCs w:val="26"/>
          <w:highlight w:val="white"/>
        </w:rPr>
      </w:pPr>
      <w:r>
        <w:rPr>
          <w:b/>
          <w:bCs/>
          <w:sz w:val="26"/>
          <w:szCs w:val="26"/>
          <w:highlight w:val="white"/>
        </w:rPr>
        <w:t xml:space="preserve"> 1. «Предоставление мер социальной поддержки</w:t>
      </w:r>
    </w:p>
    <w:p w:rsidR="00A82BB3" w:rsidRDefault="007351A3">
      <w:pPr>
        <w:pStyle w:val="Standard"/>
        <w:shd w:val="clear" w:color="auto" w:fill="FFFFFF"/>
        <w:jc w:val="center"/>
        <w:rPr>
          <w:sz w:val="22"/>
          <w:szCs w:val="22"/>
          <w:highlight w:val="white"/>
        </w:rPr>
      </w:pPr>
      <w:r>
        <w:rPr>
          <w:b/>
          <w:bCs/>
          <w:sz w:val="26"/>
          <w:szCs w:val="26"/>
          <w:highlight w:val="white"/>
        </w:rPr>
        <w:t>отдельным категориям граждан</w:t>
      </w:r>
      <w:r>
        <w:rPr>
          <w:sz w:val="26"/>
          <w:szCs w:val="26"/>
          <w:highlight w:val="white"/>
        </w:rPr>
        <w:t>»</w:t>
      </w:r>
      <w:r>
        <w:rPr>
          <w:sz w:val="22"/>
          <w:szCs w:val="22"/>
          <w:highlight w:val="white"/>
        </w:rPr>
        <w:t>.</w:t>
      </w:r>
    </w:p>
    <w:p w:rsidR="00A82BB3" w:rsidRDefault="007351A3">
      <w:pPr>
        <w:pStyle w:val="Standard"/>
        <w:shd w:val="clear" w:color="auto" w:fill="FFFFFF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ab/>
        <w:t>Цель подпрограммы: повышение уровня жизни гражда</w:t>
      </w:r>
      <w:proofErr w:type="gramStart"/>
      <w:r>
        <w:rPr>
          <w:sz w:val="22"/>
          <w:szCs w:val="22"/>
          <w:highlight w:val="white"/>
        </w:rPr>
        <w:t>н-</w:t>
      </w:r>
      <w:proofErr w:type="gramEnd"/>
      <w:r>
        <w:rPr>
          <w:sz w:val="22"/>
          <w:szCs w:val="22"/>
          <w:highlight w:val="white"/>
        </w:rPr>
        <w:t xml:space="preserve"> получателей мер социальной поддержки.</w:t>
      </w:r>
    </w:p>
    <w:p w:rsidR="00A82BB3" w:rsidRDefault="007351A3">
      <w:pPr>
        <w:pStyle w:val="Standard"/>
        <w:shd w:val="clear" w:color="auto" w:fill="FFFFFF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ab/>
        <w:t>Задачи: обеспечение полного и своевременного предоставления мер социальной поддержки, предусмотренных федеральным, областным законодательством и муниципальными правовыми актами, отдельным категориям граждан.</w:t>
      </w:r>
    </w:p>
    <w:p w:rsidR="00A82BB3" w:rsidRDefault="007351A3">
      <w:pPr>
        <w:pStyle w:val="Standard"/>
        <w:shd w:val="clear" w:color="auto" w:fill="FFFFFF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ab/>
        <w:t>Срок реализации: 2020-2025 г.</w:t>
      </w:r>
    </w:p>
    <w:p w:rsidR="00A82BB3" w:rsidRDefault="007351A3">
      <w:pPr>
        <w:pStyle w:val="Standard"/>
        <w:shd w:val="clear" w:color="auto" w:fill="FFFFFF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ab/>
      </w:r>
    </w:p>
    <w:p w:rsidR="00A82BB3" w:rsidRDefault="00A82BB3">
      <w:pPr>
        <w:pStyle w:val="Standard"/>
        <w:shd w:val="clear" w:color="auto" w:fill="FFFFFF"/>
        <w:jc w:val="center"/>
        <w:rPr>
          <w:sz w:val="22"/>
          <w:szCs w:val="22"/>
          <w:highlight w:val="white"/>
        </w:rPr>
      </w:pPr>
    </w:p>
    <w:p w:rsidR="00A82BB3" w:rsidRDefault="007351A3">
      <w:pPr>
        <w:pStyle w:val="Standard"/>
        <w:shd w:val="clear" w:color="auto" w:fill="FFFFFF"/>
        <w:jc w:val="center"/>
      </w:pPr>
      <w:r>
        <w:rPr>
          <w:b/>
          <w:bCs/>
          <w:sz w:val="26"/>
          <w:szCs w:val="26"/>
          <w:highlight w:val="white"/>
        </w:rPr>
        <w:t>2. « Модернизация и развитие социального обслуживания»</w:t>
      </w:r>
      <w:r>
        <w:rPr>
          <w:b/>
          <w:bCs/>
          <w:sz w:val="22"/>
          <w:szCs w:val="22"/>
          <w:highlight w:val="white"/>
        </w:rPr>
        <w:t>.</w:t>
      </w:r>
    </w:p>
    <w:p w:rsidR="00A82BB3" w:rsidRDefault="00A82BB3">
      <w:pPr>
        <w:pStyle w:val="Standard"/>
        <w:shd w:val="clear" w:color="auto" w:fill="FFFFFF"/>
        <w:jc w:val="center"/>
        <w:rPr>
          <w:highlight w:val="white"/>
        </w:rPr>
      </w:pPr>
    </w:p>
    <w:p w:rsidR="00A82BB3" w:rsidRDefault="007351A3">
      <w:pPr>
        <w:pStyle w:val="Standard"/>
        <w:shd w:val="clear" w:color="auto" w:fill="FFFFFF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ab/>
        <w:t xml:space="preserve">Основной целью подпрограммы 2 является </w:t>
      </w:r>
      <w:r>
        <w:rPr>
          <w:iCs/>
          <w:sz w:val="22"/>
          <w:szCs w:val="22"/>
          <w:highlight w:val="white"/>
        </w:rPr>
        <w:t>качественное оказание социальных услуг отдельным категориям граждан с учетом критериев индивидуальной нуждаемости</w:t>
      </w:r>
      <w:r>
        <w:rPr>
          <w:sz w:val="22"/>
          <w:szCs w:val="22"/>
          <w:highlight w:val="white"/>
        </w:rPr>
        <w:t>.</w:t>
      </w:r>
    </w:p>
    <w:p w:rsidR="00A82BB3" w:rsidRDefault="007351A3">
      <w:pPr>
        <w:pStyle w:val="Standard"/>
        <w:shd w:val="clear" w:color="auto" w:fill="FFFFFF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ab/>
        <w:t>Для достижения поставленной цели требуется решение следующих задач:</w:t>
      </w:r>
    </w:p>
    <w:p w:rsidR="00A82BB3" w:rsidRDefault="007351A3">
      <w:pPr>
        <w:pStyle w:val="Standard"/>
        <w:shd w:val="clear" w:color="auto" w:fill="FFFFFF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развитие сети организаций различных организационно-правовых форм и форм собственности, осуществляющих социальное обслуживание населения;</w:t>
      </w:r>
    </w:p>
    <w:p w:rsidR="00A82BB3" w:rsidRDefault="007351A3">
      <w:pPr>
        <w:pStyle w:val="Standard"/>
        <w:shd w:val="clear" w:color="auto" w:fill="FFFFFF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повышение уровня социальной защищенности совершеннолетних недееспособных граждан, обеспечение их прав и законных интересов.</w:t>
      </w:r>
    </w:p>
    <w:p w:rsidR="00A82BB3" w:rsidRDefault="007351A3">
      <w:pPr>
        <w:pStyle w:val="Standard"/>
        <w:shd w:val="clear" w:color="auto" w:fill="FFFFFF"/>
        <w:jc w:val="both"/>
        <w:rPr>
          <w:color w:val="000000"/>
          <w:sz w:val="22"/>
          <w:szCs w:val="27"/>
          <w:highlight w:val="white"/>
        </w:rPr>
      </w:pPr>
      <w:r>
        <w:rPr>
          <w:sz w:val="22"/>
          <w:szCs w:val="22"/>
          <w:highlight w:val="white"/>
        </w:rPr>
        <w:tab/>
        <w:t>Сроки реализации подпрограммы 2:  2020 - 2025 годы.</w:t>
      </w:r>
    </w:p>
    <w:p w:rsidR="00A82BB3" w:rsidRDefault="00A82BB3">
      <w:pPr>
        <w:pStyle w:val="Standard"/>
        <w:shd w:val="clear" w:color="auto" w:fill="FFFFFF"/>
        <w:ind w:firstLine="709"/>
        <w:jc w:val="both"/>
        <w:rPr>
          <w:color w:val="000000"/>
          <w:sz w:val="22"/>
          <w:szCs w:val="27"/>
          <w:highlight w:val="white"/>
        </w:rPr>
      </w:pPr>
    </w:p>
    <w:p w:rsidR="00A82BB3" w:rsidRDefault="00A82BB3">
      <w:pPr>
        <w:pStyle w:val="Standard"/>
        <w:shd w:val="clear" w:color="auto" w:fill="FFFFFF"/>
        <w:ind w:firstLine="709"/>
        <w:jc w:val="both"/>
        <w:rPr>
          <w:color w:val="000000"/>
          <w:sz w:val="22"/>
          <w:szCs w:val="22"/>
          <w:highlight w:val="white"/>
        </w:rPr>
      </w:pPr>
    </w:p>
    <w:p w:rsidR="00A82BB3" w:rsidRDefault="007351A3">
      <w:pPr>
        <w:pStyle w:val="Standard"/>
        <w:shd w:val="clear" w:color="auto" w:fill="FFFFFF"/>
        <w:jc w:val="center"/>
      </w:pPr>
      <w:r>
        <w:rPr>
          <w:b/>
          <w:bCs/>
          <w:sz w:val="26"/>
          <w:szCs w:val="26"/>
          <w:highlight w:val="white"/>
        </w:rPr>
        <w:t>3. «Организация отдыха детей, их оздоровления и занятости в Никольском муниципальном районе на 2020-2025 г»</w:t>
      </w:r>
      <w:r>
        <w:rPr>
          <w:b/>
          <w:bCs/>
          <w:sz w:val="22"/>
          <w:szCs w:val="22"/>
          <w:highlight w:val="white"/>
        </w:rPr>
        <w:t>.</w:t>
      </w:r>
    </w:p>
    <w:p w:rsidR="00A82BB3" w:rsidRDefault="00A82BB3">
      <w:pPr>
        <w:pStyle w:val="Standard"/>
        <w:shd w:val="clear" w:color="auto" w:fill="FFFFFF"/>
        <w:jc w:val="center"/>
        <w:rPr>
          <w:highlight w:val="white"/>
        </w:rPr>
      </w:pPr>
    </w:p>
    <w:p w:rsidR="00A82BB3" w:rsidRDefault="007351A3">
      <w:pPr>
        <w:pStyle w:val="Standard"/>
        <w:shd w:val="clear" w:color="auto" w:fill="FFFFFF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ab/>
        <w:t>Цель: Обеспечение полноценного отдыха детей, их оздоровления и занятости в Никольском муниципальном районе</w:t>
      </w:r>
    </w:p>
    <w:p w:rsidR="00A82BB3" w:rsidRDefault="007351A3">
      <w:pPr>
        <w:pStyle w:val="Standard"/>
        <w:shd w:val="clear" w:color="auto" w:fill="FFFFFF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ab/>
        <w:t>Задачи:</w:t>
      </w:r>
    </w:p>
    <w:p w:rsidR="00A82BB3" w:rsidRDefault="007351A3">
      <w:pPr>
        <w:pStyle w:val="Standard"/>
        <w:numPr>
          <w:ilvl w:val="0"/>
          <w:numId w:val="1"/>
        </w:numPr>
        <w:shd w:val="clear" w:color="auto" w:fill="FFFFFF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сохранение уровня охвата детей, всеми формами отдыха, оздоровления и занятости</w:t>
      </w:r>
    </w:p>
    <w:p w:rsidR="00A82BB3" w:rsidRDefault="007351A3">
      <w:pPr>
        <w:pStyle w:val="Standard"/>
        <w:numPr>
          <w:ilvl w:val="0"/>
          <w:numId w:val="1"/>
        </w:numPr>
        <w:shd w:val="clear" w:color="auto" w:fill="FFFFFF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сохранение уровня охвата детей, находящихся в трудной жизненной ситуации организованными формами отдыха и оздоровления</w:t>
      </w:r>
    </w:p>
    <w:p w:rsidR="00A82BB3" w:rsidRDefault="007351A3">
      <w:pPr>
        <w:pStyle w:val="Standard"/>
        <w:numPr>
          <w:ilvl w:val="0"/>
          <w:numId w:val="1"/>
        </w:numPr>
        <w:shd w:val="clear" w:color="auto" w:fill="FFFFFF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Проведение мероприятий по организации временного трудоустройства подростков в возрасте от 14 до 18 лет.</w:t>
      </w:r>
    </w:p>
    <w:p w:rsidR="00A82BB3" w:rsidRDefault="007351A3">
      <w:pPr>
        <w:pStyle w:val="Standard"/>
        <w:shd w:val="clear" w:color="auto" w:fill="FFFFFF"/>
        <w:ind w:left="720"/>
        <w:jc w:val="both"/>
        <w:rPr>
          <w:color w:val="000000"/>
          <w:sz w:val="24"/>
          <w:szCs w:val="24"/>
          <w:highlight w:val="white"/>
        </w:rPr>
      </w:pPr>
      <w:r>
        <w:rPr>
          <w:sz w:val="22"/>
          <w:szCs w:val="22"/>
          <w:highlight w:val="white"/>
        </w:rPr>
        <w:t>Сроки реализации подпрограммы:  2020- 2025 годы.</w:t>
      </w:r>
    </w:p>
    <w:p w:rsidR="00A82BB3" w:rsidRDefault="00A82BB3">
      <w:pPr>
        <w:pStyle w:val="Standard"/>
        <w:shd w:val="clear" w:color="auto" w:fill="FFFFFF"/>
        <w:jc w:val="both"/>
        <w:rPr>
          <w:color w:val="000000"/>
          <w:sz w:val="24"/>
          <w:szCs w:val="24"/>
          <w:highlight w:val="white"/>
        </w:rPr>
      </w:pPr>
    </w:p>
    <w:p w:rsidR="00A82BB3" w:rsidRDefault="007351A3">
      <w:pPr>
        <w:pStyle w:val="Standard"/>
        <w:shd w:val="clear" w:color="auto" w:fill="FFFFFF"/>
        <w:jc w:val="center"/>
        <w:rPr>
          <w:b/>
          <w:bCs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 </w:t>
      </w:r>
    </w:p>
    <w:p w:rsidR="00A82BB3" w:rsidRDefault="007351A3">
      <w:pPr>
        <w:pStyle w:val="Standard"/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white"/>
        </w:rPr>
        <w:t>Раздел 6. Информация об участии в реализации муниципальной про</w:t>
      </w:r>
      <w:r>
        <w:rPr>
          <w:b/>
          <w:bCs/>
          <w:sz w:val="22"/>
          <w:szCs w:val="22"/>
        </w:rPr>
        <w:t>граммы  организаций, в том числе организаций с государственным и муниципальным участием, общественных, научных и иных организаций, внебюджетных фондов.</w:t>
      </w:r>
    </w:p>
    <w:p w:rsidR="00A82BB3" w:rsidRDefault="00A82BB3">
      <w:pPr>
        <w:pStyle w:val="Standard"/>
        <w:jc w:val="both"/>
        <w:rPr>
          <w:b/>
          <w:bCs/>
          <w:sz w:val="22"/>
          <w:szCs w:val="22"/>
        </w:rPr>
      </w:pPr>
    </w:p>
    <w:p w:rsidR="00A82BB3" w:rsidRDefault="007351A3">
      <w:pPr>
        <w:pStyle w:val="Standard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Участие в реализации муниципальной программы  организаций, в том числе организаций с государственным и муниципальным участием, общественных, научных и иных организаций, внебюджетных фондов не предусмотрено.</w:t>
      </w:r>
    </w:p>
    <w:p w:rsidR="00A82BB3" w:rsidRDefault="00A82BB3">
      <w:pPr>
        <w:pStyle w:val="Standard"/>
        <w:jc w:val="both"/>
        <w:rPr>
          <w:b/>
          <w:bCs/>
          <w:sz w:val="22"/>
          <w:szCs w:val="22"/>
        </w:rPr>
      </w:pPr>
    </w:p>
    <w:p w:rsidR="00A82BB3" w:rsidRDefault="007351A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Раздел 7. Информация об участии в реализации муниципальной программы поселений района.</w:t>
      </w:r>
    </w:p>
    <w:p w:rsidR="00A82BB3" w:rsidRDefault="00A82BB3">
      <w:pPr>
        <w:pStyle w:val="Standard"/>
        <w:jc w:val="center"/>
        <w:rPr>
          <w:b/>
          <w:bCs/>
          <w:sz w:val="22"/>
          <w:szCs w:val="22"/>
        </w:rPr>
      </w:pPr>
    </w:p>
    <w:p w:rsidR="00A82BB3" w:rsidRDefault="007351A3">
      <w:pPr>
        <w:pStyle w:val="Standard"/>
        <w:jc w:val="both"/>
        <w:rPr>
          <w:sz w:val="22"/>
          <w:szCs w:val="22"/>
        </w:rPr>
        <w:sectPr w:rsidR="00A82BB3">
          <w:pgSz w:w="11906" w:h="16838"/>
          <w:pgMar w:top="567" w:right="567" w:bottom="765" w:left="1560" w:header="0" w:footer="0" w:gutter="0"/>
          <w:cols w:space="720"/>
          <w:formProt w:val="0"/>
          <w:docGrid w:linePitch="360" w:charSpace="-6145"/>
        </w:sectPr>
      </w:pPr>
      <w:r>
        <w:rPr>
          <w:sz w:val="22"/>
          <w:szCs w:val="22"/>
        </w:rPr>
        <w:t>Участие в реализации муниципальной программы поселений района не предусмотрено</w:t>
      </w:r>
      <w:r>
        <w:rPr>
          <w:bCs/>
          <w:sz w:val="24"/>
          <w:szCs w:val="24"/>
        </w:rPr>
        <w:t>.</w:t>
      </w:r>
    </w:p>
    <w:p w:rsidR="00A82BB3" w:rsidRDefault="007351A3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A82BB3" w:rsidRDefault="007351A3">
      <w:pPr>
        <w:pStyle w:val="Standard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к муниципальной программе</w:t>
      </w:r>
    </w:p>
    <w:p w:rsidR="00A82BB3" w:rsidRDefault="007351A3">
      <w:pPr>
        <w:pStyle w:val="Standard"/>
        <w:tabs>
          <w:tab w:val="left" w:pos="11700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Сведения о целевых показателях (индикаторах) муниципальной программы</w:t>
      </w:r>
    </w:p>
    <w:tbl>
      <w:tblPr>
        <w:tblW w:w="16155" w:type="dxa"/>
        <w:tblInd w:w="-7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390"/>
        <w:gridCol w:w="2504"/>
        <w:gridCol w:w="3346"/>
        <w:gridCol w:w="1108"/>
        <w:gridCol w:w="932"/>
        <w:gridCol w:w="1124"/>
        <w:gridCol w:w="1201"/>
        <w:gridCol w:w="1184"/>
        <w:gridCol w:w="1155"/>
        <w:gridCol w:w="1110"/>
        <w:gridCol w:w="1081"/>
        <w:gridCol w:w="1020"/>
      </w:tblGrid>
      <w:tr w:rsidR="00A82BB3">
        <w:trPr>
          <w:cantSplit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7351A3">
            <w:pPr>
              <w:pStyle w:val="ConsPlusCell"/>
              <w:snapToGrid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Задачи, направленные</w:t>
            </w:r>
            <w:r>
              <w:rPr>
                <w:sz w:val="22"/>
                <w:szCs w:val="22"/>
              </w:rPr>
              <w:br/>
              <w:t>на достижение цели</w:t>
            </w:r>
          </w:p>
        </w:tc>
        <w:tc>
          <w:tcPr>
            <w:tcW w:w="33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индикатора </w:t>
            </w:r>
            <w:r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11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880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показателей</w:t>
            </w:r>
          </w:p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</w:t>
            </w:r>
          </w:p>
        </w:tc>
      </w:tr>
      <w:tr w:rsidR="00A82BB3">
        <w:trPr>
          <w:cantSplit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отчетное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оценочное</w:t>
            </w:r>
          </w:p>
        </w:tc>
        <w:tc>
          <w:tcPr>
            <w:tcW w:w="675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</w:t>
            </w:r>
          </w:p>
        </w:tc>
      </w:tr>
      <w:tr w:rsidR="00A82BB3">
        <w:trPr>
          <w:cantSplit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7351A3">
            <w:pPr>
              <w:pStyle w:val="Standard"/>
              <w:snapToGrid w:val="0"/>
              <w:jc w:val="both"/>
            </w:pPr>
            <w:r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82BB3" w:rsidRDefault="00A82BB3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A82BB3" w:rsidRDefault="00A82BB3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A82BB3">
        <w:trPr>
          <w:cantSplit/>
          <w:trHeight w:val="136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</w:t>
            </w:r>
            <w:r>
              <w:rPr>
                <w:i/>
                <w:iCs/>
                <w:sz w:val="22"/>
                <w:szCs w:val="22"/>
              </w:rPr>
              <w:t>1</w:t>
            </w:r>
          </w:p>
          <w:p w:rsidR="00A82BB3" w:rsidRDefault="007351A3">
            <w:pPr>
              <w:pStyle w:val="Standard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Осуществление и повышение эффективности государственной поддержки молодых и многодетных семей </w:t>
            </w:r>
          </w:p>
        </w:tc>
        <w:tc>
          <w:tcPr>
            <w:tcW w:w="33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i/>
                <w:iCs/>
                <w:sz w:val="22"/>
                <w:szCs w:val="22"/>
              </w:rPr>
            </w:pPr>
          </w:p>
          <w:p w:rsidR="00A82BB3" w:rsidRDefault="007351A3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1</w:t>
            </w:r>
          </w:p>
          <w:p w:rsidR="00A82BB3" w:rsidRDefault="007351A3">
            <w:pPr>
              <w:snapToGrid w:val="0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Доля детей-сирот и детей, оставшихся без попечения родителей, переданных на воспитание в семьи граждан, из числа детей-сирот, детей, оставшихся без попечения родителей, выявленных за отчетный период</w:t>
            </w:r>
          </w:p>
        </w:tc>
        <w:tc>
          <w:tcPr>
            <w:tcW w:w="11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i/>
                <w:iCs/>
                <w:sz w:val="22"/>
                <w:szCs w:val="22"/>
              </w:rPr>
            </w:pPr>
          </w:p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2BB3" w:rsidRDefault="007351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11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2BB3" w:rsidRDefault="007351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12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2BB3" w:rsidRDefault="007351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72,0</w:t>
            </w: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2BB3" w:rsidRDefault="007351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73,0</w:t>
            </w:r>
          </w:p>
        </w:tc>
        <w:tc>
          <w:tcPr>
            <w:tcW w:w="11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2BB3" w:rsidRDefault="007351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74,0</w:t>
            </w:r>
          </w:p>
        </w:tc>
        <w:tc>
          <w:tcPr>
            <w:tcW w:w="11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2BB3" w:rsidRDefault="007351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10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2BB3" w:rsidRDefault="007351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76,0</w:t>
            </w:r>
          </w:p>
        </w:tc>
        <w:tc>
          <w:tcPr>
            <w:tcW w:w="10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2BB3" w:rsidRDefault="007351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77,0</w:t>
            </w:r>
          </w:p>
        </w:tc>
      </w:tr>
      <w:tr w:rsidR="00A82BB3">
        <w:trPr>
          <w:cantSplit/>
          <w:trHeight w:val="198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A82BB3" w:rsidRDefault="00A82BB3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A82BB3" w:rsidRDefault="00A82BB3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2 </w:t>
            </w:r>
          </w:p>
          <w:p w:rsidR="00A82BB3" w:rsidRDefault="007351A3">
            <w:pPr>
              <w:pStyle w:val="Standard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Осуществление и повышение эффективности государственной поддержки малоимущих семей, имеющих детей, и семей с детьми, находящихся в трудной жизненной ситуации.</w:t>
            </w:r>
          </w:p>
        </w:tc>
        <w:tc>
          <w:tcPr>
            <w:tcW w:w="3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2BB3">
        <w:trPr>
          <w:cantSplit/>
          <w:trHeight w:val="649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</w:t>
            </w:r>
            <w:r>
              <w:rPr>
                <w:i/>
                <w:iCs/>
                <w:sz w:val="22"/>
                <w:szCs w:val="22"/>
              </w:rPr>
              <w:t>3</w:t>
            </w:r>
          </w:p>
          <w:p w:rsidR="00A82BB3" w:rsidRDefault="007351A3">
            <w:pPr>
              <w:pStyle w:val="Standard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Пропаганда традиционных семейно-нравственных ценностей, ориентированных на семью с детьми, и повышение роли семьи и ребенка в обществе </w:t>
            </w:r>
          </w:p>
        </w:tc>
        <w:tc>
          <w:tcPr>
            <w:tcW w:w="33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i/>
                <w:iCs/>
                <w:sz w:val="22"/>
                <w:szCs w:val="22"/>
              </w:rPr>
            </w:pPr>
          </w:p>
          <w:p w:rsidR="00A82BB3" w:rsidRDefault="007351A3">
            <w:pPr>
              <w:pStyle w:val="Standard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Целевой показатель 2</w:t>
            </w:r>
          </w:p>
          <w:p w:rsidR="00A82BB3" w:rsidRDefault="007351A3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Доля детей в возрасте от 6 до 18 лет, охваченных организованными формами отдыха, оздоровления и занятости, от общего числа детей в возрасте от 6 до 18 лет, проживающих на территории района, % </w:t>
            </w:r>
          </w:p>
        </w:tc>
        <w:tc>
          <w:tcPr>
            <w:tcW w:w="11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i/>
                <w:iCs/>
                <w:sz w:val="22"/>
                <w:szCs w:val="22"/>
              </w:rPr>
            </w:pPr>
          </w:p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2BB3" w:rsidRDefault="007351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73,0</w:t>
            </w:r>
          </w:p>
        </w:tc>
        <w:tc>
          <w:tcPr>
            <w:tcW w:w="11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2BB3" w:rsidRDefault="007351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73,0</w:t>
            </w:r>
          </w:p>
        </w:tc>
        <w:tc>
          <w:tcPr>
            <w:tcW w:w="12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2BB3" w:rsidRDefault="007351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74,0</w:t>
            </w: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2BB3" w:rsidRDefault="007351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11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2BB3" w:rsidRDefault="007351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76,0</w:t>
            </w:r>
          </w:p>
        </w:tc>
        <w:tc>
          <w:tcPr>
            <w:tcW w:w="11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2BB3" w:rsidRDefault="007351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77,0</w:t>
            </w:r>
          </w:p>
        </w:tc>
        <w:tc>
          <w:tcPr>
            <w:tcW w:w="10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2BB3" w:rsidRDefault="007351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78,0</w:t>
            </w:r>
          </w:p>
        </w:tc>
        <w:tc>
          <w:tcPr>
            <w:tcW w:w="10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2BB3" w:rsidRDefault="007351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79,0</w:t>
            </w:r>
          </w:p>
        </w:tc>
      </w:tr>
      <w:tr w:rsidR="00A82BB3">
        <w:trPr>
          <w:cantSplit/>
          <w:trHeight w:val="649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4</w:t>
            </w:r>
          </w:p>
          <w:p w:rsidR="00A82BB3" w:rsidRDefault="007351A3">
            <w:pPr>
              <w:pStyle w:val="Standard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Создание условий для повышения доступности, качества и безопасности отдыха, оздоровления и занятости детей</w:t>
            </w:r>
          </w:p>
        </w:tc>
        <w:tc>
          <w:tcPr>
            <w:tcW w:w="3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A82BB3">
        <w:trPr>
          <w:cantSplit/>
          <w:trHeight w:val="649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</w:t>
            </w:r>
            <w:r>
              <w:rPr>
                <w:i/>
                <w:iCs/>
                <w:color w:val="000000"/>
                <w:sz w:val="22"/>
                <w:szCs w:val="22"/>
              </w:rPr>
              <w:t>5</w:t>
            </w:r>
          </w:p>
          <w:p w:rsidR="00A82BB3" w:rsidRDefault="007351A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Стимулирование индивидуального жилищного строительства в сельской местности путем предоставления бесплатных земельных участков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Целевой показатель 3</w:t>
            </w:r>
          </w:p>
          <w:p w:rsidR="00A82BB3" w:rsidRDefault="007351A3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Доля населения, получившая жилые помещения и улучшившие жилищные условия в отчетном году, в общей численности населения, состоящего на учете в качестве нуждающегося в жилых помещениях, %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22,0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</w:tr>
      <w:tr w:rsidR="00A82BB3">
        <w:trPr>
          <w:cantSplit/>
          <w:trHeight w:val="649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Целевой показатель 4 </w:t>
            </w:r>
          </w:p>
          <w:p w:rsidR="00A82BB3" w:rsidRDefault="007351A3">
            <w:pPr>
              <w:snapToGrid w:val="0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Отношение числа семей, которые приобрели или получили доступное и комфортное жилье в течение года, к числу семей, желающих улучшить свои жилищные условия, %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22,0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</w:tr>
      <w:tr w:rsidR="00A82BB3">
        <w:trPr>
          <w:cantSplit/>
          <w:trHeight w:val="649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5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i/>
                <w:iCs/>
                <w:color w:val="00000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 xml:space="preserve">Задача </w:t>
            </w:r>
            <w:r>
              <w:rPr>
                <w:i/>
                <w:iCs/>
                <w:color w:val="000000"/>
                <w:sz w:val="22"/>
                <w:szCs w:val="22"/>
                <w:highlight w:val="white"/>
              </w:rPr>
              <w:t>6</w:t>
            </w:r>
          </w:p>
          <w:p w:rsidR="00A82BB3" w:rsidRDefault="007351A3">
            <w:pPr>
              <w:pStyle w:val="Standard"/>
              <w:snapToGrid w:val="0"/>
              <w:jc w:val="both"/>
              <w:rPr>
                <w:i/>
                <w:iCs/>
                <w:sz w:val="22"/>
                <w:szCs w:val="22"/>
                <w:highlight w:val="white"/>
              </w:rPr>
            </w:pPr>
            <w:r>
              <w:rPr>
                <w:i/>
                <w:iCs/>
                <w:color w:val="000000"/>
                <w:sz w:val="22"/>
                <w:szCs w:val="22"/>
                <w:highlight w:val="white"/>
              </w:rPr>
              <w:t xml:space="preserve">Обеспечение эффективности расходования бюджетных средств, 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  <w:highlight w:val="white"/>
              </w:rPr>
              <w:t>т.ч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  <w:highlight w:val="white"/>
              </w:rPr>
              <w:t xml:space="preserve">. осуществление исполнения расходного обязательства по выплате заработной платы работникам муниципальных учреждений.  </w:t>
            </w:r>
          </w:p>
          <w:p w:rsidR="00A82BB3" w:rsidRDefault="00A82BB3">
            <w:pPr>
              <w:pStyle w:val="Standard"/>
              <w:snapToGrid w:val="0"/>
              <w:jc w:val="both"/>
              <w:rPr>
                <w:i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i/>
                <w:iCs/>
                <w:color w:val="00000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Целевой показатель</w:t>
            </w:r>
            <w:r>
              <w:rPr>
                <w:i/>
                <w:iCs/>
                <w:color w:val="000000"/>
                <w:sz w:val="22"/>
                <w:szCs w:val="22"/>
                <w:highlight w:val="white"/>
              </w:rPr>
              <w:t xml:space="preserve"> 5</w:t>
            </w:r>
          </w:p>
          <w:p w:rsidR="00A82BB3" w:rsidRDefault="007351A3">
            <w:pPr>
              <w:tabs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highlight w:val="white"/>
              </w:rPr>
              <w:t>Выполнение муниципального задания на оказание муниципальной услуги и выполнения работ муниципальными учреждениями</w:t>
            </w:r>
          </w:p>
          <w:p w:rsidR="00A82BB3" w:rsidRDefault="00A82BB3">
            <w:pPr>
              <w:tabs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white"/>
              </w:rPr>
            </w:pP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i/>
                <w:iCs/>
                <w:sz w:val="22"/>
                <w:szCs w:val="22"/>
                <w:highlight w:val="white"/>
              </w:rPr>
            </w:pPr>
            <w:r>
              <w:rPr>
                <w:i/>
                <w:iCs/>
                <w:sz w:val="22"/>
                <w:szCs w:val="22"/>
                <w:highlight w:val="white"/>
              </w:rPr>
              <w:t>%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100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100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100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100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100</w:t>
            </w:r>
          </w:p>
        </w:tc>
      </w:tr>
      <w:tr w:rsidR="00A82BB3">
        <w:trPr>
          <w:cantSplit/>
          <w:trHeight w:val="2134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5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  <w:highlight w:val="red"/>
              </w:rPr>
            </w:pP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i/>
                <w:iCs/>
                <w:color w:val="00000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Целевой показатель </w:t>
            </w:r>
            <w:r>
              <w:rPr>
                <w:i/>
                <w:iCs/>
                <w:color w:val="000000"/>
                <w:sz w:val="22"/>
                <w:szCs w:val="22"/>
                <w:highlight w:val="white"/>
              </w:rPr>
              <w:t>6</w:t>
            </w:r>
          </w:p>
          <w:p w:rsidR="00A82BB3" w:rsidRDefault="007351A3">
            <w:pPr>
              <w:pStyle w:val="16"/>
              <w:tabs>
                <w:tab w:val="left" w:pos="317"/>
              </w:tabs>
              <w:snapToGrid w:val="0"/>
              <w:jc w:val="both"/>
              <w:rPr>
                <w:i/>
                <w:iCs/>
                <w:color w:val="000000"/>
                <w:sz w:val="22"/>
                <w:szCs w:val="22"/>
                <w:highlight w:val="white"/>
              </w:rPr>
            </w:pPr>
            <w:r>
              <w:rPr>
                <w:i/>
                <w:iCs/>
                <w:color w:val="000000"/>
                <w:sz w:val="22"/>
                <w:szCs w:val="22"/>
                <w:highlight w:val="white"/>
              </w:rPr>
              <w:t>Отношение объема просроченной кредиторской задолженности по заработной плате и начислениям на выплаты по оплате труда работников муниципальных учреждений к общему объему расходов за год</w:t>
            </w:r>
          </w:p>
          <w:p w:rsidR="00A82BB3" w:rsidRDefault="00A82BB3">
            <w:pPr>
              <w:pStyle w:val="16"/>
              <w:tabs>
                <w:tab w:val="left" w:pos="317"/>
              </w:tabs>
              <w:snapToGrid w:val="0"/>
              <w:spacing w:after="200"/>
              <w:jc w:val="both"/>
              <w:rPr>
                <w:i/>
                <w:iCs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0*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0*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0*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0*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0*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0*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0*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0*</w:t>
            </w:r>
          </w:p>
        </w:tc>
      </w:tr>
      <w:tr w:rsidR="00A82BB3">
        <w:trPr>
          <w:cantSplit/>
          <w:trHeight w:val="649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ConsPlusCell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7.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pacing w:line="240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7</w:t>
            </w:r>
          </w:p>
          <w:p w:rsidR="00A82BB3" w:rsidRDefault="007351A3">
            <w:pPr>
              <w:pStyle w:val="Standard"/>
              <w:spacing w:line="240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Сохранение и развитие сети муниципальных загородных оздоровительных лагерей (загородных оздоровительных лагерей, осуществляющих свою деятельность на базе муниципального имущества), в которых проводятся мероприятия по сохранению и укреплению материально-технической базы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pacing w:line="240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Целевой показатель 7</w:t>
            </w:r>
          </w:p>
          <w:p w:rsidR="00A82BB3" w:rsidRDefault="007351A3">
            <w:pPr>
              <w:pStyle w:val="Standard"/>
              <w:spacing w:line="240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Количество муниципальных загородных оздоровительных лагерей (загородных оздоровительных лагерей, осуществляющих свою деятельность на базе муниципального имущества), в которых проводятся мероприятия по сохранению и укреплению материально-технической базы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* При оценке эффективности муниципальной программы «0» принимать за «1».</w:t>
      </w:r>
    </w:p>
    <w:p w:rsidR="00A82BB3" w:rsidRDefault="00A82BB3">
      <w:pPr>
        <w:pStyle w:val="Standard"/>
        <w:jc w:val="both"/>
        <w:rPr>
          <w:sz w:val="22"/>
          <w:szCs w:val="22"/>
        </w:rPr>
      </w:pP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br w:type="page"/>
      </w:r>
    </w:p>
    <w:p w:rsidR="00A82BB3" w:rsidRDefault="007351A3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A82BB3" w:rsidRDefault="007351A3">
      <w:pPr>
        <w:pStyle w:val="Standard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к муниципальной программе</w:t>
      </w:r>
    </w:p>
    <w:p w:rsidR="00A82BB3" w:rsidRDefault="007351A3">
      <w:pPr>
        <w:pStyle w:val="Standard"/>
        <w:tabs>
          <w:tab w:val="left" w:pos="117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Сведения о порядке сбора информации и методике расчета значений показателей (индикаторов) муниципальной  программы</w:t>
      </w:r>
    </w:p>
    <w:p w:rsidR="00A82BB3" w:rsidRDefault="00A82BB3">
      <w:pPr>
        <w:pStyle w:val="Standard"/>
        <w:tabs>
          <w:tab w:val="left" w:pos="11700"/>
        </w:tabs>
        <w:jc w:val="both"/>
        <w:rPr>
          <w:b/>
          <w:bCs/>
          <w:sz w:val="22"/>
          <w:szCs w:val="22"/>
        </w:rPr>
      </w:pPr>
    </w:p>
    <w:tbl>
      <w:tblPr>
        <w:tblW w:w="16604" w:type="dxa"/>
        <w:tblInd w:w="-36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1686"/>
        <w:gridCol w:w="991"/>
        <w:gridCol w:w="1692"/>
        <w:gridCol w:w="1485"/>
        <w:gridCol w:w="2174"/>
        <w:gridCol w:w="1692"/>
        <w:gridCol w:w="2234"/>
        <w:gridCol w:w="1692"/>
        <w:gridCol w:w="1301"/>
        <w:gridCol w:w="1819"/>
        <w:gridCol w:w="100"/>
        <w:gridCol w:w="21"/>
        <w:gridCol w:w="18"/>
        <w:gridCol w:w="34"/>
        <w:gridCol w:w="22"/>
        <w:gridCol w:w="22"/>
        <w:gridCol w:w="22"/>
        <w:gridCol w:w="22"/>
        <w:gridCol w:w="22"/>
        <w:gridCol w:w="21"/>
        <w:gridCol w:w="21"/>
        <w:gridCol w:w="22"/>
        <w:gridCol w:w="21"/>
        <w:gridCol w:w="21"/>
        <w:gridCol w:w="22"/>
        <w:gridCol w:w="21"/>
        <w:gridCol w:w="21"/>
        <w:gridCol w:w="22"/>
        <w:gridCol w:w="22"/>
        <w:gridCol w:w="22"/>
        <w:gridCol w:w="22"/>
        <w:gridCol w:w="17"/>
      </w:tblGrid>
      <w:tr w:rsidR="00A82BB3">
        <w:tc>
          <w:tcPr>
            <w:tcW w:w="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Standard"/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A82BB3" w:rsidRDefault="007351A3">
            <w:pPr>
              <w:pStyle w:val="Standard"/>
              <w:spacing w:line="240" w:lineRule="exac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af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af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af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целевого показателя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af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Временные характеристики целевого показателя</w:t>
            </w:r>
          </w:p>
        </w:tc>
        <w:tc>
          <w:tcPr>
            <w:tcW w:w="1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af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Алгоритм формирования (формула) и методологические пояснения к целевому показателю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af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Базовые показатели,</w:t>
            </w:r>
          </w:p>
          <w:p w:rsidR="00A82BB3" w:rsidRDefault="007351A3">
            <w:pPr>
              <w:pStyle w:val="af8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используемые</w:t>
            </w:r>
            <w:proofErr w:type="gramEnd"/>
            <w:r>
              <w:rPr>
                <w:sz w:val="22"/>
                <w:szCs w:val="22"/>
              </w:rPr>
              <w:t xml:space="preserve"> в формуле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af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 сбора информации</w:t>
            </w: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af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и единица наблюдения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af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Охват единиц совокупности</w:t>
            </w:r>
          </w:p>
        </w:tc>
        <w:tc>
          <w:tcPr>
            <w:tcW w:w="1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af8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Ответственный за сбор информации</w:t>
            </w:r>
            <w:proofErr w:type="gramEnd"/>
          </w:p>
        </w:tc>
        <w:tc>
          <w:tcPr>
            <w:tcW w:w="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rPr>
                <w:sz w:val="22"/>
                <w:szCs w:val="22"/>
              </w:rPr>
            </w:pPr>
          </w:p>
        </w:tc>
      </w:tr>
      <w:tr w:rsidR="00A82BB3">
        <w:trPr>
          <w:cantSplit/>
          <w:trHeight w:val="2197"/>
        </w:trPr>
        <w:tc>
          <w:tcPr>
            <w:tcW w:w="6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suppressAutoHyphens w:val="0"/>
              <w:snapToGrid w:val="0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Целевой показатель  1 </w:t>
            </w:r>
          </w:p>
          <w:p w:rsidR="00A82BB3" w:rsidRDefault="007351A3">
            <w:pPr>
              <w:suppressAutoHyphens w:val="0"/>
              <w:snapToGrid w:val="0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Доля детей-сирот и детей, оставшихся без попечения родителей, переданных на воспитание в семьи граждан, из числа детей-сирот, детей, оставшихся без попечения родителей, выявленных за отчетный период</w:t>
            </w:r>
          </w:p>
        </w:tc>
        <w:tc>
          <w:tcPr>
            <w:tcW w:w="67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suppressAutoHyphens w:val="0"/>
              <w:snapToGrid w:val="0"/>
              <w:jc w:val="both"/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81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характеризует увеличение (снижение) доли детей-сирот, оставшихся без попечения родителей, переданных на воспитание в семьи граждан, из числа детей-сирот, детей оставшихся без попечения родителей, выявленных в отчетном году</w:t>
            </w:r>
          </w:p>
        </w:tc>
        <w:tc>
          <w:tcPr>
            <w:tcW w:w="11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Standard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 общ=Д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/Д2*</w:t>
            </w:r>
          </w:p>
          <w:p w:rsidR="00A82BB3" w:rsidRDefault="007351A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 где</w:t>
            </w:r>
            <w:proofErr w:type="gramStart"/>
            <w:r>
              <w:rPr>
                <w:sz w:val="22"/>
                <w:szCs w:val="22"/>
              </w:rPr>
              <w:t xml:space="preserve"> Д</w:t>
            </w:r>
            <w:proofErr w:type="gramEnd"/>
            <w:r>
              <w:rPr>
                <w:sz w:val="22"/>
                <w:szCs w:val="22"/>
              </w:rPr>
              <w:t xml:space="preserve"> общ - доли детей-сирот, оставшихся без попечения родителей, переданных на воспитание в семьи граждан, из числа детей-сирот, детей оставшихся без попечения родителей, выявленных в отчетном году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Базовый показатель 1 </w:t>
            </w:r>
          </w:p>
          <w:p w:rsidR="00A82BB3" w:rsidRDefault="007351A3">
            <w:pPr>
              <w:pStyle w:val="Standard"/>
              <w:snapToGrid w:val="0"/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 - доля детей-сирот и детей, оставшихся без попечения родителей, переданных на воспитание в семьи граждан в районе в отчетном году</w:t>
            </w:r>
          </w:p>
        </w:tc>
        <w:tc>
          <w:tcPr>
            <w:tcW w:w="15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af8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1-Комиссия  по реализации  полномочий   в  сфере опеки и попечительства</w:t>
            </w:r>
          </w:p>
          <w:p w:rsidR="00A82BB3" w:rsidRDefault="00A82BB3">
            <w:pPr>
              <w:pStyle w:val="af8"/>
              <w:jc w:val="both"/>
              <w:rPr>
                <w:sz w:val="22"/>
                <w:szCs w:val="22"/>
                <w:highlight w:val="white"/>
              </w:rPr>
            </w:pPr>
          </w:p>
          <w:p w:rsidR="00A82BB3" w:rsidRDefault="00A82BB3">
            <w:pPr>
              <w:pStyle w:val="af8"/>
              <w:jc w:val="both"/>
              <w:rPr>
                <w:sz w:val="22"/>
                <w:szCs w:val="22"/>
                <w:highlight w:val="white"/>
              </w:rPr>
            </w:pPr>
          </w:p>
          <w:p w:rsidR="00A82BB3" w:rsidRDefault="00A82BB3">
            <w:pPr>
              <w:pStyle w:val="af8"/>
              <w:jc w:val="both"/>
              <w:rPr>
                <w:sz w:val="22"/>
                <w:szCs w:val="22"/>
                <w:highlight w:val="white"/>
              </w:rPr>
            </w:pPr>
          </w:p>
          <w:p w:rsidR="00A82BB3" w:rsidRDefault="00A82BB3">
            <w:pPr>
              <w:pStyle w:val="af8"/>
              <w:jc w:val="both"/>
              <w:rPr>
                <w:sz w:val="22"/>
                <w:szCs w:val="22"/>
                <w:highlight w:val="white"/>
              </w:rPr>
            </w:pPr>
          </w:p>
          <w:p w:rsidR="00A82BB3" w:rsidRDefault="00A82BB3">
            <w:pPr>
              <w:pStyle w:val="af8"/>
              <w:jc w:val="both"/>
              <w:rPr>
                <w:sz w:val="22"/>
                <w:szCs w:val="22"/>
                <w:highlight w:val="white"/>
              </w:rPr>
            </w:pPr>
          </w:p>
          <w:p w:rsidR="00A82BB3" w:rsidRDefault="00A82BB3">
            <w:pPr>
              <w:pStyle w:val="Standard"/>
              <w:jc w:val="both"/>
              <w:rPr>
                <w:sz w:val="22"/>
                <w:szCs w:val="22"/>
                <w:highlight w:val="white"/>
              </w:rPr>
            </w:pPr>
          </w:p>
          <w:p w:rsidR="00A82BB3" w:rsidRDefault="00A82BB3">
            <w:pPr>
              <w:pStyle w:val="af8"/>
              <w:jc w:val="both"/>
              <w:rPr>
                <w:sz w:val="22"/>
                <w:szCs w:val="22"/>
                <w:highlight w:val="white"/>
              </w:rPr>
            </w:pPr>
          </w:p>
          <w:p w:rsidR="00A82BB3" w:rsidRDefault="00A82BB3">
            <w:pPr>
              <w:pStyle w:val="Standard"/>
              <w:jc w:val="both"/>
              <w:rPr>
                <w:sz w:val="22"/>
                <w:szCs w:val="22"/>
                <w:highlight w:val="white"/>
              </w:rPr>
            </w:pP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Standard"/>
              <w:snapToGrid w:val="0"/>
              <w:spacing w:after="160" w:line="240" w:lineRule="exact"/>
              <w:jc w:val="both"/>
              <w:rPr>
                <w:sz w:val="22"/>
                <w:szCs w:val="22"/>
                <w:highlight w:val="white"/>
              </w:rPr>
            </w:pPr>
          </w:p>
          <w:p w:rsidR="00A82BB3" w:rsidRDefault="007351A3">
            <w:pPr>
              <w:pStyle w:val="Standard"/>
              <w:snapToGrid w:val="0"/>
              <w:spacing w:after="160" w:line="240" w:lineRule="exact"/>
              <w:jc w:val="both"/>
            </w:pPr>
            <w:r>
              <w:rPr>
                <w:sz w:val="22"/>
                <w:szCs w:val="22"/>
                <w:highlight w:val="white"/>
              </w:rPr>
              <w:t>Дети-</w:t>
            </w:r>
            <w:proofErr w:type="spellStart"/>
            <w:r>
              <w:rPr>
                <w:sz w:val="22"/>
                <w:szCs w:val="22"/>
                <w:highlight w:val="white"/>
              </w:rPr>
              <w:t>сироты</w:t>
            </w:r>
            <w:proofErr w:type="gramStart"/>
            <w:r>
              <w:rPr>
                <w:sz w:val="22"/>
                <w:szCs w:val="22"/>
                <w:highlight w:val="white"/>
              </w:rPr>
              <w:t>,и</w:t>
            </w:r>
            <w:proofErr w:type="spellEnd"/>
            <w:proofErr w:type="gramEnd"/>
            <w:r>
              <w:rPr>
                <w:sz w:val="22"/>
                <w:szCs w:val="22"/>
                <w:highlight w:val="white"/>
              </w:rPr>
              <w:t xml:space="preserve"> детей, оставшихся без попечения родителей, переданных на воспитание в семьи граждан в отчетном году, чел.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Standard"/>
              <w:snapToGrid w:val="0"/>
              <w:spacing w:after="160" w:line="240" w:lineRule="exact"/>
              <w:jc w:val="both"/>
              <w:rPr>
                <w:sz w:val="22"/>
                <w:szCs w:val="22"/>
                <w:highlight w:val="white"/>
              </w:rPr>
            </w:pPr>
          </w:p>
          <w:p w:rsidR="00A82BB3" w:rsidRDefault="007351A3">
            <w:pPr>
              <w:pStyle w:val="Standard"/>
              <w:snapToGrid w:val="0"/>
              <w:spacing w:after="160" w:line="240" w:lineRule="exact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Сплошное  наблюдение</w:t>
            </w:r>
          </w:p>
        </w:tc>
        <w:tc>
          <w:tcPr>
            <w:tcW w:w="1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af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Статистика</w:t>
            </w:r>
          </w:p>
          <w:p w:rsidR="00A82BB3" w:rsidRDefault="007351A3">
            <w:pPr>
              <w:pStyle w:val="af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 по реализации  полномочий   в  сфере опеки и попечительства</w:t>
            </w:r>
          </w:p>
          <w:p w:rsidR="00A82BB3" w:rsidRDefault="007351A3">
            <w:pPr>
              <w:pStyle w:val="af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Никольского муниципального района</w:t>
            </w:r>
          </w:p>
        </w:tc>
        <w:tc>
          <w:tcPr>
            <w:tcW w:w="16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" w:type="dxa"/>
            <w:vMerge w:val="restart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rPr>
                <w:sz w:val="22"/>
                <w:szCs w:val="22"/>
              </w:rPr>
            </w:pPr>
          </w:p>
        </w:tc>
      </w:tr>
      <w:tr w:rsidR="00A82BB3">
        <w:trPr>
          <w:cantSplit/>
          <w:trHeight w:val="120"/>
        </w:trPr>
        <w:tc>
          <w:tcPr>
            <w:tcW w:w="6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Standard"/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показатель 2</w:t>
            </w:r>
          </w:p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-</w:t>
            </w:r>
          </w:p>
          <w:p w:rsidR="00A82BB3" w:rsidRDefault="007351A3">
            <w:pPr>
              <w:pStyle w:val="Standard"/>
              <w:snapToGrid w:val="0"/>
              <w:jc w:val="both"/>
            </w:pPr>
            <w:r>
              <w:rPr>
                <w:sz w:val="22"/>
                <w:szCs w:val="22"/>
              </w:rPr>
              <w:t xml:space="preserve"> общая численность детей-сирот, оставшихся без попечения  родителей в районе в отчетном году </w:t>
            </w:r>
          </w:p>
        </w:tc>
        <w:tc>
          <w:tcPr>
            <w:tcW w:w="159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  <w:highlight w:val="white"/>
              </w:rPr>
            </w:pP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Standard"/>
              <w:snapToGrid w:val="0"/>
              <w:spacing w:after="160" w:line="240" w:lineRule="exact"/>
              <w:jc w:val="both"/>
              <w:rPr>
                <w:sz w:val="22"/>
                <w:szCs w:val="22"/>
                <w:highlight w:val="white"/>
              </w:rPr>
            </w:pPr>
          </w:p>
          <w:p w:rsidR="00A82BB3" w:rsidRDefault="007351A3">
            <w:pPr>
              <w:pStyle w:val="Standard"/>
              <w:snapToGrid w:val="0"/>
              <w:spacing w:after="160" w:line="240" w:lineRule="exact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Дети — сироты, дети, оставшиеся без попечения родителей в районе в отчетном году, чел.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Standard"/>
              <w:snapToGrid w:val="0"/>
              <w:spacing w:after="160" w:line="240" w:lineRule="exact"/>
              <w:jc w:val="both"/>
              <w:rPr>
                <w:sz w:val="22"/>
                <w:szCs w:val="22"/>
                <w:highlight w:val="white"/>
              </w:rPr>
            </w:pPr>
          </w:p>
          <w:p w:rsidR="00A82BB3" w:rsidRDefault="007351A3">
            <w:pPr>
              <w:pStyle w:val="Standard"/>
              <w:snapToGrid w:val="0"/>
              <w:spacing w:after="160" w:line="240" w:lineRule="exact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Сплошное наблюдение</w:t>
            </w:r>
          </w:p>
        </w:tc>
        <w:tc>
          <w:tcPr>
            <w:tcW w:w="1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af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Статистика</w:t>
            </w:r>
          </w:p>
          <w:p w:rsidR="00A82BB3" w:rsidRDefault="007351A3">
            <w:pPr>
              <w:pStyle w:val="af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 по реализации  полномочий   в  сфере опеки и попечительства</w:t>
            </w:r>
          </w:p>
          <w:p w:rsidR="00A82BB3" w:rsidRDefault="007351A3">
            <w:pPr>
              <w:pStyle w:val="af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Никольского муниципального района</w:t>
            </w:r>
          </w:p>
        </w:tc>
        <w:tc>
          <w:tcPr>
            <w:tcW w:w="1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" w:type="dxa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rPr>
                <w:sz w:val="22"/>
                <w:szCs w:val="22"/>
              </w:rPr>
            </w:pPr>
          </w:p>
        </w:tc>
      </w:tr>
      <w:tr w:rsidR="00A82BB3">
        <w:trPr>
          <w:cantSplit/>
        </w:trPr>
        <w:tc>
          <w:tcPr>
            <w:tcW w:w="659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  <w:right w:w="10" w:type="dxa"/>
            </w:tcMar>
          </w:tcPr>
          <w:p w:rsidR="00A82BB3" w:rsidRDefault="007351A3">
            <w:pPr>
              <w:pStyle w:val="af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  <w:p w:rsidR="00A82BB3" w:rsidRDefault="00A82BB3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  <w:right w:w="10" w:type="dxa"/>
            </w:tcMar>
          </w:tcPr>
          <w:p w:rsidR="00A82BB3" w:rsidRDefault="007351A3">
            <w:pPr>
              <w:snapToGrid w:val="0"/>
              <w:jc w:val="both"/>
              <w:rPr>
                <w:rFonts w:eastAsia="Liberation Serif;Times New Roma" w:cs="Liberation Serif;Times New Roma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Целевой показатель 2</w:t>
            </w:r>
          </w:p>
          <w:p w:rsidR="00A82BB3" w:rsidRDefault="007351A3">
            <w:pPr>
              <w:snapToGrid w:val="0"/>
              <w:jc w:val="both"/>
            </w:pPr>
            <w:r>
              <w:rPr>
                <w:rFonts w:eastAsia="Liberation Serif;Times New Roma" w:cs="Liberation Serif;Times New Roma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cs="Times New Roman"/>
                <w:i/>
                <w:iCs/>
                <w:sz w:val="22"/>
                <w:szCs w:val="22"/>
              </w:rPr>
              <w:t xml:space="preserve">Доля детей в возрасте от 6 до 18 лет, охваченных организованными формами отдыха, оздоровления и занятости, от общего числа детей в возрасте от 6 до 18 лет, проживающих на территории района, % </w:t>
            </w:r>
          </w:p>
        </w:tc>
        <w:tc>
          <w:tcPr>
            <w:tcW w:w="676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  <w:right w:w="10" w:type="dxa"/>
            </w:tcMar>
          </w:tcPr>
          <w:p w:rsidR="00A82BB3" w:rsidRDefault="007351A3">
            <w:pPr>
              <w:pStyle w:val="af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17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  <w:right w:w="10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характеризует  увеличение (снижение) доли детей в возрасте от 6 до 18 лет, охваченных организованными  формами отдыха, оздоровления и занятости, от общего числа детей в возрасте от 6 до 18 лет, проживающих на территории района в отчетном году</w:t>
            </w:r>
          </w:p>
        </w:tc>
        <w:tc>
          <w:tcPr>
            <w:tcW w:w="1187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  <w:right w:w="10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529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  <w:right w:w="10" w:type="dxa"/>
            </w:tcMar>
          </w:tcPr>
          <w:p w:rsidR="00A82BB3" w:rsidRDefault="007351A3">
            <w:pPr>
              <w:pStyle w:val="Standard"/>
              <w:snapToGrid w:val="0"/>
              <w:spacing w:after="16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общ=К1 / К2 x 100%, где К об</w:t>
            </w:r>
            <w:proofErr w:type="gramStart"/>
            <w:r>
              <w:rPr>
                <w:sz w:val="22"/>
                <w:szCs w:val="22"/>
              </w:rPr>
              <w:t>щ-</w:t>
            </w:r>
            <w:proofErr w:type="gramEnd"/>
            <w:r>
              <w:rPr>
                <w:sz w:val="22"/>
                <w:szCs w:val="22"/>
              </w:rPr>
              <w:t xml:space="preserve"> увеличение (снижение) доли детей в возрасте от 6 до 18 лет, охваченных организованными  формами отдыха, оздоровления и занятости, от общего числа детей в возрасте от 6 до 18 лет, проживающих на территории района в отчетном году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  <w:right w:w="10" w:type="dxa"/>
            </w:tcMar>
          </w:tcPr>
          <w:p w:rsidR="00A82BB3" w:rsidRDefault="007351A3">
            <w:pPr>
              <w:pStyle w:val="Standard"/>
              <w:snapToGrid w:val="0"/>
              <w:spacing w:after="160" w:line="240" w:lineRule="exact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Базовый показатель 1 К1-доля детей  в возрасте от 6 до 18 лет, охваченных организованными формами отдыха, оздоровления и занятости в отчетном году, %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1" w:type="dxa"/>
              <w:right w:w="10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1- Управление образования администрации Никольского </w:t>
            </w:r>
            <w:proofErr w:type="spellStart"/>
            <w:r>
              <w:rPr>
                <w:sz w:val="22"/>
                <w:szCs w:val="22"/>
                <w:highlight w:val="white"/>
              </w:rPr>
              <w:t>муниципальногорайона</w:t>
            </w:r>
            <w:proofErr w:type="spellEnd"/>
          </w:p>
        </w:tc>
        <w:tc>
          <w:tcPr>
            <w:tcW w:w="169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1" w:type="dxa"/>
              <w:right w:w="10" w:type="dxa"/>
            </w:tcMar>
          </w:tcPr>
          <w:p w:rsidR="00A82BB3" w:rsidRDefault="007351A3">
            <w:pPr>
              <w:pStyle w:val="Standard"/>
              <w:snapToGrid w:val="0"/>
              <w:spacing w:after="160" w:line="240" w:lineRule="exact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Дети в возрасте от 6 до 18 лет, охваченные организованными формами отдыха, оздоровления и занятости в отчетном году,  чел.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1" w:type="dxa"/>
              <w:right w:w="10" w:type="dxa"/>
            </w:tcMar>
          </w:tcPr>
          <w:p w:rsidR="00A82BB3" w:rsidRDefault="007351A3">
            <w:pPr>
              <w:pStyle w:val="Standard"/>
              <w:snapToGrid w:val="0"/>
              <w:spacing w:after="160" w:line="240" w:lineRule="exact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Сплошное  наблюдение</w:t>
            </w:r>
          </w:p>
        </w:tc>
        <w:tc>
          <w:tcPr>
            <w:tcW w:w="2320" w:type="dxa"/>
            <w:gridSpan w:val="23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  <w:right w:w="10" w:type="dxa"/>
            </w:tcMar>
          </w:tcPr>
          <w:p w:rsidR="00A82BB3" w:rsidRDefault="007351A3">
            <w:pPr>
              <w:pStyle w:val="af8"/>
              <w:widowControl/>
              <w:spacing w:line="100" w:lineRule="atLeast"/>
              <w:ind w:right="794"/>
              <w:jc w:val="both"/>
            </w:pPr>
            <w:r>
              <w:rPr>
                <w:sz w:val="22"/>
                <w:szCs w:val="22"/>
              </w:rPr>
              <w:t xml:space="preserve"> Статистика Управление образования администрации Никольского муниципального района</w:t>
            </w:r>
          </w:p>
        </w:tc>
      </w:tr>
      <w:tr w:rsidR="00A82BB3">
        <w:trPr>
          <w:cantSplit/>
        </w:trPr>
        <w:tc>
          <w:tcPr>
            <w:tcW w:w="659" w:type="dxa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Standard"/>
              <w:snapToGrid w:val="0"/>
              <w:spacing w:after="16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показатель 2 К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- общая численность детей, в возрасте от 6 до 18 лет, проживающих на территории района в отчетном году, %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A82BB3" w:rsidRDefault="007351A3">
            <w:pPr>
              <w:pStyle w:val="Standard"/>
              <w:jc w:val="both"/>
            </w:pPr>
            <w:r>
              <w:rPr>
                <w:sz w:val="22"/>
                <w:szCs w:val="22"/>
              </w:rPr>
              <w:t>1-У</w:t>
            </w:r>
            <w:r>
              <w:rPr>
                <w:sz w:val="22"/>
                <w:szCs w:val="22"/>
                <w:highlight w:val="white"/>
              </w:rPr>
              <w:t xml:space="preserve">правление образования администрации Никольского </w:t>
            </w:r>
            <w:proofErr w:type="spellStart"/>
            <w:r>
              <w:rPr>
                <w:sz w:val="22"/>
                <w:szCs w:val="22"/>
                <w:highlight w:val="white"/>
              </w:rPr>
              <w:t>муниципальногорайона</w:t>
            </w:r>
            <w:proofErr w:type="spellEnd"/>
          </w:p>
        </w:tc>
        <w:tc>
          <w:tcPr>
            <w:tcW w:w="169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A82BB3" w:rsidRDefault="007351A3">
            <w:pPr>
              <w:pStyle w:val="Standard"/>
              <w:snapToGrid w:val="0"/>
              <w:spacing w:after="160" w:line="240" w:lineRule="exact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Дети в возрасте от 6 до 18 лет, проживающие на территории района в отчетном году, чел. 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Сплошное наблюдение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af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Статистика</w:t>
            </w:r>
          </w:p>
          <w:p w:rsidR="00A82BB3" w:rsidRDefault="007351A3">
            <w:pPr>
              <w:pStyle w:val="af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Никольского муниципального  района</w:t>
            </w:r>
          </w:p>
        </w:tc>
        <w:tc>
          <w:tcPr>
            <w:tcW w:w="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rPr>
                <w:sz w:val="22"/>
                <w:szCs w:val="22"/>
              </w:rPr>
            </w:pPr>
          </w:p>
        </w:tc>
      </w:tr>
      <w:tr w:rsidR="00A82BB3">
        <w:trPr>
          <w:cantSplit/>
        </w:trPr>
        <w:tc>
          <w:tcPr>
            <w:tcW w:w="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snapToGrid w:val="0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Целевой показатель 3</w:t>
            </w:r>
          </w:p>
          <w:p w:rsidR="00A82BB3" w:rsidRDefault="007351A3">
            <w:pPr>
              <w:snapToGrid w:val="0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Доля населения, получившая жилые помещения и улучшившие жилищные условия в отчетном году, в общей численности населения, состоящего на учете в качестве нуждающегося в жилых помещениях, % 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af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характеризует  увеличение (снижение) доли населения, получившей жилые помещения и улучшившие жилищные условия в отчетном году, в общей численности населения, состоящего на </w:t>
            </w:r>
            <w:proofErr w:type="spellStart"/>
            <w:proofErr w:type="gramStart"/>
            <w:r>
              <w:rPr>
                <w:sz w:val="22"/>
                <w:szCs w:val="22"/>
              </w:rPr>
              <w:t>на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учете в качестве нуждающегося в жилых помещениях</w:t>
            </w:r>
          </w:p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 общ=Д1/Д2 x 100%, где Д об</w:t>
            </w:r>
            <w:proofErr w:type="gramStart"/>
            <w:r>
              <w:rPr>
                <w:sz w:val="22"/>
                <w:szCs w:val="22"/>
              </w:rPr>
              <w:t>щ-</w:t>
            </w:r>
            <w:proofErr w:type="gramEnd"/>
            <w:r>
              <w:rPr>
                <w:sz w:val="22"/>
                <w:szCs w:val="22"/>
              </w:rPr>
              <w:t xml:space="preserve"> доля населения, получившая жилые помещения и улучшившая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Standard"/>
              <w:snapToGrid w:val="0"/>
              <w:jc w:val="both"/>
            </w:pPr>
            <w:r>
              <w:rPr>
                <w:sz w:val="22"/>
                <w:szCs w:val="22"/>
              </w:rPr>
              <w:t>Базовый показатель 1 Д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  <w:highlight w:val="white"/>
              </w:rPr>
              <w:t>- доля населения, получившая жилые помещения  и  улучшившая жилищные условия в отчетном году, %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A82BB3" w:rsidRDefault="007351A3">
            <w:pPr>
              <w:pStyle w:val="Standard"/>
              <w:jc w:val="both"/>
            </w:pPr>
            <w:r>
              <w:rPr>
                <w:sz w:val="22"/>
                <w:szCs w:val="22"/>
              </w:rPr>
              <w:t xml:space="preserve">1 — Комитет по </w:t>
            </w:r>
            <w:r>
              <w:rPr>
                <w:sz w:val="22"/>
                <w:szCs w:val="22"/>
                <w:highlight w:val="white"/>
              </w:rPr>
              <w:t>управлению имуществом администрации Никольского муниципального района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A82BB3" w:rsidRDefault="007351A3">
            <w:pPr>
              <w:pStyle w:val="Standard"/>
              <w:snapToGrid w:val="0"/>
              <w:spacing w:after="16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группы населения, %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A82BB3" w:rsidRDefault="007351A3">
            <w:pPr>
              <w:pStyle w:val="Standard"/>
              <w:snapToGrid w:val="0"/>
              <w:spacing w:after="16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Сплошное наблюдение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af8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Статистика Комитет по управлению имуществом администрации Никольского муниципального района</w:t>
            </w:r>
          </w:p>
        </w:tc>
        <w:tc>
          <w:tcPr>
            <w:tcW w:w="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rPr>
                <w:sz w:val="22"/>
                <w:szCs w:val="22"/>
              </w:rPr>
            </w:pPr>
          </w:p>
        </w:tc>
      </w:tr>
      <w:tr w:rsidR="00A82BB3">
        <w:trPr>
          <w:cantSplit/>
        </w:trPr>
        <w:tc>
          <w:tcPr>
            <w:tcW w:w="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napToGrid w:val="0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af8"/>
              <w:snapToGrid w:val="0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Standard"/>
              <w:snapToGrid w:val="0"/>
              <w:jc w:val="both"/>
            </w:pPr>
            <w:r>
              <w:rPr>
                <w:sz w:val="22"/>
                <w:szCs w:val="22"/>
              </w:rPr>
              <w:t xml:space="preserve"> Базовый показатель 2 Д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- общая численность населения, состоящего на учете в качестве нуждающегося в жилых помещениях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 статистические данные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A82BB3" w:rsidRDefault="007351A3">
            <w:pPr>
              <w:pStyle w:val="Standard"/>
              <w:snapToGrid w:val="0"/>
              <w:spacing w:after="16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группы населения, % 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Сплошное наблюдение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af8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ТОФГС статистики по Вологодской области </w:t>
            </w:r>
          </w:p>
        </w:tc>
        <w:tc>
          <w:tcPr>
            <w:tcW w:w="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  <w:highlight w:val="white"/>
              </w:rPr>
            </w:pPr>
          </w:p>
        </w:tc>
        <w:tc>
          <w:tcPr>
            <w:tcW w:w="2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  <w:highlight w:val="white"/>
              </w:rPr>
            </w:pPr>
          </w:p>
        </w:tc>
        <w:tc>
          <w:tcPr>
            <w:tcW w:w="2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  <w:highlight w:val="white"/>
              </w:rPr>
            </w:pPr>
          </w:p>
        </w:tc>
        <w:tc>
          <w:tcPr>
            <w:tcW w:w="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  <w:highlight w:val="white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  <w:highlight w:val="white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  <w:highlight w:val="white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  <w:highlight w:val="white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  <w:highlight w:val="white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  <w:highlight w:val="white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  <w:highlight w:val="white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  <w:highlight w:val="white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  <w:highlight w:val="white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  <w:highlight w:val="white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  <w:highlight w:val="white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  <w:highlight w:val="white"/>
              </w:rPr>
            </w:pPr>
          </w:p>
        </w:tc>
        <w:tc>
          <w:tcPr>
            <w:tcW w:w="2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  <w:highlight w:val="white"/>
              </w:rPr>
            </w:pPr>
          </w:p>
        </w:tc>
        <w:tc>
          <w:tcPr>
            <w:tcW w:w="2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  <w:highlight w:val="white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  <w:highlight w:val="white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  <w:highlight w:val="white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  <w:highlight w:val="white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rPr>
                <w:sz w:val="22"/>
                <w:szCs w:val="22"/>
              </w:rPr>
            </w:pPr>
          </w:p>
        </w:tc>
      </w:tr>
      <w:tr w:rsidR="00A82BB3">
        <w:trPr>
          <w:cantSplit/>
        </w:trPr>
        <w:tc>
          <w:tcPr>
            <w:tcW w:w="6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af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A82BB3" w:rsidRDefault="00A82BB3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Standard"/>
              <w:snapToGrid w:val="0"/>
              <w:ind w:right="18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Целевой показатель 4</w:t>
            </w:r>
          </w:p>
          <w:p w:rsidR="00A82BB3" w:rsidRDefault="007351A3">
            <w:pPr>
              <w:pStyle w:val="Standard"/>
              <w:snapToGrid w:val="0"/>
              <w:ind w:right="18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Отношение числа семей, которые приобрели или получили доступное и комфортное жилье в течение  года, к числу семей, желающих улучшить свои жилищные условия, % </w:t>
            </w:r>
          </w:p>
        </w:tc>
        <w:tc>
          <w:tcPr>
            <w:tcW w:w="676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af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17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Standard"/>
              <w:snapToGrid w:val="0"/>
              <w:jc w:val="both"/>
            </w:pPr>
            <w:r>
              <w:rPr>
                <w:sz w:val="22"/>
                <w:szCs w:val="22"/>
              </w:rPr>
              <w:t>Показатель характеризует  увеличение (снижение) ч</w:t>
            </w:r>
            <w:r>
              <w:rPr>
                <w:color w:val="000000"/>
                <w:sz w:val="22"/>
                <w:szCs w:val="22"/>
              </w:rPr>
              <w:t xml:space="preserve">исла семей, которые приобрели или получили доступное и комфортное жилье в отчетном году, к числу семей, желающих улучшить свои жилищные условия </w:t>
            </w:r>
          </w:p>
        </w:tc>
        <w:tc>
          <w:tcPr>
            <w:tcW w:w="1187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529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Standard"/>
              <w:snapToGrid w:val="0"/>
              <w:spacing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 с=Ч1/Ч2* 100%, где Ч </w:t>
            </w:r>
            <w:proofErr w:type="gramStart"/>
            <w:r>
              <w:rPr>
                <w:sz w:val="22"/>
                <w:szCs w:val="22"/>
              </w:rPr>
              <w:t>с-</w:t>
            </w:r>
            <w:proofErr w:type="gramEnd"/>
            <w:r>
              <w:rPr>
                <w:sz w:val="22"/>
                <w:szCs w:val="22"/>
              </w:rPr>
              <w:t xml:space="preserve"> отношение числа семей, которые приобрели или получили доступное и комфортное жилье в течение отчетного года, к числу семей, желающих улучшить свой жилищные  условия, %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Standard"/>
              <w:snapToGrid w:val="0"/>
              <w:jc w:val="both"/>
            </w:pPr>
            <w:r>
              <w:rPr>
                <w:sz w:val="22"/>
                <w:szCs w:val="22"/>
              </w:rPr>
              <w:t xml:space="preserve"> Базовый показатель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Ч1-число семей, которые приобрели или получили доступное и комфортное жилье в отчетном году, ед.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1-Ведомственная отчетность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Standard"/>
              <w:snapToGrid w:val="0"/>
              <w:spacing w:after="16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группы населения, ед. 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Standard"/>
              <w:snapToGrid w:val="0"/>
              <w:spacing w:after="16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Сплошное наблюдение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af8"/>
              <w:jc w:val="both"/>
            </w:pPr>
            <w:r>
              <w:rPr>
                <w:sz w:val="22"/>
                <w:szCs w:val="22"/>
              </w:rPr>
              <w:t xml:space="preserve"> Комитет по управлению имуществом администрации Никольского муниципального района</w:t>
            </w:r>
          </w:p>
        </w:tc>
        <w:tc>
          <w:tcPr>
            <w:tcW w:w="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rPr>
                <w:sz w:val="22"/>
                <w:szCs w:val="22"/>
              </w:rPr>
            </w:pPr>
          </w:p>
        </w:tc>
      </w:tr>
      <w:tr w:rsidR="00A82BB3">
        <w:trPr>
          <w:cantSplit/>
        </w:trPr>
        <w:tc>
          <w:tcPr>
            <w:tcW w:w="6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показатель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Ч2-число семей, желающих улучшить свои жилищные условия, ед.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1-Ведомственная отчетность</w:t>
            </w: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Standard"/>
              <w:snapToGrid w:val="0"/>
              <w:spacing w:after="16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группы населения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 xml:space="preserve">д. 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Сплошное наблюдение</w:t>
            </w:r>
          </w:p>
        </w:tc>
        <w:tc>
          <w:tcPr>
            <w:tcW w:w="1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af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управлению имуществом администрации Никольского муниципального района </w:t>
            </w:r>
          </w:p>
        </w:tc>
        <w:tc>
          <w:tcPr>
            <w:tcW w:w="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rPr>
                <w:sz w:val="22"/>
                <w:szCs w:val="22"/>
              </w:rPr>
            </w:pPr>
          </w:p>
        </w:tc>
      </w:tr>
      <w:tr w:rsidR="00A82BB3">
        <w:trPr>
          <w:cantSplit/>
        </w:trPr>
        <w:tc>
          <w:tcPr>
            <w:tcW w:w="6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A82BB3" w:rsidRDefault="00A82BB3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i/>
                <w:iCs/>
                <w:color w:val="000000"/>
                <w:sz w:val="22"/>
                <w:szCs w:val="22"/>
                <w:highlight w:val="white"/>
              </w:rPr>
            </w:pPr>
          </w:p>
          <w:p w:rsidR="00A82BB3" w:rsidRDefault="007351A3">
            <w:pPr>
              <w:pStyle w:val="Standard"/>
              <w:snapToGrid w:val="0"/>
              <w:jc w:val="both"/>
              <w:rPr>
                <w:i/>
                <w:iCs/>
                <w:color w:val="000000"/>
                <w:sz w:val="22"/>
                <w:szCs w:val="22"/>
                <w:highlight w:val="white"/>
              </w:rPr>
            </w:pPr>
            <w:r>
              <w:rPr>
                <w:i/>
                <w:iCs/>
                <w:color w:val="000000"/>
                <w:sz w:val="22"/>
                <w:szCs w:val="22"/>
                <w:highlight w:val="white"/>
              </w:rPr>
              <w:t xml:space="preserve">Целевой показатель </w:t>
            </w:r>
          </w:p>
          <w:p w:rsidR="00A82BB3" w:rsidRDefault="007351A3">
            <w:pPr>
              <w:pStyle w:val="Standard"/>
              <w:snapToGrid w:val="0"/>
              <w:jc w:val="both"/>
              <w:rPr>
                <w:i/>
                <w:iCs/>
                <w:color w:val="000000"/>
                <w:sz w:val="22"/>
                <w:szCs w:val="22"/>
                <w:highlight w:val="white"/>
              </w:rPr>
            </w:pPr>
            <w:r>
              <w:rPr>
                <w:i/>
                <w:iCs/>
                <w:color w:val="000000"/>
                <w:sz w:val="22"/>
                <w:szCs w:val="22"/>
                <w:highlight w:val="white"/>
              </w:rPr>
              <w:t>5</w:t>
            </w:r>
          </w:p>
          <w:p w:rsidR="00A82BB3" w:rsidRDefault="007351A3">
            <w:pPr>
              <w:pStyle w:val="Standard"/>
              <w:snapToGrid w:val="0"/>
              <w:jc w:val="both"/>
              <w:rPr>
                <w:i/>
                <w:iCs/>
                <w:color w:val="000000"/>
                <w:sz w:val="22"/>
                <w:szCs w:val="22"/>
                <w:highlight w:val="white"/>
              </w:rPr>
            </w:pPr>
            <w:r>
              <w:rPr>
                <w:i/>
                <w:iCs/>
                <w:color w:val="000000"/>
                <w:sz w:val="22"/>
                <w:szCs w:val="22"/>
                <w:highlight w:val="white"/>
              </w:rPr>
              <w:t xml:space="preserve">Выполнение муниципального </w:t>
            </w:r>
            <w:r>
              <w:rPr>
                <w:i/>
                <w:iCs/>
                <w:color w:val="000000"/>
                <w:sz w:val="22"/>
                <w:szCs w:val="22"/>
                <w:highlight w:val="white"/>
              </w:rPr>
              <w:lastRenderedPageBreak/>
              <w:t>задания на оказание муниципальной услуги и выполнения работ муниципальными учреждениями.</w:t>
            </w:r>
          </w:p>
          <w:p w:rsidR="00A82BB3" w:rsidRDefault="00A82BB3">
            <w:pPr>
              <w:pStyle w:val="Standard"/>
              <w:snapToGrid w:val="0"/>
              <w:jc w:val="both"/>
              <w:rPr>
                <w:i/>
                <w:iCs/>
                <w:color w:val="000000"/>
                <w:sz w:val="22"/>
                <w:szCs w:val="22"/>
                <w:highlight w:val="white"/>
              </w:rPr>
            </w:pPr>
          </w:p>
          <w:p w:rsidR="00A82BB3" w:rsidRDefault="00A82BB3">
            <w:pPr>
              <w:pStyle w:val="Standard"/>
              <w:snapToGrid w:val="0"/>
              <w:jc w:val="both"/>
              <w:rPr>
                <w:i/>
                <w:iCs/>
                <w:color w:val="000000"/>
                <w:sz w:val="22"/>
                <w:szCs w:val="22"/>
                <w:highlight w:val="white"/>
              </w:rPr>
            </w:pPr>
          </w:p>
          <w:p w:rsidR="00A82BB3" w:rsidRDefault="00A82BB3">
            <w:pPr>
              <w:pStyle w:val="Standard"/>
              <w:snapToGrid w:val="0"/>
              <w:jc w:val="both"/>
              <w:rPr>
                <w:i/>
                <w:iCs/>
                <w:color w:val="000000"/>
                <w:sz w:val="22"/>
                <w:szCs w:val="22"/>
                <w:highlight w:val="white"/>
              </w:rPr>
            </w:pPr>
          </w:p>
          <w:p w:rsidR="00A82BB3" w:rsidRDefault="00A82BB3">
            <w:pPr>
              <w:pStyle w:val="Standard"/>
              <w:snapToGrid w:val="0"/>
              <w:jc w:val="both"/>
              <w:rPr>
                <w:i/>
                <w:iCs/>
                <w:color w:val="000000"/>
                <w:sz w:val="22"/>
                <w:szCs w:val="22"/>
                <w:highlight w:val="white"/>
              </w:rPr>
            </w:pPr>
          </w:p>
          <w:p w:rsidR="00A82BB3" w:rsidRDefault="00A82BB3">
            <w:pPr>
              <w:pStyle w:val="Standard"/>
              <w:snapToGrid w:val="0"/>
              <w:jc w:val="both"/>
              <w:rPr>
                <w:i/>
                <w:iCs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67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81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характеризует  уровень  выполнения муниципального задания на </w:t>
            </w:r>
            <w:r>
              <w:rPr>
                <w:sz w:val="22"/>
                <w:szCs w:val="22"/>
              </w:rPr>
              <w:lastRenderedPageBreak/>
              <w:t>оказание муниципальных услуг и выполнения  работ  муниципальными учреждениями</w:t>
            </w:r>
          </w:p>
        </w:tc>
        <w:tc>
          <w:tcPr>
            <w:tcW w:w="11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1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Standard"/>
              <w:snapToGrid w:val="0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МЗ=МЗП/МЗФ*100 %, где МЗ — уровень выполнения муниципального задания на оказание </w:t>
            </w:r>
            <w:r>
              <w:rPr>
                <w:sz w:val="22"/>
                <w:szCs w:val="22"/>
              </w:rPr>
              <w:lastRenderedPageBreak/>
              <w:t>муниципальных услуг и выполнения  работ  муниципальными учреждениями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Базовый показатель    1</w:t>
            </w:r>
          </w:p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МЗП-плановые показатели муниципального задания</w:t>
            </w:r>
          </w:p>
        </w:tc>
        <w:tc>
          <w:tcPr>
            <w:tcW w:w="15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69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Standard"/>
              <w:snapToGrid w:val="0"/>
              <w:spacing w:after="16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af8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Никольского муниципального района</w:t>
            </w:r>
          </w:p>
        </w:tc>
        <w:tc>
          <w:tcPr>
            <w:tcW w:w="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rPr>
                <w:sz w:val="22"/>
                <w:szCs w:val="22"/>
              </w:rPr>
            </w:pPr>
          </w:p>
        </w:tc>
      </w:tr>
      <w:tr w:rsidR="00A82BB3">
        <w:trPr>
          <w:cantSplit/>
        </w:trPr>
        <w:tc>
          <w:tcPr>
            <w:tcW w:w="6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показатель 2</w:t>
            </w:r>
          </w:p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МЗФ-фактические показатели муниципального задания</w:t>
            </w:r>
          </w:p>
        </w:tc>
        <w:tc>
          <w:tcPr>
            <w:tcW w:w="159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Standard"/>
              <w:snapToGrid w:val="0"/>
              <w:spacing w:after="1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af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rPr>
                <w:sz w:val="22"/>
                <w:szCs w:val="22"/>
              </w:rPr>
            </w:pPr>
          </w:p>
        </w:tc>
      </w:tr>
      <w:tr w:rsidR="00A82BB3">
        <w:trPr>
          <w:cantSplit/>
        </w:trPr>
        <w:tc>
          <w:tcPr>
            <w:tcW w:w="6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0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16"/>
              <w:tabs>
                <w:tab w:val="left" w:pos="317"/>
                <w:tab w:val="left" w:pos="2550"/>
              </w:tabs>
              <w:suppressAutoHyphens w:val="0"/>
              <w:snapToGrid w:val="0"/>
              <w:ind w:right="170"/>
              <w:jc w:val="both"/>
              <w:rPr>
                <w:i/>
                <w:iCs/>
                <w:color w:val="000000"/>
                <w:sz w:val="22"/>
                <w:szCs w:val="22"/>
                <w:highlight w:val="white"/>
              </w:rPr>
            </w:pPr>
            <w:r>
              <w:rPr>
                <w:i/>
                <w:iCs/>
                <w:color w:val="000000"/>
                <w:sz w:val="22"/>
                <w:szCs w:val="22"/>
                <w:highlight w:val="white"/>
              </w:rPr>
              <w:t>Целевой показатель 6</w:t>
            </w:r>
          </w:p>
          <w:p w:rsidR="00A82BB3" w:rsidRDefault="007351A3">
            <w:pPr>
              <w:pStyle w:val="16"/>
              <w:tabs>
                <w:tab w:val="left" w:pos="317"/>
                <w:tab w:val="left" w:pos="2550"/>
              </w:tabs>
              <w:suppressAutoHyphens w:val="0"/>
              <w:snapToGrid w:val="0"/>
              <w:ind w:right="170"/>
              <w:jc w:val="both"/>
              <w:rPr>
                <w:i/>
                <w:iCs/>
                <w:color w:val="000000"/>
                <w:sz w:val="22"/>
                <w:szCs w:val="22"/>
                <w:highlight w:val="white"/>
              </w:rPr>
            </w:pPr>
            <w:r>
              <w:rPr>
                <w:i/>
                <w:iCs/>
                <w:color w:val="000000"/>
                <w:sz w:val="22"/>
                <w:szCs w:val="22"/>
                <w:highlight w:val="white"/>
              </w:rPr>
              <w:t>Отношение объема просроченной кредиторской задолженности по заработной плате и начислениям на выплаты по оплате труда работников муниципальных учреждений к общему объему расходов за год</w:t>
            </w:r>
          </w:p>
          <w:p w:rsidR="00A82BB3" w:rsidRDefault="00A82BB3">
            <w:pPr>
              <w:pStyle w:val="16"/>
              <w:tabs>
                <w:tab w:val="left" w:pos="317"/>
                <w:tab w:val="left" w:pos="2550"/>
              </w:tabs>
              <w:suppressAutoHyphens w:val="0"/>
              <w:snapToGrid w:val="0"/>
              <w:spacing w:after="200"/>
              <w:ind w:right="283"/>
              <w:jc w:val="both"/>
              <w:rPr>
                <w:i/>
                <w:iCs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67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suppressAutoHyphens w:val="0"/>
              <w:snapToGrid w:val="0"/>
              <w:jc w:val="both"/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81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характеризует увеличение (снижение)  объема просроченной кредиторской задолженности по заработной плате и начислениям на выплаты по оплате труда работников муниципальных учреждений к общему объему расходов за год</w:t>
            </w:r>
          </w:p>
        </w:tc>
        <w:tc>
          <w:tcPr>
            <w:tcW w:w="11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Standard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suppressAutoHyphens w:val="0"/>
              <w:snapToGrid w:val="0"/>
              <w:jc w:val="both"/>
            </w:pP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 xml:space="preserve">=А/В*100 % , где С — отношений объема просроченной кредиторской задолженности по заработной плате и начислениям на выплаты по оплате труда  работников муниципальных учреждений к общему расходов за года 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показатель 1</w:t>
            </w:r>
          </w:p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 — объем кредиторской задолженности по заработной плате и начислениям на выплаты по оплате труда работников </w:t>
            </w:r>
            <w:r>
              <w:rPr>
                <w:sz w:val="22"/>
                <w:szCs w:val="22"/>
                <w:highlight w:val="white"/>
              </w:rPr>
              <w:t xml:space="preserve">муниципальных учреждений </w:t>
            </w:r>
          </w:p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Бухгалтерская и финансовая  отчетность</w:t>
            </w:r>
          </w:p>
        </w:tc>
        <w:tc>
          <w:tcPr>
            <w:tcW w:w="169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Standard"/>
              <w:snapToGrid w:val="0"/>
              <w:spacing w:after="16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af8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Никольского муниципального района</w:t>
            </w:r>
          </w:p>
        </w:tc>
        <w:tc>
          <w:tcPr>
            <w:tcW w:w="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rPr>
                <w:sz w:val="22"/>
                <w:szCs w:val="22"/>
              </w:rPr>
            </w:pPr>
          </w:p>
        </w:tc>
      </w:tr>
      <w:tr w:rsidR="00A82BB3">
        <w:trPr>
          <w:cantSplit/>
        </w:trPr>
        <w:tc>
          <w:tcPr>
            <w:tcW w:w="6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3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показатель 2</w:t>
            </w:r>
          </w:p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В-общий</w:t>
            </w:r>
            <w:proofErr w:type="gramEnd"/>
            <w:r>
              <w:rPr>
                <w:sz w:val="22"/>
                <w:szCs w:val="22"/>
              </w:rPr>
              <w:t xml:space="preserve"> объем расходов </w:t>
            </w:r>
            <w:r>
              <w:rPr>
                <w:sz w:val="22"/>
                <w:szCs w:val="22"/>
              </w:rPr>
              <w:lastRenderedPageBreak/>
              <w:t>фактически сложившийся за отчетный период</w:t>
            </w:r>
          </w:p>
        </w:tc>
        <w:tc>
          <w:tcPr>
            <w:tcW w:w="159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Standard"/>
              <w:snapToGrid w:val="0"/>
              <w:spacing w:after="1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af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rPr>
                <w:sz w:val="22"/>
                <w:szCs w:val="22"/>
              </w:rPr>
            </w:pPr>
          </w:p>
        </w:tc>
      </w:tr>
      <w:tr w:rsidR="00A82BB3">
        <w:trPr>
          <w:cantSplit/>
        </w:trPr>
        <w:tc>
          <w:tcPr>
            <w:tcW w:w="6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Standard"/>
              <w:snapToGrid w:val="0"/>
              <w:spacing w:after="1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af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rPr>
                <w:sz w:val="22"/>
                <w:szCs w:val="22"/>
              </w:rPr>
            </w:pPr>
          </w:p>
        </w:tc>
      </w:tr>
      <w:tr w:rsidR="00A82BB3">
        <w:trPr>
          <w:cantSplit/>
        </w:trPr>
        <w:tc>
          <w:tcPr>
            <w:tcW w:w="6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Standard"/>
              <w:snapToGrid w:val="0"/>
              <w:spacing w:after="1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af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rPr>
                <w:sz w:val="22"/>
                <w:szCs w:val="22"/>
              </w:rPr>
            </w:pPr>
          </w:p>
        </w:tc>
      </w:tr>
      <w:tr w:rsidR="00A82BB3">
        <w:trPr>
          <w:cantSplit/>
        </w:trPr>
        <w:tc>
          <w:tcPr>
            <w:tcW w:w="6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Standard"/>
              <w:snapToGrid w:val="0"/>
              <w:spacing w:after="1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af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rPr>
                <w:sz w:val="22"/>
                <w:szCs w:val="22"/>
              </w:rPr>
            </w:pPr>
          </w:p>
        </w:tc>
      </w:tr>
      <w:tr w:rsidR="00A82BB3">
        <w:trPr>
          <w:cantSplit/>
        </w:trPr>
        <w:tc>
          <w:tcPr>
            <w:tcW w:w="6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Standard"/>
              <w:snapToGrid w:val="0"/>
              <w:spacing w:after="1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af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A82BB3" w:rsidRDefault="00A82BB3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A82BB3" w:rsidRDefault="00A82BB3">
      <w:pPr>
        <w:pStyle w:val="Standard"/>
        <w:jc w:val="both"/>
        <w:rPr>
          <w:sz w:val="22"/>
          <w:szCs w:val="22"/>
        </w:rPr>
      </w:pPr>
    </w:p>
    <w:tbl>
      <w:tblPr>
        <w:tblW w:w="15711" w:type="dxa"/>
        <w:tblInd w:w="-2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1982"/>
        <w:gridCol w:w="736"/>
        <w:gridCol w:w="1814"/>
        <w:gridCol w:w="1141"/>
        <w:gridCol w:w="1530"/>
        <w:gridCol w:w="1936"/>
        <w:gridCol w:w="1574"/>
        <w:gridCol w:w="1709"/>
        <w:gridCol w:w="1185"/>
        <w:gridCol w:w="1593"/>
      </w:tblGrid>
      <w:tr w:rsidR="00A82BB3">
        <w:trPr>
          <w:trHeight w:val="4497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Целевой показатель 7</w:t>
            </w:r>
          </w:p>
          <w:p w:rsidR="00A82BB3" w:rsidRDefault="007351A3">
            <w:pPr>
              <w:pStyle w:val="ConsPlus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Количество муниципальных загородных оздоровительных лагерей (загородных оздоровительных лагерей, осуществляющих свою деятельность на базе муниципального имущества), в которых проводятся мероприятия по сохранению и укреплению материально-технической базы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suppressAutoHyphens w:val="0"/>
              <w:snapToGrid w:val="0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определяет  количество муниципальных загородных оздоровительных лагерей (загородных оздоровительных лагерей, осуществляющих свою деятельность на базе муниципального имущества), в которых проводятся мероприятия по сохранению и укреплению материально-технической базы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snapToGrid w:val="0"/>
              <w:jc w:val="both"/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H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vertAlign w:val="subscript"/>
              </w:rPr>
              <w:t>зол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– фактическое количество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jc w:val="both"/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H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vertAlign w:val="subscript"/>
              </w:rPr>
              <w:t>зол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- количество муниципальных загородных оздоровительных лагерей (загородных оздоровительных лагерей, осуществляющих свою деятельность на базе муниципального имущества), в которых проведены мероприятия по сохранению и укреплению материально-технической базы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загородные оздоровительные лагеря, находящиеся в муниципальной собственности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Выборочное наблюдение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af8"/>
              <w:spacing w:after="20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района</w:t>
            </w:r>
          </w:p>
        </w:tc>
      </w:tr>
    </w:tbl>
    <w:p w:rsidR="00A82BB3" w:rsidRDefault="00A82BB3">
      <w:pPr>
        <w:jc w:val="both"/>
        <w:rPr>
          <w:sz w:val="22"/>
          <w:szCs w:val="22"/>
        </w:rPr>
      </w:pPr>
    </w:p>
    <w:p w:rsidR="00A82BB3" w:rsidRDefault="00A82BB3">
      <w:pPr>
        <w:jc w:val="both"/>
        <w:rPr>
          <w:sz w:val="22"/>
          <w:szCs w:val="22"/>
        </w:rPr>
      </w:pPr>
    </w:p>
    <w:p w:rsidR="00A82BB3" w:rsidRDefault="00A82BB3">
      <w:pPr>
        <w:jc w:val="both"/>
        <w:rPr>
          <w:sz w:val="22"/>
          <w:szCs w:val="22"/>
        </w:rPr>
      </w:pPr>
    </w:p>
    <w:p w:rsidR="00A82BB3" w:rsidRDefault="00A82BB3" w:rsidP="001F30D8">
      <w:pPr>
        <w:pStyle w:val="Standard"/>
        <w:rPr>
          <w:sz w:val="22"/>
          <w:szCs w:val="22"/>
        </w:rPr>
      </w:pPr>
    </w:p>
    <w:p w:rsidR="001F30D8" w:rsidRDefault="001F30D8" w:rsidP="001F30D8">
      <w:pPr>
        <w:pStyle w:val="Standard"/>
        <w:rPr>
          <w:sz w:val="22"/>
          <w:szCs w:val="22"/>
        </w:rPr>
      </w:pPr>
    </w:p>
    <w:p w:rsidR="00A82BB3" w:rsidRDefault="00A82BB3">
      <w:pPr>
        <w:pStyle w:val="Standard"/>
        <w:jc w:val="right"/>
        <w:rPr>
          <w:sz w:val="22"/>
          <w:szCs w:val="22"/>
        </w:rPr>
      </w:pPr>
    </w:p>
    <w:p w:rsidR="00A82BB3" w:rsidRDefault="00A82BB3">
      <w:pPr>
        <w:pStyle w:val="Standard"/>
        <w:jc w:val="right"/>
        <w:rPr>
          <w:sz w:val="22"/>
          <w:szCs w:val="22"/>
        </w:rPr>
      </w:pPr>
    </w:p>
    <w:p w:rsidR="00A82BB3" w:rsidRDefault="007351A3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A82BB3" w:rsidRDefault="00A82BB3">
      <w:pPr>
        <w:pStyle w:val="Standard"/>
        <w:jc w:val="right"/>
        <w:rPr>
          <w:sz w:val="22"/>
          <w:szCs w:val="22"/>
          <w:highlight w:val="white"/>
        </w:rPr>
      </w:pPr>
    </w:p>
    <w:p w:rsidR="00A82BB3" w:rsidRDefault="007351A3">
      <w:pPr>
        <w:pStyle w:val="Standard"/>
        <w:jc w:val="center"/>
      </w:pPr>
      <w:r>
        <w:rPr>
          <w:b/>
          <w:bCs/>
          <w:sz w:val="22"/>
          <w:szCs w:val="22"/>
        </w:rPr>
        <w:t xml:space="preserve">Финансовое обеспечение и перечень мероприятий муниципальной программы  </w:t>
      </w:r>
    </w:p>
    <w:p w:rsidR="00A82BB3" w:rsidRDefault="007351A3">
      <w:pPr>
        <w:pStyle w:val="Standard"/>
        <w:jc w:val="center"/>
      </w:pPr>
      <w:r>
        <w:rPr>
          <w:b/>
          <w:bCs/>
          <w:sz w:val="22"/>
          <w:szCs w:val="22"/>
        </w:rPr>
        <w:t>за счет средств районного, областного и федерального  бюджетов, внебюджетных средств</w:t>
      </w:r>
    </w:p>
    <w:p w:rsidR="00A82BB3" w:rsidRDefault="00A82BB3">
      <w:pPr>
        <w:pStyle w:val="Standard"/>
        <w:tabs>
          <w:tab w:val="left" w:pos="3952"/>
          <w:tab w:val="right" w:pos="15165"/>
        </w:tabs>
        <w:rPr>
          <w:sz w:val="22"/>
          <w:szCs w:val="22"/>
        </w:rPr>
      </w:pPr>
    </w:p>
    <w:tbl>
      <w:tblPr>
        <w:tblW w:w="16160" w:type="dxa"/>
        <w:tblInd w:w="-2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2761"/>
        <w:gridCol w:w="5160"/>
        <w:gridCol w:w="1744"/>
        <w:gridCol w:w="1492"/>
        <w:gridCol w:w="1271"/>
        <w:gridCol w:w="1256"/>
        <w:gridCol w:w="1383"/>
        <w:gridCol w:w="1093"/>
      </w:tblGrid>
      <w:tr w:rsidR="001F30D8" w:rsidRPr="001F30D8" w:rsidTr="004D69D6">
        <w:trPr>
          <w:cantSplit/>
          <w:trHeight w:val="461"/>
        </w:trPr>
        <w:tc>
          <w:tcPr>
            <w:tcW w:w="27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ind w:left="20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Ответственный</w:t>
            </w: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исполнитель, соисполнитель</w:t>
            </w:r>
          </w:p>
        </w:tc>
        <w:tc>
          <w:tcPr>
            <w:tcW w:w="5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Источник финансового обеспечения</w:t>
            </w:r>
          </w:p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823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Расходы (тыс. руб.), годы</w:t>
            </w:r>
          </w:p>
        </w:tc>
      </w:tr>
      <w:tr w:rsidR="001F30D8" w:rsidRPr="001F30D8" w:rsidTr="004D69D6">
        <w:trPr>
          <w:cantSplit/>
          <w:trHeight w:val="716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51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2020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2021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2022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2023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2024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2025</w:t>
            </w:r>
          </w:p>
        </w:tc>
      </w:tr>
      <w:tr w:rsidR="001F30D8" w:rsidRPr="001F30D8" w:rsidTr="004D69D6">
        <w:trPr>
          <w:trHeight w:val="214"/>
        </w:trPr>
        <w:tc>
          <w:tcPr>
            <w:tcW w:w="27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1</w:t>
            </w: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2</w:t>
            </w:r>
          </w:p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shd w:val="clear" w:color="auto" w:fill="FFFFFF"/>
                <w:lang w:bidi="ar-SA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shd w:val="clear" w:color="auto" w:fill="FFFFFF"/>
                <w:lang w:bidi="ar-SA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shd w:val="clear" w:color="auto" w:fill="FFFFFF"/>
                <w:lang w:bidi="ar-SA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shd w:val="clear" w:color="auto" w:fill="FFFFFF"/>
                <w:lang w:bidi="ar-SA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shd w:val="clear" w:color="auto" w:fill="FFFFFF"/>
                <w:lang w:bidi="ar-SA"/>
              </w:rPr>
              <w:t>7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shd w:val="clear" w:color="auto" w:fill="FFFFFF"/>
                <w:lang w:bidi="ar-SA"/>
              </w:rPr>
              <w:t>8</w:t>
            </w:r>
          </w:p>
        </w:tc>
      </w:tr>
      <w:tr w:rsidR="001F30D8" w:rsidRPr="001F30D8" w:rsidTr="004D69D6">
        <w:trPr>
          <w:cantSplit/>
          <w:trHeight w:val="337"/>
        </w:trPr>
        <w:tc>
          <w:tcPr>
            <w:tcW w:w="27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Итого</w:t>
            </w:r>
          </w:p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всего, в том числе</w:t>
            </w:r>
          </w:p>
          <w:p w:rsidR="001F30D8" w:rsidRPr="001F30D8" w:rsidRDefault="001F30D8" w:rsidP="001F30D8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  <w:p w:rsidR="001F30D8" w:rsidRPr="001F30D8" w:rsidRDefault="001F30D8" w:rsidP="001F30D8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26205,9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35912,1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shd w:val="clear" w:color="auto" w:fill="FFFFFF"/>
                <w:lang w:bidi="ar-SA"/>
              </w:rPr>
              <w:t>32644,5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shd w:val="clear" w:color="auto" w:fill="FFFFFF"/>
                <w:lang w:bidi="ar-SA"/>
              </w:rPr>
              <w:t>33901,6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shd w:val="clear" w:color="auto" w:fill="FFFFFF"/>
                <w:lang w:bidi="ar-SA"/>
              </w:rPr>
              <w:t>33858,</w:t>
            </w: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4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33858,4</w:t>
            </w:r>
          </w:p>
        </w:tc>
      </w:tr>
      <w:tr w:rsidR="001F30D8" w:rsidRPr="001F30D8" w:rsidTr="004D69D6">
        <w:trPr>
          <w:cantSplit/>
          <w:trHeight w:val="732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собственные доходы районного бюджета</w:t>
            </w:r>
          </w:p>
          <w:p w:rsidR="001F30D8" w:rsidRPr="001F30D8" w:rsidRDefault="001F30D8" w:rsidP="001F30D8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</w:pPr>
          </w:p>
          <w:p w:rsidR="001F30D8" w:rsidRPr="001F30D8" w:rsidRDefault="001F30D8" w:rsidP="001F30D8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</w:pPr>
          </w:p>
          <w:p w:rsidR="001F30D8" w:rsidRPr="001F30D8" w:rsidRDefault="001F30D8" w:rsidP="001F30D8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5856,6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shd w:val="clear" w:color="auto" w:fill="FFFFFF"/>
                <w:lang w:bidi="ar-SA"/>
              </w:rPr>
              <w:t>6</w:t>
            </w: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367,1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shd w:val="clear" w:color="auto" w:fill="FFFFFF"/>
                <w:lang w:bidi="ar-SA"/>
              </w:rPr>
              <w:t>6761,2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shd w:val="clear" w:color="auto" w:fill="FFFFFF"/>
                <w:lang w:bidi="ar-SA"/>
              </w:rPr>
              <w:t>7082,3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shd w:val="clear" w:color="auto" w:fill="FFFFFF"/>
                <w:lang w:bidi="ar-SA"/>
              </w:rPr>
              <w:t>7083,8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shd w:val="clear" w:color="auto" w:fill="FFFFFF"/>
                <w:lang w:bidi="ar-SA"/>
              </w:rPr>
              <w:t>7083,8</w:t>
            </w:r>
          </w:p>
        </w:tc>
      </w:tr>
      <w:tr w:rsidR="001F30D8" w:rsidRPr="001F30D8" w:rsidTr="004D69D6">
        <w:trPr>
          <w:cantSplit/>
          <w:trHeight w:val="879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shd w:val="clear" w:color="auto" w:fill="FFFFFF"/>
                <w:lang w:bidi="ar-SA"/>
              </w:rPr>
              <w:t>969,7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163,9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shd w:val="clear" w:color="auto" w:fill="FFFFFF"/>
                <w:lang w:bidi="ar-SA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565,5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520,8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520,8</w:t>
            </w:r>
          </w:p>
        </w:tc>
      </w:tr>
      <w:tr w:rsidR="001F30D8" w:rsidRPr="001F30D8" w:rsidTr="004D69D6">
        <w:trPr>
          <w:cantSplit/>
          <w:trHeight w:val="35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1F30D8" w:rsidRPr="001F30D8" w:rsidRDefault="001F30D8" w:rsidP="001F30D8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0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shd w:val="clear" w:color="auto" w:fill="FFFFFF"/>
                <w:lang w:bidi="ar-SA"/>
              </w:rPr>
              <w:t>19379,6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bookmarkStart w:id="3" w:name="__DdeLink__10727_499640565"/>
            <w:bookmarkEnd w:id="3"/>
            <w:r w:rsidRPr="001F30D8"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  <w:t>2</w:t>
            </w:r>
            <w:r w:rsidRPr="001F30D8">
              <w:rPr>
                <w:rFonts w:ascii="Times New Roman" w:eastAsia="Calibri" w:hAnsi="Times New Roman" w:cs="Times New Roman"/>
                <w:sz w:val="22"/>
                <w:szCs w:val="20"/>
                <w:lang w:bidi="ar-SA"/>
              </w:rPr>
              <w:t>9381,1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  <w:t>25883,3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lang w:bidi="ar-SA"/>
              </w:rPr>
              <w:t>26253,8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lang w:bidi="ar-SA"/>
              </w:rPr>
              <w:t>26253,8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lang w:bidi="ar-SA"/>
              </w:rPr>
              <w:t>26253,8</w:t>
            </w:r>
          </w:p>
        </w:tc>
      </w:tr>
      <w:tr w:rsidR="001F30D8" w:rsidRPr="001F30D8" w:rsidTr="004D69D6">
        <w:trPr>
          <w:cantSplit/>
          <w:trHeight w:val="35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0"/>
                <w:shd w:val="clear" w:color="auto" w:fill="FFFFFF"/>
                <w:lang w:bidi="ar-SA"/>
              </w:rPr>
              <w:t xml:space="preserve"> </w:t>
            </w: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Внебюджетные средства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0,0</w:t>
            </w:r>
          </w:p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0,0</w:t>
            </w:r>
          </w:p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</w:pP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  <w:trHeight w:val="289"/>
        </w:trPr>
        <w:tc>
          <w:tcPr>
            <w:tcW w:w="27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Администрация Никольского муниципального района </w:t>
            </w: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всего, в том числе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shd w:val="clear" w:color="auto" w:fill="FFFFFF"/>
                <w:lang w:bidi="ar-SA"/>
              </w:rPr>
              <w:t>25780,5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shd w:val="clear" w:color="auto" w:fill="FFFFFF"/>
                <w:lang w:bidi="ar-SA"/>
              </w:rPr>
              <w:t>3</w:t>
            </w: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4752,7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30998,1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shd w:val="clear" w:color="auto" w:fill="FFFFFF"/>
                <w:lang w:bidi="ar-SA"/>
              </w:rPr>
              <w:t>32635,2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shd w:val="clear" w:color="auto" w:fill="FFFFFF"/>
                <w:lang w:bidi="ar-SA"/>
              </w:rPr>
              <w:t>32592,</w:t>
            </w: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32592,0</w:t>
            </w:r>
          </w:p>
        </w:tc>
      </w:tr>
      <w:tr w:rsidR="001F30D8" w:rsidRPr="001F30D8" w:rsidTr="004D69D6">
        <w:trPr>
          <w:cantSplit/>
          <w:trHeight w:val="113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собственные доходы районного бюджета</w:t>
            </w:r>
          </w:p>
          <w:p w:rsidR="001F30D8" w:rsidRPr="001F30D8" w:rsidRDefault="001F30D8" w:rsidP="001F30D8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shd w:val="clear" w:color="auto" w:fill="FFFFFF"/>
                <w:lang w:bidi="ar-SA"/>
              </w:rPr>
              <w:t>5431,2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5207,7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shd w:val="clear" w:color="auto" w:fill="FFFFFF"/>
                <w:lang w:bidi="ar-SA"/>
              </w:rPr>
              <w:t>5414,8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shd w:val="clear" w:color="auto" w:fill="FFFFFF"/>
                <w:lang w:bidi="ar-SA"/>
              </w:rPr>
              <w:t>5815,9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shd w:val="clear" w:color="auto" w:fill="FFFFFF"/>
                <w:lang w:bidi="ar-SA"/>
              </w:rPr>
              <w:t>5817,4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shd w:val="clear" w:color="auto" w:fill="FFFFFF"/>
                <w:lang w:bidi="ar-SA"/>
              </w:rPr>
              <w:t>5817,4</w:t>
            </w:r>
          </w:p>
        </w:tc>
      </w:tr>
      <w:tr w:rsidR="001F30D8" w:rsidRPr="001F30D8" w:rsidTr="004D69D6">
        <w:trPr>
          <w:cantSplit/>
          <w:trHeight w:val="762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shd w:val="clear" w:color="auto" w:fill="FFFFFF"/>
                <w:lang w:bidi="ar-SA"/>
              </w:rPr>
              <w:t>969,7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163,9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shd w:val="clear" w:color="auto" w:fill="FFFFFF"/>
                <w:lang w:bidi="ar-SA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565,5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520,8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520,8</w:t>
            </w:r>
          </w:p>
        </w:tc>
      </w:tr>
      <w:tr w:rsidR="001F30D8" w:rsidRPr="001F30D8" w:rsidTr="004D69D6">
        <w:trPr>
          <w:cantSplit/>
          <w:trHeight w:val="785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shd w:val="clear" w:color="auto" w:fill="FFFFFF"/>
                <w:lang w:bidi="ar-SA"/>
              </w:rPr>
              <w:t>19379,6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  <w:t>2</w:t>
            </w:r>
            <w:r w:rsidRPr="001F30D8">
              <w:rPr>
                <w:rFonts w:ascii="Times New Roman" w:eastAsia="Calibri" w:hAnsi="Times New Roman" w:cs="Times New Roman"/>
                <w:sz w:val="22"/>
                <w:szCs w:val="20"/>
                <w:lang w:bidi="ar-SA"/>
              </w:rPr>
              <w:t>9381,1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lang w:bidi="ar-SA"/>
              </w:rPr>
              <w:t>25583,3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lang w:bidi="ar-SA"/>
              </w:rPr>
              <w:t>26253,8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lang w:bidi="ar-SA"/>
              </w:rPr>
              <w:t>26253,8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lang w:bidi="ar-SA"/>
              </w:rPr>
              <w:t>26253,8</w:t>
            </w:r>
          </w:p>
        </w:tc>
      </w:tr>
      <w:tr w:rsidR="001F30D8" w:rsidRPr="001F30D8" w:rsidTr="004D69D6">
        <w:trPr>
          <w:cantSplit/>
          <w:trHeight w:val="544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Внебюджетные средства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0,0</w:t>
            </w:r>
          </w:p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  <w:trHeight w:val="564"/>
        </w:trPr>
        <w:tc>
          <w:tcPr>
            <w:tcW w:w="27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Управление культуры администрации Никольского муниципального района</w:t>
            </w: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всего, в том числе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230,9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shd w:val="clear" w:color="auto" w:fill="FFFFFF"/>
                <w:lang w:bidi="ar-SA"/>
              </w:rPr>
              <w:t>2</w:t>
            </w: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40,3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  <w:t>286,4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  <w:t>286,4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  <w:t>286,4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  <w:t>286,4</w:t>
            </w:r>
          </w:p>
        </w:tc>
      </w:tr>
      <w:tr w:rsidR="001F30D8" w:rsidRPr="001F30D8" w:rsidTr="004D69D6">
        <w:trPr>
          <w:cantSplit/>
          <w:trHeight w:val="146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собственные доходы районного бюджета</w:t>
            </w:r>
          </w:p>
          <w:p w:rsidR="001F30D8" w:rsidRPr="001F30D8" w:rsidRDefault="001F30D8" w:rsidP="001F30D8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230,9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shd w:val="clear" w:color="auto" w:fill="FFFFFF"/>
                <w:lang w:bidi="ar-SA"/>
              </w:rPr>
              <w:t>2</w:t>
            </w: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40,3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  <w:t>286,4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  <w:t>286,4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  <w:t>286,4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  <w:t>286,4</w:t>
            </w:r>
          </w:p>
        </w:tc>
      </w:tr>
      <w:tr w:rsidR="001F30D8" w:rsidRPr="001F30D8" w:rsidTr="004D69D6">
        <w:trPr>
          <w:cantSplit/>
          <w:trHeight w:val="743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0,0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  <w:trHeight w:val="730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0,0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  <w:trHeight w:val="730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Внебюджетные средства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0,0</w:t>
            </w:r>
          </w:p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  <w:trHeight w:val="500"/>
        </w:trPr>
        <w:tc>
          <w:tcPr>
            <w:tcW w:w="27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Управление образования администрации Никольского муниципального района </w:t>
            </w: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всего, в том числе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shd w:val="clear" w:color="auto" w:fill="FFFFFF"/>
                <w:lang w:bidi="ar-SA"/>
              </w:rPr>
              <w:t>194,5</w:t>
            </w:r>
          </w:p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919,1</w:t>
            </w:r>
          </w:p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1360,0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980,0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980,0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980,0</w:t>
            </w:r>
          </w:p>
        </w:tc>
      </w:tr>
      <w:tr w:rsidR="001F30D8" w:rsidRPr="001F30D8" w:rsidTr="004D69D6">
        <w:trPr>
          <w:cantSplit/>
          <w:trHeight w:val="479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собственные доходы районного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shd w:val="clear" w:color="auto" w:fill="FFFFFF"/>
                <w:lang w:bidi="ar-SA"/>
              </w:rPr>
              <w:t>194,5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919,1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1060,0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980,0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980,0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980,0</w:t>
            </w:r>
          </w:p>
        </w:tc>
      </w:tr>
      <w:tr w:rsidR="001F30D8" w:rsidRPr="001F30D8" w:rsidTr="004D69D6">
        <w:trPr>
          <w:cantSplit/>
          <w:trHeight w:val="738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 xml:space="preserve">субвенции и субсидии из областного бюджета  за счет средств федерального бюджета </w:t>
            </w:r>
          </w:p>
          <w:p w:rsidR="001F30D8" w:rsidRPr="001F30D8" w:rsidRDefault="001F30D8" w:rsidP="001F30D8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0,0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  <w:trHeight w:val="146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 xml:space="preserve">субвенции и субсидии из областного бюджета  за счет средств областного бюджета </w:t>
            </w:r>
          </w:p>
          <w:p w:rsidR="001F30D8" w:rsidRPr="001F30D8" w:rsidRDefault="001F30D8" w:rsidP="001F30D8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0,0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300,0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0,0</w:t>
            </w:r>
          </w:p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</w:pP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  <w:trHeight w:val="146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Внебюджетные средства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0,0</w:t>
            </w:r>
          </w:p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shd w:val="clear" w:color="auto" w:fill="FFFFFF"/>
                <w:lang w:bidi="ar-SA"/>
              </w:rPr>
              <w:t>0,0</w:t>
            </w:r>
          </w:p>
        </w:tc>
      </w:tr>
    </w:tbl>
    <w:p w:rsidR="001F30D8" w:rsidRPr="001F30D8" w:rsidRDefault="001F30D8" w:rsidP="001F30D8">
      <w:pPr>
        <w:widowControl/>
        <w:tabs>
          <w:tab w:val="left" w:pos="3952"/>
          <w:tab w:val="right" w:pos="15165"/>
        </w:tabs>
        <w:spacing w:line="100" w:lineRule="atLeast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</w:pPr>
    </w:p>
    <w:p w:rsidR="001F30D8" w:rsidRPr="001F30D8" w:rsidRDefault="001F30D8" w:rsidP="001F30D8">
      <w:pPr>
        <w:widowControl/>
        <w:spacing w:line="100" w:lineRule="atLeast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</w:pPr>
    </w:p>
    <w:p w:rsidR="00A82BB3" w:rsidRDefault="00A82BB3">
      <w:pPr>
        <w:pStyle w:val="Standard"/>
        <w:tabs>
          <w:tab w:val="left" w:pos="3952"/>
          <w:tab w:val="right" w:pos="15165"/>
        </w:tabs>
        <w:jc w:val="right"/>
        <w:rPr>
          <w:b/>
          <w:bCs/>
          <w:sz w:val="22"/>
          <w:szCs w:val="22"/>
        </w:rPr>
      </w:pPr>
    </w:p>
    <w:p w:rsidR="00A82BB3" w:rsidRDefault="00A82BB3">
      <w:pPr>
        <w:pStyle w:val="Standard"/>
        <w:tabs>
          <w:tab w:val="left" w:pos="3952"/>
          <w:tab w:val="right" w:pos="15165"/>
        </w:tabs>
        <w:jc w:val="right"/>
        <w:rPr>
          <w:color w:val="000000"/>
          <w:sz w:val="22"/>
          <w:szCs w:val="22"/>
        </w:rPr>
      </w:pPr>
    </w:p>
    <w:p w:rsidR="00A82BB3" w:rsidRDefault="00A82BB3">
      <w:pPr>
        <w:pStyle w:val="Standard"/>
        <w:tabs>
          <w:tab w:val="left" w:pos="3952"/>
          <w:tab w:val="right" w:pos="15165"/>
        </w:tabs>
        <w:jc w:val="right"/>
        <w:rPr>
          <w:color w:val="000000"/>
          <w:sz w:val="22"/>
          <w:szCs w:val="22"/>
        </w:rPr>
      </w:pPr>
    </w:p>
    <w:p w:rsidR="00A82BB3" w:rsidRDefault="007351A3">
      <w:pPr>
        <w:pStyle w:val="Standard"/>
        <w:tabs>
          <w:tab w:val="left" w:pos="3952"/>
          <w:tab w:val="right" w:pos="1516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:rsidR="00A82BB3" w:rsidRDefault="007351A3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муниципальной программе</w:t>
      </w:r>
    </w:p>
    <w:p w:rsidR="00A82BB3" w:rsidRDefault="00A82BB3">
      <w:pPr>
        <w:pStyle w:val="Standard"/>
        <w:jc w:val="right"/>
        <w:rPr>
          <w:sz w:val="22"/>
          <w:szCs w:val="22"/>
        </w:rPr>
      </w:pPr>
    </w:p>
    <w:p w:rsidR="00A82BB3" w:rsidRDefault="007351A3">
      <w:pPr>
        <w:pStyle w:val="ConsPlusNormal"/>
        <w:jc w:val="center"/>
      </w:pPr>
      <w:r>
        <w:rPr>
          <w:rFonts w:ascii="Times New Roman" w:hAnsi="Times New Roman" w:cs="Times New Roman"/>
          <w:b/>
          <w:bCs/>
        </w:rPr>
        <w:t>Прогнозная (справочная) оценка расходов средств  областного бюджета, федерального  и внебюджетных средств учреждений на реализацию целей программы</w:t>
      </w:r>
    </w:p>
    <w:tbl>
      <w:tblPr>
        <w:tblW w:w="13830" w:type="dxa"/>
        <w:tblInd w:w="48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2505"/>
        <w:gridCol w:w="1575"/>
        <w:gridCol w:w="1650"/>
        <w:gridCol w:w="1530"/>
        <w:gridCol w:w="1980"/>
        <w:gridCol w:w="2220"/>
        <w:gridCol w:w="2370"/>
      </w:tblGrid>
      <w:tr w:rsidR="00A82BB3">
        <w:trPr>
          <w:cantSplit/>
        </w:trPr>
        <w:tc>
          <w:tcPr>
            <w:tcW w:w="2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2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Оценка расходов (тыс. рублей), годы</w:t>
            </w:r>
          </w:p>
        </w:tc>
      </w:tr>
      <w:tr w:rsidR="00A82BB3">
        <w:trPr>
          <w:cantSplit/>
        </w:trPr>
        <w:tc>
          <w:tcPr>
            <w:tcW w:w="2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uppressAutoHyphens w:val="0"/>
              <w:snapToGrid w:val="0"/>
              <w:spacing w:after="20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</w:rPr>
              <w:t>2025 год</w:t>
            </w:r>
          </w:p>
        </w:tc>
      </w:tr>
      <w:tr w:rsidR="00A82BB3">
        <w:trPr>
          <w:trHeight w:val="517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20349,3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21950,2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21935,6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21887,8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21887,8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21887,8</w:t>
            </w:r>
          </w:p>
        </w:tc>
      </w:tr>
      <w:tr w:rsidR="00A82BB3"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19379,6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  <w:p w:rsidR="00A82BB3" w:rsidRDefault="00A82BB3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A82BB3">
        <w:trPr>
          <w:trHeight w:val="541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969,7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588,6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574,0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526,2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</w:rPr>
              <w:t>526,2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</w:rPr>
              <w:t>526,2</w:t>
            </w:r>
          </w:p>
        </w:tc>
      </w:tr>
      <w:tr w:rsidR="00A82BB3">
        <w:trPr>
          <w:trHeight w:val="541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Внебюджетные</w:t>
            </w:r>
          </w:p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средства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A82BB3" w:rsidRDefault="00A82BB3">
      <w:pPr>
        <w:pStyle w:val="Standard"/>
        <w:jc w:val="right"/>
        <w:rPr>
          <w:rStyle w:val="a9"/>
          <w:b/>
          <w:bCs/>
          <w:sz w:val="22"/>
          <w:szCs w:val="22"/>
        </w:rPr>
      </w:pPr>
    </w:p>
    <w:p w:rsidR="00A82BB3" w:rsidRDefault="00A82BB3">
      <w:pPr>
        <w:pStyle w:val="Standard"/>
        <w:jc w:val="right"/>
        <w:rPr>
          <w:rStyle w:val="a9"/>
          <w:b/>
          <w:bCs/>
          <w:sz w:val="22"/>
          <w:szCs w:val="22"/>
        </w:rPr>
      </w:pPr>
    </w:p>
    <w:p w:rsidR="00A82BB3" w:rsidRDefault="00A82BB3">
      <w:pPr>
        <w:pStyle w:val="Standard"/>
        <w:jc w:val="right"/>
        <w:rPr>
          <w:rStyle w:val="a9"/>
          <w:b/>
          <w:bCs/>
          <w:sz w:val="22"/>
          <w:szCs w:val="22"/>
        </w:rPr>
      </w:pPr>
    </w:p>
    <w:p w:rsidR="00A82BB3" w:rsidRDefault="00A82BB3">
      <w:pPr>
        <w:pStyle w:val="Standard"/>
        <w:jc w:val="right"/>
        <w:rPr>
          <w:rStyle w:val="a9"/>
          <w:b/>
          <w:bCs/>
          <w:sz w:val="22"/>
          <w:szCs w:val="22"/>
        </w:rPr>
      </w:pPr>
    </w:p>
    <w:p w:rsidR="00A82BB3" w:rsidRDefault="00A82BB3">
      <w:pPr>
        <w:pStyle w:val="Standard"/>
        <w:jc w:val="right"/>
        <w:rPr>
          <w:rStyle w:val="a9"/>
          <w:b/>
          <w:bCs/>
          <w:sz w:val="22"/>
          <w:szCs w:val="22"/>
        </w:rPr>
      </w:pPr>
    </w:p>
    <w:p w:rsidR="00A82BB3" w:rsidRDefault="00A82BB3">
      <w:pPr>
        <w:pStyle w:val="Standard"/>
        <w:jc w:val="right"/>
        <w:rPr>
          <w:rStyle w:val="a9"/>
          <w:b/>
          <w:bCs/>
          <w:sz w:val="22"/>
          <w:szCs w:val="22"/>
        </w:rPr>
      </w:pPr>
    </w:p>
    <w:p w:rsidR="00A82BB3" w:rsidRDefault="00A82BB3">
      <w:pPr>
        <w:pStyle w:val="Standard"/>
        <w:jc w:val="right"/>
        <w:rPr>
          <w:rStyle w:val="a9"/>
          <w:b/>
          <w:bCs/>
          <w:sz w:val="22"/>
          <w:szCs w:val="22"/>
        </w:rPr>
      </w:pPr>
    </w:p>
    <w:p w:rsidR="00A82BB3" w:rsidRDefault="00A82BB3">
      <w:pPr>
        <w:pStyle w:val="Standard"/>
        <w:jc w:val="right"/>
        <w:rPr>
          <w:rStyle w:val="a9"/>
          <w:b/>
          <w:bCs/>
          <w:sz w:val="22"/>
          <w:szCs w:val="22"/>
        </w:rPr>
      </w:pPr>
    </w:p>
    <w:p w:rsidR="00A82BB3" w:rsidRDefault="00A82BB3">
      <w:pPr>
        <w:pStyle w:val="Standard"/>
        <w:jc w:val="right"/>
        <w:rPr>
          <w:rStyle w:val="a9"/>
          <w:b/>
          <w:bCs/>
          <w:sz w:val="22"/>
          <w:szCs w:val="22"/>
        </w:rPr>
      </w:pPr>
    </w:p>
    <w:p w:rsidR="00A82BB3" w:rsidRDefault="00A82BB3">
      <w:pPr>
        <w:pStyle w:val="Standard"/>
        <w:jc w:val="right"/>
        <w:rPr>
          <w:rStyle w:val="a9"/>
          <w:b/>
          <w:bCs/>
          <w:sz w:val="22"/>
          <w:szCs w:val="22"/>
        </w:rPr>
      </w:pPr>
    </w:p>
    <w:p w:rsidR="00A82BB3" w:rsidRDefault="00A82BB3">
      <w:pPr>
        <w:pStyle w:val="Standard"/>
        <w:jc w:val="right"/>
        <w:rPr>
          <w:rStyle w:val="a9"/>
          <w:b/>
          <w:bCs/>
          <w:sz w:val="22"/>
          <w:szCs w:val="22"/>
        </w:rPr>
      </w:pPr>
    </w:p>
    <w:p w:rsidR="00A82BB3" w:rsidRDefault="00A82BB3">
      <w:pPr>
        <w:pStyle w:val="Standard"/>
        <w:jc w:val="right"/>
        <w:rPr>
          <w:rStyle w:val="a9"/>
          <w:b/>
          <w:bCs/>
          <w:sz w:val="22"/>
          <w:szCs w:val="22"/>
        </w:rPr>
      </w:pPr>
    </w:p>
    <w:p w:rsidR="00A82BB3" w:rsidRDefault="007351A3">
      <w:pPr>
        <w:pStyle w:val="Standard"/>
        <w:jc w:val="right"/>
      </w:pPr>
      <w:r>
        <w:rPr>
          <w:rStyle w:val="a9"/>
          <w:sz w:val="22"/>
          <w:szCs w:val="22"/>
        </w:rPr>
        <w:t>Приложение</w:t>
      </w:r>
    </w:p>
    <w:p w:rsidR="00A82BB3" w:rsidRDefault="007351A3">
      <w:pPr>
        <w:pStyle w:val="Standard"/>
        <w:jc w:val="right"/>
        <w:rPr>
          <w:sz w:val="22"/>
          <w:szCs w:val="22"/>
        </w:rPr>
      </w:pPr>
      <w:r>
        <w:rPr>
          <w:rStyle w:val="a9"/>
          <w:sz w:val="22"/>
          <w:szCs w:val="22"/>
        </w:rPr>
        <w:t>к муниципальной  программе</w:t>
      </w:r>
    </w:p>
    <w:p w:rsidR="00A82BB3" w:rsidRDefault="00A82BB3">
      <w:pPr>
        <w:pStyle w:val="Standard"/>
        <w:jc w:val="center"/>
        <w:rPr>
          <w:sz w:val="22"/>
          <w:szCs w:val="22"/>
        </w:rPr>
      </w:pPr>
    </w:p>
    <w:p w:rsidR="00A82BB3" w:rsidRDefault="007351A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</w:t>
      </w:r>
    </w:p>
    <w:p w:rsidR="00A82BB3" w:rsidRDefault="007351A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«ПРЕДОСТАВЛЕНИЕ МЕР СОЦИАЛЬНОЙ ПОДДЕРЖКИ</w:t>
      </w:r>
    </w:p>
    <w:p w:rsidR="00A82BB3" w:rsidRDefault="007351A3">
      <w:pPr>
        <w:pStyle w:val="Standard"/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 ОТДЕЛЬНЫМ КАТЕГОРИЯМ ГРАЖДАН»</w:t>
      </w:r>
    </w:p>
    <w:p w:rsidR="00A82BB3" w:rsidRDefault="007351A3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(далее — подпрограмма 1)</w:t>
      </w:r>
    </w:p>
    <w:p w:rsidR="00A82BB3" w:rsidRDefault="00A82BB3">
      <w:pPr>
        <w:pStyle w:val="Standard"/>
        <w:jc w:val="both"/>
        <w:rPr>
          <w:sz w:val="22"/>
          <w:szCs w:val="22"/>
        </w:rPr>
      </w:pPr>
    </w:p>
    <w:p w:rsidR="00A82BB3" w:rsidRDefault="007351A3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1. Паспорт подпрограммы 1 муниципальной программы</w:t>
      </w:r>
    </w:p>
    <w:tbl>
      <w:tblPr>
        <w:tblW w:w="11415" w:type="dxa"/>
        <w:tblInd w:w="198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3570"/>
        <w:gridCol w:w="7845"/>
      </w:tblGrid>
      <w:tr w:rsidR="00A82BB3"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 1</w:t>
            </w: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Никольского муниципального района</w:t>
            </w:r>
          </w:p>
          <w:p w:rsidR="00A82BB3" w:rsidRDefault="00A82BB3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A82BB3"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администрации Никольского муниципального района, администрация Никольского муниципального района, комитет по управлению имуществом администрации Никольского муниципального района</w:t>
            </w:r>
          </w:p>
        </w:tc>
      </w:tr>
      <w:tr w:rsidR="00A82BB3"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и задачи</w:t>
            </w:r>
          </w:p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 1</w:t>
            </w: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Цель: повышение уровня  жизни граждан - получателей мер социальной поддержки</w:t>
            </w:r>
          </w:p>
          <w:p w:rsidR="00A82BB3" w:rsidRDefault="007351A3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Задачи: </w:t>
            </w:r>
          </w:p>
          <w:p w:rsidR="00A82BB3" w:rsidRDefault="007351A3"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Стимулирование индивидуального жилищного строительства в сельской местности путем предоставления бесплатных земельных участков (4.6.4.6*);</w:t>
            </w:r>
          </w:p>
          <w:p w:rsidR="00A82BB3" w:rsidRDefault="007351A3"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Обеспечение предоставления мер социальной поддержки отдельным категориям граждан.</w:t>
            </w:r>
          </w:p>
        </w:tc>
      </w:tr>
      <w:tr w:rsidR="00A82BB3"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Программно</w:t>
            </w:r>
            <w:proofErr w:type="spellEnd"/>
            <w:r>
              <w:rPr>
                <w:sz w:val="22"/>
                <w:szCs w:val="22"/>
              </w:rPr>
              <w:t xml:space="preserve"> — целевые инструменты</w:t>
            </w: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A82BB3"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</w:t>
            </w:r>
          </w:p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 1</w:t>
            </w: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2020 - 2025 годы</w:t>
            </w:r>
          </w:p>
        </w:tc>
      </w:tr>
      <w:tr w:rsidR="00A82BB3"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</w:t>
            </w:r>
          </w:p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</w:t>
            </w:r>
          </w:p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 1</w:t>
            </w: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Доля населения, получившая жилые помещения и улучшившие </w:t>
            </w:r>
            <w:r>
              <w:rPr>
                <w:sz w:val="24"/>
                <w:szCs w:val="24"/>
              </w:rPr>
              <w:lastRenderedPageBreak/>
              <w:t>жилищные условия в отчетном году, в общей численности населения, состоящего на учете в качестве нуждающегося в жилых помещениях, % (4.6.5.3*);</w:t>
            </w:r>
          </w:p>
          <w:p w:rsidR="00A82BB3" w:rsidRDefault="007351A3"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Доля граждан, получивших единовременную денежную выплату взамен предоставления земельного участка, %.</w:t>
            </w:r>
          </w:p>
          <w:p w:rsidR="00A82BB3" w:rsidRDefault="007351A3"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Доля граждан, получивших меры социальной поддержки, от общего числа граждан, обратившихся за их предоставлением, %.</w:t>
            </w:r>
          </w:p>
        </w:tc>
      </w:tr>
      <w:tr w:rsidR="00A82BB3"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af2"/>
              <w:spacing w:before="0" w:after="0"/>
            </w:pPr>
            <w:r>
              <w:rPr>
                <w:color w:val="000000"/>
                <w:sz w:val="22"/>
                <w:szCs w:val="22"/>
              </w:rPr>
              <w:lastRenderedPageBreak/>
              <w:t>Объемы финансового обеспечения подпрограммы 1</w:t>
            </w: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Общий объем бюджетных ассигнований на реализацию подпрограммы 1 составляет  130646,5  тыс. рублей:  </w:t>
            </w:r>
          </w:p>
          <w:p w:rsidR="00A82BB3" w:rsidRDefault="007351A3">
            <w:pPr>
              <w:pStyle w:val="Standard"/>
              <w:jc w:val="both"/>
            </w:pPr>
            <w:r>
              <w:rPr>
                <w:sz w:val="22"/>
                <w:szCs w:val="22"/>
              </w:rPr>
              <w:t>2020 год - 19948,7 тыс. рублей;</w:t>
            </w:r>
          </w:p>
          <w:p w:rsidR="00A82BB3" w:rsidRDefault="007351A3">
            <w:pPr>
              <w:pStyle w:val="Standard"/>
              <w:jc w:val="both"/>
            </w:pPr>
            <w:r>
              <w:rPr>
                <w:sz w:val="22"/>
                <w:szCs w:val="22"/>
              </w:rPr>
              <w:t>2021 год - 22197,9   тыс. рублей;</w:t>
            </w:r>
          </w:p>
          <w:p w:rsidR="00A82BB3" w:rsidRDefault="007351A3">
            <w:pPr>
              <w:pStyle w:val="Standard"/>
              <w:jc w:val="both"/>
            </w:pPr>
            <w:r>
              <w:rPr>
                <w:sz w:val="22"/>
                <w:szCs w:val="22"/>
              </w:rPr>
              <w:t>2022 год -  22176,8  тыс. рублей;</w:t>
            </w:r>
          </w:p>
          <w:p w:rsidR="00A82BB3" w:rsidRDefault="007351A3">
            <w:pPr>
              <w:pStyle w:val="Standard"/>
              <w:jc w:val="both"/>
            </w:pPr>
            <w:r>
              <w:rPr>
                <w:sz w:val="22"/>
                <w:szCs w:val="22"/>
              </w:rPr>
              <w:t>2023 год -  22107,7 тыс. рублей</w:t>
            </w:r>
          </w:p>
          <w:p w:rsidR="00A82BB3" w:rsidRDefault="007351A3">
            <w:pPr>
              <w:pStyle w:val="Standard"/>
              <w:jc w:val="both"/>
            </w:pPr>
            <w:r>
              <w:rPr>
                <w:sz w:val="22"/>
                <w:szCs w:val="22"/>
              </w:rPr>
              <w:t>2024 год - 22107,7 тыс. рублей;</w:t>
            </w:r>
          </w:p>
          <w:p w:rsidR="00A82BB3" w:rsidRDefault="007351A3">
            <w:pPr>
              <w:pStyle w:val="Standard"/>
              <w:jc w:val="both"/>
            </w:pPr>
            <w:r>
              <w:rPr>
                <w:sz w:val="22"/>
                <w:szCs w:val="22"/>
              </w:rPr>
              <w:t>2025 год -  22107,7 тыс. рублей.</w:t>
            </w:r>
          </w:p>
          <w:p w:rsidR="00A82BB3" w:rsidRDefault="007351A3">
            <w:pPr>
              <w:pStyle w:val="Standard"/>
              <w:jc w:val="both"/>
            </w:pPr>
            <w:r>
              <w:rPr>
                <w:sz w:val="22"/>
                <w:szCs w:val="22"/>
              </w:rPr>
              <w:t>из них:</w:t>
            </w:r>
          </w:p>
          <w:p w:rsidR="00A82BB3" w:rsidRDefault="007351A3">
            <w:pPr>
              <w:pStyle w:val="Standard"/>
              <w:jc w:val="both"/>
            </w:pPr>
            <w:r>
              <w:rPr>
                <w:sz w:val="22"/>
                <w:szCs w:val="22"/>
              </w:rPr>
              <w:t xml:space="preserve">- за счет средств районного бюджета – </w:t>
            </w:r>
            <w:bookmarkStart w:id="4" w:name="__DdeLink__11381_1680513223"/>
            <w:r>
              <w:rPr>
                <w:sz w:val="22"/>
                <w:szCs w:val="22"/>
              </w:rPr>
              <w:t xml:space="preserve">18075,0 </w:t>
            </w:r>
            <w:bookmarkEnd w:id="4"/>
            <w:r>
              <w:rPr>
                <w:sz w:val="22"/>
                <w:szCs w:val="22"/>
              </w:rPr>
              <w:t>тыс. рублей, в том числе по годам:</w:t>
            </w:r>
          </w:p>
          <w:p w:rsidR="00A82BB3" w:rsidRDefault="007351A3">
            <w:pPr>
              <w:pStyle w:val="Standard"/>
              <w:jc w:val="both"/>
            </w:pPr>
            <w:r>
              <w:rPr>
                <w:sz w:val="22"/>
                <w:szCs w:val="22"/>
              </w:rPr>
              <w:t>2020 год - 2903,9  тыс. рублей;</w:t>
            </w:r>
          </w:p>
          <w:p w:rsidR="00A82BB3" w:rsidRDefault="007351A3">
            <w:pPr>
              <w:pStyle w:val="Standard"/>
              <w:jc w:val="both"/>
            </w:pPr>
            <w:r>
              <w:rPr>
                <w:sz w:val="22"/>
                <w:szCs w:val="22"/>
              </w:rPr>
              <w:t>2021 год - 3052,2   тыс. рублей;</w:t>
            </w:r>
          </w:p>
          <w:p w:rsidR="00A82BB3" w:rsidRDefault="007351A3">
            <w:pPr>
              <w:pStyle w:val="Standard"/>
              <w:jc w:val="both"/>
            </w:pPr>
            <w:r>
              <w:rPr>
                <w:sz w:val="22"/>
                <w:szCs w:val="22"/>
              </w:rPr>
              <w:t>2022 год -  3045,7  тыс. рублей;</w:t>
            </w:r>
          </w:p>
          <w:p w:rsidR="00A82BB3" w:rsidRDefault="007351A3">
            <w:pPr>
              <w:pStyle w:val="Standard"/>
              <w:jc w:val="both"/>
            </w:pPr>
            <w:r>
              <w:rPr>
                <w:sz w:val="22"/>
                <w:szCs w:val="22"/>
              </w:rPr>
              <w:t>2023 год -  3024,4 тыс. рублей</w:t>
            </w:r>
          </w:p>
          <w:p w:rsidR="00A82BB3" w:rsidRDefault="007351A3">
            <w:pPr>
              <w:pStyle w:val="Standard"/>
              <w:jc w:val="both"/>
            </w:pPr>
            <w:r>
              <w:rPr>
                <w:sz w:val="22"/>
                <w:szCs w:val="22"/>
              </w:rPr>
              <w:t>2024 год -  3024,4 тыс. рублей;</w:t>
            </w:r>
          </w:p>
          <w:p w:rsidR="00A82BB3" w:rsidRDefault="007351A3">
            <w:pPr>
              <w:pStyle w:val="Standard"/>
              <w:jc w:val="both"/>
            </w:pPr>
            <w:r>
              <w:rPr>
                <w:sz w:val="22"/>
                <w:szCs w:val="22"/>
              </w:rPr>
              <w:t>2025 год -  3024,4 тыс. рублей.</w:t>
            </w:r>
          </w:p>
          <w:p w:rsidR="00A82BB3" w:rsidRDefault="007351A3">
            <w:pPr>
              <w:pStyle w:val="Standard"/>
              <w:jc w:val="both"/>
            </w:pPr>
            <w:r>
              <w:rPr>
                <w:sz w:val="22"/>
                <w:szCs w:val="22"/>
              </w:rPr>
              <w:t>- з</w:t>
            </w:r>
            <w:bookmarkStart w:id="5" w:name="__DdeLink__5164_904311924"/>
            <w:r>
              <w:rPr>
                <w:sz w:val="22"/>
                <w:szCs w:val="22"/>
              </w:rPr>
              <w:t xml:space="preserve">а счет средств областного бюджета - </w:t>
            </w:r>
            <w:bookmarkStart w:id="6" w:name="__DdeLink__5542_922242655"/>
            <w:r>
              <w:rPr>
                <w:sz w:val="22"/>
                <w:szCs w:val="22"/>
              </w:rPr>
              <w:t>1</w:t>
            </w:r>
            <w:bookmarkEnd w:id="5"/>
            <w:bookmarkEnd w:id="6"/>
            <w:r>
              <w:rPr>
                <w:sz w:val="22"/>
                <w:szCs w:val="22"/>
              </w:rPr>
              <w:t>08860,6 тыс. рублей, в том числе  по годам:</w:t>
            </w:r>
          </w:p>
          <w:p w:rsidR="00A82BB3" w:rsidRDefault="007351A3">
            <w:pPr>
              <w:pStyle w:val="Standard"/>
              <w:jc w:val="both"/>
            </w:pPr>
            <w:r>
              <w:rPr>
                <w:sz w:val="22"/>
                <w:szCs w:val="22"/>
              </w:rPr>
              <w:t>2020 год -  16075,1 тыс. рублей;</w:t>
            </w:r>
          </w:p>
          <w:p w:rsidR="00A82BB3" w:rsidRDefault="007351A3">
            <w:pPr>
              <w:pStyle w:val="Standard"/>
              <w:jc w:val="both"/>
            </w:pPr>
            <w:r>
              <w:rPr>
                <w:sz w:val="22"/>
                <w:szCs w:val="22"/>
              </w:rPr>
              <w:t>2021 год -  18557,1  тыс. рублей;</w:t>
            </w:r>
          </w:p>
          <w:p w:rsidR="00A82BB3" w:rsidRDefault="007351A3">
            <w:pPr>
              <w:pStyle w:val="Standard"/>
              <w:jc w:val="both"/>
            </w:pPr>
            <w:r>
              <w:rPr>
                <w:sz w:val="22"/>
                <w:szCs w:val="22"/>
              </w:rPr>
              <w:t>2022 год  -  18557,1  тыс. рублей;</w:t>
            </w:r>
          </w:p>
          <w:p w:rsidR="00A82BB3" w:rsidRDefault="007351A3">
            <w:pPr>
              <w:pStyle w:val="Standard"/>
              <w:jc w:val="both"/>
            </w:pPr>
            <w:r>
              <w:rPr>
                <w:sz w:val="22"/>
                <w:szCs w:val="22"/>
              </w:rPr>
              <w:t>2023 год -   18557,1 тыс. рублей;</w:t>
            </w:r>
          </w:p>
          <w:p w:rsidR="00A82BB3" w:rsidRDefault="007351A3">
            <w:pPr>
              <w:pStyle w:val="Standard"/>
              <w:jc w:val="both"/>
            </w:pPr>
            <w:r>
              <w:rPr>
                <w:sz w:val="22"/>
                <w:szCs w:val="22"/>
              </w:rPr>
              <w:t>2024 год -   18557,1 тыс. рублей;</w:t>
            </w:r>
          </w:p>
          <w:p w:rsidR="00A82BB3" w:rsidRDefault="007351A3">
            <w:pPr>
              <w:contextualSpacing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2025 год  -   18557,1 тыс. рублей. </w:t>
            </w:r>
          </w:p>
          <w:p w:rsidR="00A82BB3" w:rsidRDefault="007351A3">
            <w:pPr>
              <w:contextualSpacing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- за счет средств федерального бюджета — 3710,9 тыс. рублей, в том числе по годам реализации:</w:t>
            </w:r>
          </w:p>
          <w:p w:rsidR="00A82BB3" w:rsidRDefault="007351A3">
            <w:pPr>
              <w:pStyle w:val="af2"/>
              <w:spacing w:before="0" w:after="0"/>
              <w:contextualSpacing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2020 год -  969,7 тыс. рублей; </w:t>
            </w:r>
          </w:p>
          <w:p w:rsidR="00A82BB3" w:rsidRDefault="007351A3">
            <w:pPr>
              <w:pStyle w:val="af2"/>
              <w:spacing w:before="0" w:after="0"/>
            </w:pPr>
            <w:r>
              <w:rPr>
                <w:color w:val="000000"/>
                <w:sz w:val="22"/>
                <w:szCs w:val="22"/>
              </w:rPr>
              <w:t xml:space="preserve">2021 год  -  588,6 тыс. рублей; </w:t>
            </w:r>
          </w:p>
          <w:p w:rsidR="00A82BB3" w:rsidRDefault="007351A3">
            <w:pPr>
              <w:pStyle w:val="af2"/>
              <w:spacing w:before="0" w:after="0"/>
            </w:pPr>
            <w:r>
              <w:rPr>
                <w:color w:val="000000"/>
                <w:sz w:val="22"/>
                <w:szCs w:val="22"/>
              </w:rPr>
              <w:t>2022 год -   574,0 тыс. рублей;</w:t>
            </w:r>
          </w:p>
          <w:p w:rsidR="00A82BB3" w:rsidRDefault="007351A3">
            <w:pPr>
              <w:pStyle w:val="af2"/>
              <w:spacing w:before="0" w:after="0"/>
            </w:pPr>
            <w:r>
              <w:rPr>
                <w:color w:val="000000"/>
                <w:sz w:val="22"/>
                <w:szCs w:val="22"/>
              </w:rPr>
              <w:t>2023 год -   526,2  тыс. рублей;</w:t>
            </w:r>
          </w:p>
          <w:p w:rsidR="00A82BB3" w:rsidRDefault="007351A3">
            <w:pPr>
              <w:pStyle w:val="af2"/>
              <w:spacing w:before="0" w:after="0"/>
            </w:pPr>
            <w:r>
              <w:rPr>
                <w:color w:val="000000"/>
                <w:sz w:val="22"/>
                <w:szCs w:val="22"/>
              </w:rPr>
              <w:t>2024 год  -  526,2 тыс. рублей;</w:t>
            </w:r>
          </w:p>
          <w:p w:rsidR="00A82BB3" w:rsidRDefault="007351A3">
            <w:pPr>
              <w:pStyle w:val="af2"/>
              <w:spacing w:before="0" w:after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2025 год -   526,2 тыс. рублей. </w:t>
            </w:r>
          </w:p>
        </w:tc>
      </w:tr>
      <w:tr w:rsidR="00A82BB3">
        <w:trPr>
          <w:trHeight w:val="2451"/>
        </w:trPr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Ожидаемые результаты</w:t>
            </w:r>
          </w:p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 1</w:t>
            </w: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t>Реализация подпрограммы позволит достичь следующих результатов:</w:t>
            </w:r>
          </w:p>
          <w:p w:rsidR="00A82BB3" w:rsidRDefault="007351A3">
            <w:pPr>
              <w:pStyle w:val="16"/>
              <w:tabs>
                <w:tab w:val="left" w:pos="317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Увеличение доли населения, получившей жилые помещения и улучшившей жилищные условия, в общей численности населения, состоящего на учете в качестве нуждающегося в жилых помещениях с 7,0 % в 2018 году до 44,0 % к 2025 году;</w:t>
            </w:r>
          </w:p>
          <w:p w:rsidR="00A82BB3" w:rsidRDefault="007351A3">
            <w:pPr>
              <w:pStyle w:val="16"/>
              <w:tabs>
                <w:tab w:val="left" w:pos="317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Увеличение числа граждан, получивших единовременную денежную выплату взамен предоставления земельного участка с 15 % в 2018 году до 60 % к 2025 году;</w:t>
            </w:r>
          </w:p>
          <w:p w:rsidR="00A82BB3" w:rsidRDefault="007351A3">
            <w:pPr>
              <w:pStyle w:val="16"/>
              <w:tabs>
                <w:tab w:val="left" w:pos="317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Сохранение доли граждан, получивших меры социальной поддержки, от общего числа граждан, обратившихся за их предоставлением на уровне 100 %  к 2025 году.</w:t>
            </w:r>
          </w:p>
        </w:tc>
      </w:tr>
    </w:tbl>
    <w:p w:rsidR="00A82BB3" w:rsidRDefault="007351A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* в соответствии с планом мероприятий по реализации Стратегии социально-экономического развития Никольского муниципального района Вологодской области на период до 2030 года, утвержденного постановлением администрации Никольского муниципального района от 21.03.2019 года № 237.</w:t>
      </w:r>
    </w:p>
    <w:p w:rsidR="00A82BB3" w:rsidRDefault="00A82BB3">
      <w:pPr>
        <w:pStyle w:val="Standard"/>
        <w:rPr>
          <w:sz w:val="22"/>
          <w:szCs w:val="22"/>
        </w:rPr>
      </w:pPr>
    </w:p>
    <w:p w:rsidR="00A82BB3" w:rsidRDefault="007351A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Раздел 1. Характеристика сферы реализации подпрограммы 1 муниципальной программы</w:t>
      </w:r>
    </w:p>
    <w:p w:rsidR="00A82BB3" w:rsidRDefault="00A82BB3">
      <w:pPr>
        <w:pStyle w:val="Standard"/>
        <w:jc w:val="center"/>
        <w:rPr>
          <w:b/>
          <w:bCs/>
          <w:sz w:val="22"/>
          <w:szCs w:val="22"/>
        </w:rPr>
      </w:pP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Деятельность администрации Никольского муниципального района направлена на обеспечение полного и своевременного предоставления ежемесячных денежных выплат, компенсаций, пособий, на внедрение новых прогрессивных методов обслуживания получателей.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Проводятся мероприятия по совершенствованию системы социальной поддержки отдельных категорий граждан, своевременному внесению изменений в нормативные правовые акты  района. </w:t>
      </w:r>
      <w:r>
        <w:rPr>
          <w:sz w:val="22"/>
          <w:szCs w:val="22"/>
        </w:rPr>
        <w:tab/>
        <w:t>Данные факторы определяют своевременность и полноту охвата мерами социальной поддержки граждан, имеющих право на их получение.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Для реализации мероприятий по предоставлению мер социальной поддержки отдельным категориям граждан организована и проводится следующая работа: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а) формируется и поддерживается в актуальном состоянии электронная база данных получателей мер социальной поддержки;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б) разработаны и разрабатываются административные регламенты предоставления государственных (муниципальных) услуг;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в) для упрощения порядка реализации государственных услуг во исполнение Федерального закона от 27 июля 2010 года № 210-ФЗ «Об организации предоставления государственных и муниципальных услуг» предусмотрен перевод части государственных услуг в электронный вид, используется система межведомственного взаимодействия;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Предоставление мер социальной поддержки осуществляется преимущественно в денежной форме. </w:t>
      </w:r>
      <w:r>
        <w:rPr>
          <w:sz w:val="22"/>
          <w:szCs w:val="22"/>
        </w:rPr>
        <w:tab/>
        <w:t>Выплата денежных средств (пособия, ежемесячные денежные выплаты и компенсации, материальная помощь, иные социальные выплаты) осуществляется непосредственно получателю путем перечисления на личные счета в банках или доставки на дом.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Отдельные виды выплат, установленные федеральным законодательством (выплата почетным донорам и др.), ежегодно индексируются с учетом инфляции в соответствии с законодательством Российской Федерации.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Размеры ежемесячной денежной компенсации расходов на оплату жилого помещения и (или) коммунальных услуг, а также субсидий на оплату жилого помещения и коммунальных услуг будут ежегодно изменяться в связи с увеличением тарифов на жилищно-коммунальные услуги.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В период реализации подпрограммы 1 общая численность получателей социальных выплат составит более 9 тыс. человек ежегодно.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На протяжении нескольких лет государство принимает меры по планомерному повышению уровня жизни и материального обеспечения жителей страны, повышаются размеры пенсий, социальных выплат.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Но, несмотря на предпринимаемый комплекс мер, значительной части жителей района необходима дополнительная поддержка.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В 2016 году 1735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малоимущих семей и граждан, находящихся в трудной жизненной ситуации, получили различные виды государственной социальной помощи (единовременная материальная помощь, в том числе на условиях социального контракта, ежемесячное и ежеквартальное социальное пособие). Из областного бюджета на эти цели было направлено 2,8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млн. руб.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Среди получателей государственной социальной помощи 53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% составляют семьи с детьми, 10,7 % - пенсионеры, 13,8 % - инвалиды.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Малоимущие семьи, семьи, находящиеся в трудной жизненной ситуации, при выписке из родильного дома обеспечиваются средствами ухода за новорожденными детьми.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В целях улучшения демографической ситуации с 2012 года осуществляется выплата единовременной денежной выплаты на третьего или последующих детей в размере 100 тыс. рублей. С 1 января 2013 года в области предусмотрена новая ежемесячная денежная выплата малоимущим семьям на третьего и каждого последующего ребенка в размере прожиточного минимума детей, установленного законодательством области.</w:t>
      </w:r>
    </w:p>
    <w:p w:rsidR="00A82BB3" w:rsidRDefault="00A82BB3">
      <w:pPr>
        <w:pStyle w:val="Standard"/>
        <w:jc w:val="both"/>
        <w:rPr>
          <w:sz w:val="22"/>
          <w:szCs w:val="22"/>
        </w:rPr>
      </w:pPr>
    </w:p>
    <w:p w:rsidR="00A82BB3" w:rsidRDefault="007351A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Раздел 2. Цель, задачи, целевые  показатели (индикаторы) достижения цели</w:t>
      </w:r>
    </w:p>
    <w:p w:rsidR="00A82BB3" w:rsidRDefault="007351A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 решения задачи, основные ожидаемые конечные результаты,</w:t>
      </w:r>
    </w:p>
    <w:p w:rsidR="00A82BB3" w:rsidRDefault="007351A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сроки и этапы реализации подпрограммы 1 муниципальной программы </w:t>
      </w:r>
    </w:p>
    <w:p w:rsidR="00A82BB3" w:rsidRDefault="00A82BB3">
      <w:pPr>
        <w:pStyle w:val="Standard"/>
        <w:jc w:val="center"/>
        <w:rPr>
          <w:b/>
          <w:bCs/>
          <w:sz w:val="22"/>
          <w:szCs w:val="22"/>
        </w:rPr>
      </w:pP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Целью подпрограммы 1 муниципальной программы является повышение уровня жизни гражда</w:t>
      </w:r>
      <w:proofErr w:type="gramStart"/>
      <w:r>
        <w:rPr>
          <w:sz w:val="22"/>
          <w:szCs w:val="22"/>
        </w:rPr>
        <w:t>н-</w:t>
      </w:r>
      <w:proofErr w:type="gramEnd"/>
      <w:r>
        <w:rPr>
          <w:sz w:val="22"/>
          <w:szCs w:val="22"/>
        </w:rPr>
        <w:t xml:space="preserve"> получателей мер социальной поддержки.</w:t>
      </w:r>
    </w:p>
    <w:p w:rsidR="00A82BB3" w:rsidRDefault="007351A3">
      <w:pPr>
        <w:pStyle w:val="Standard"/>
        <w:jc w:val="both"/>
        <w:rPr>
          <w:sz w:val="24"/>
          <w:szCs w:val="24"/>
        </w:rPr>
      </w:pPr>
      <w:r>
        <w:rPr>
          <w:sz w:val="22"/>
          <w:szCs w:val="22"/>
        </w:rPr>
        <w:tab/>
        <w:t>Достижение цели подпрограммы 1 осуществляется путем решения следующих задач:</w:t>
      </w:r>
    </w:p>
    <w:p w:rsidR="00A82BB3" w:rsidRDefault="007351A3">
      <w:pPr>
        <w:pStyle w:val="Standard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Стимулирование индивидуального жилищного строительства в сельской местности путем предоставления бесплатных земельных участков (4.6.4.6*);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color w:val="000000"/>
          <w:sz w:val="24"/>
          <w:szCs w:val="24"/>
        </w:rPr>
        <w:t>- Обеспечение предоставления мер социальной поддержки отдельным категориям граждан.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Сведения о целевых показателях (индикаторах) подпрограммы 1 приведены в приложении 1 к подпрограмме 1.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Методика расчета значений целевых индикаторов (показателей) подпрограммы 1 приведена в приложении 2 к подпрограмме 1.</w:t>
      </w:r>
    </w:p>
    <w:p w:rsidR="00A82BB3" w:rsidRDefault="007351A3">
      <w:pPr>
        <w:pStyle w:val="Standard"/>
        <w:jc w:val="both"/>
        <w:rPr>
          <w:color w:val="000000"/>
          <w:sz w:val="24"/>
          <w:szCs w:val="24"/>
        </w:rPr>
      </w:pPr>
      <w:r>
        <w:rPr>
          <w:sz w:val="22"/>
          <w:szCs w:val="22"/>
        </w:rPr>
        <w:tab/>
        <w:t>В результате реализации подпрограммы 1 будет обеспечено достижение следующих результатов:</w:t>
      </w:r>
    </w:p>
    <w:p w:rsidR="00A82BB3" w:rsidRDefault="007351A3">
      <w:pPr>
        <w:pStyle w:val="16"/>
        <w:tabs>
          <w:tab w:val="left" w:pos="317"/>
        </w:tabs>
        <w:snapToGri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Увеличение доли населения, получившей жилые помещения и улучшившей жилищные условия, в общей численности населения, состоящего на учете в качестве нуждающегося в жилых помещениях с 7,0 % в 2018 году до 44,0 % к 2025 году (4.6.5.3*);</w:t>
      </w:r>
    </w:p>
    <w:p w:rsidR="00A82BB3" w:rsidRDefault="007351A3">
      <w:pPr>
        <w:pStyle w:val="16"/>
        <w:tabs>
          <w:tab w:val="left" w:pos="317"/>
        </w:tabs>
        <w:snapToGrid w:val="0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- Увеличение доли граждан, получивших единовременную денежную выплату взамен предоставления земельного участка с 15 % в 2018 году до 60 % к 2025 году;</w:t>
      </w:r>
    </w:p>
    <w:p w:rsidR="00A82BB3" w:rsidRDefault="007351A3">
      <w:pPr>
        <w:pStyle w:val="16"/>
        <w:tabs>
          <w:tab w:val="left" w:pos="317"/>
        </w:tabs>
        <w:snapToGri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- Сохранение доли граждан, получивших меры социальной поддержки, от общего числа граждан, обратившихся за их предоставлением на уровне 100 %  к 2025 году.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Сроки реализации подпрограммы 1: 2020 - 2025 годы.</w:t>
      </w:r>
    </w:p>
    <w:p w:rsidR="00A82BB3" w:rsidRDefault="00A82BB3">
      <w:pPr>
        <w:pStyle w:val="Standard"/>
        <w:jc w:val="both"/>
        <w:rPr>
          <w:sz w:val="22"/>
          <w:szCs w:val="22"/>
        </w:rPr>
      </w:pPr>
    </w:p>
    <w:p w:rsidR="00A82BB3" w:rsidRDefault="007351A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Раздел 3. Характеристика основных мероприятий и ведомственных целевых программ подпрограммы 1 муниципальной программы </w:t>
      </w:r>
    </w:p>
    <w:p w:rsidR="00A82BB3" w:rsidRDefault="00A82BB3">
      <w:pPr>
        <w:pStyle w:val="Standard"/>
        <w:jc w:val="center"/>
        <w:rPr>
          <w:b/>
          <w:bCs/>
          <w:sz w:val="22"/>
          <w:szCs w:val="22"/>
        </w:rPr>
      </w:pP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Подпрограмма 1 муниципальной программы  предусматривает  реализацию  следующих   основных  мероприятий: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Основное мероприятие 1.1</w:t>
      </w:r>
      <w:r>
        <w:rPr>
          <w:sz w:val="22"/>
          <w:szCs w:val="22"/>
        </w:rPr>
        <w:t xml:space="preserve"> «Предоставление мер социальной поддержки отдельным категориям граждан».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Цель мероприятия 1.1: обеспечение предоставления гарантированных согласно муниципальным нормативно-правовым актам мер социальной поддержки отдельных категорий граждан.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В рамках мероприятия 1.1. планируется предоставление мер социальной поддержки отдельным категориям граждан района в соответствии с действующими  муниципальными нормативно-правовыми актами: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Решение Представительного Собрания Никольского муниципального района от                       28.06.2010 года № 26 «О мерах социальной поддержки отдельным категориям граждан, проживающих и работающих в сельской местности»;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В рамках мероприятия 1.1. планируется предоставление отдельным категориям граждан района следующих мер социальной поддержки: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денежных компенсаций на оплату жилого помещения, отопления, освещения  отдельным категориям граждан.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Основное мероприятие 1.2</w:t>
      </w:r>
      <w:r>
        <w:rPr>
          <w:sz w:val="22"/>
          <w:szCs w:val="22"/>
        </w:rPr>
        <w:t xml:space="preserve"> «Предоставление иных социальных выплат».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-«Дополнительное материальное содержание лицам, имеющим звание «Почетный гражданин Никольского района».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Цель мероприятия: поощрение граждан, внесших большой общественно значимый вклад в социально-экономическое, культурное развитие района, воспитание, просвещение, охрану здоровья людей, развитие местного самоуправления, в течение длительного времени проводившим активную общественную, благотворительную и иную деятельность, способствующую улучшению благосостояния жителей района и завоевавшим тем самым всеобщее уважение и благодарность.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В рамках мероприятия  планируется предоставление дополнительного материального содержания лицам, имеющим звание «Почетный гражданин Никольского района» в соответствии с решением Представительного Собрания Никольского муниципального района от 22.08.2008 года № 60 «О внесении изменений в решение Комитета районного самоуправления от 13.07.1999 года № 28 «Об утверждении Положения о присвоении звания «Почетный гражданин Никольского района».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-«Доплата к пенсии лицам, замещавшим муниципальные должности и должности муниципальной службы в органах местного самоуправления Никольского муниципального района».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Цель мероприятия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обеспечение социальных гарантий лицам, замещавшим должность главы Никольского муниципального района, муниципальные должности и должности муниципальной службы в органах местного самоуправления Никольского муниципального района.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В рамках мероприятия планируется обеспечение публичных нормативных обязательств в виде доплаты к пенсии лицам, замещавшим должность Главы Никольского муниципального района, муниципальные должности муниципальной службы в органах местного самоуправления Никольского муниципального района в соответствии с действующими муниципальными нормативно-правовыми актами: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решения Представительного Собрания Никольского муниципального района от 25.06.2008 года № 36 «О доплате к пенсии лицам, замещавшим должность Главы Никольского муниципального района»; от 25.06.2008 года № 37 «О доплате к пенсии лицам, замещавшим муниципальные должности и должности муниципальной службы в органах местного самоуправления Никольского муниципального района».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- «Реализация мероприятий по обеспечению жильем молодых семей».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Цель мероприятия:  оказание поддержки в решении жилищной проблемы молодым семьям, признанным в установленном </w:t>
      </w:r>
      <w:proofErr w:type="gramStart"/>
      <w:r>
        <w:rPr>
          <w:sz w:val="22"/>
          <w:szCs w:val="22"/>
        </w:rPr>
        <w:t>порядке</w:t>
      </w:r>
      <w:proofErr w:type="gramEnd"/>
      <w:r>
        <w:rPr>
          <w:sz w:val="22"/>
          <w:szCs w:val="22"/>
        </w:rPr>
        <w:t xml:space="preserve"> нуждающимися в улучшении жилищных условий.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рамках мероприятия  планируется: </w:t>
      </w:r>
      <w:r>
        <w:rPr>
          <w:sz w:val="22"/>
          <w:szCs w:val="22"/>
        </w:rPr>
        <w:tab/>
      </w:r>
    </w:p>
    <w:p w:rsidR="00A82BB3" w:rsidRDefault="007351A3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учета молодых семей – участников подпрограммы «Обеспечение жильем молодых семей»;</w:t>
      </w:r>
    </w:p>
    <w:p w:rsidR="00A82BB3" w:rsidRDefault="007351A3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признание молодой семьи имеющей достаточные доходы, позволяющие получить кредит, либо иные денежные средства для оплаты расчетной стоимости жилья в части, превышающей размер предоставляемой социальной выплаты;</w:t>
      </w:r>
    </w:p>
    <w:p w:rsidR="00A82BB3" w:rsidRDefault="007351A3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формирование, утверждение и представление сводных списков молодых семей - претендентов на получение социальной выплаты в планируемом году, ежегодно в установленные сроки;</w:t>
      </w:r>
    </w:p>
    <w:p w:rsidR="00A82BB3" w:rsidRDefault="007351A3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внесение изменений в утвержденные списки молодых семей - претендентов на получение социальной выплаты в планируемом году в случае, если молодые семьи - претенденты на получение социальной выплаты в течение срока действия свидетельства отказались от получения социальной выплаты на приобретение жилья или по иным причинам не смогли воспользоваться данной социальной выплатой;</w:t>
      </w:r>
    </w:p>
    <w:p w:rsidR="00A82BB3" w:rsidRDefault="007351A3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определение ежегодно объема бюджетных ассигнований, выделяемых из бюджета района на реализацию данного Мероприятия;</w:t>
      </w:r>
    </w:p>
    <w:p w:rsidR="00A82BB3" w:rsidRDefault="007351A3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выдача молодым семьям в установленном порядке свидетельств на приобретение (строительство) жилья исходя из объемов бюджетных ассигнований, предусмотренных на эти цели в местном бюджете и субсидий из областного и федерального бюджетов;</w:t>
      </w:r>
      <w:proofErr w:type="gramEnd"/>
    </w:p>
    <w:p w:rsidR="00A82BB3" w:rsidRDefault="007351A3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молодым семьям, нуждающимся в улучшении жилищных условий, социальных выплат в соответствии с действующим законодательством.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1.4.4. «Обеспечение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годов».</w:t>
      </w:r>
    </w:p>
    <w:p w:rsidR="00A82BB3" w:rsidRDefault="007351A3">
      <w:pPr>
        <w:pStyle w:val="Standard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Цель мероприятия: предоставление мер </w:t>
      </w:r>
      <w:r>
        <w:rPr>
          <w:sz w:val="22"/>
          <w:szCs w:val="22"/>
          <w:lang w:eastAsia="ru-RU"/>
        </w:rPr>
        <w:t>социальной поддержки по обеспечению жильем за счет средств федерального бюджета следующих категорий граждан:</w:t>
      </w:r>
    </w:p>
    <w:p w:rsidR="00A82BB3" w:rsidRDefault="007351A3">
      <w:pPr>
        <w:pStyle w:val="Standard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инвалиды Великой Отечественной войны;</w:t>
      </w:r>
    </w:p>
    <w:p w:rsidR="00A82BB3" w:rsidRDefault="007351A3">
      <w:pPr>
        <w:pStyle w:val="Standard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A82BB3" w:rsidRDefault="007351A3">
      <w:pPr>
        <w:pStyle w:val="Standard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</w:p>
    <w:p w:rsidR="00A82BB3" w:rsidRDefault="007351A3">
      <w:pPr>
        <w:pStyle w:val="Standard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лица, награжденные знаком "Жителю блокадного Ленинграда";</w:t>
      </w:r>
    </w:p>
    <w:p w:rsidR="00A82BB3" w:rsidRDefault="007351A3">
      <w:pPr>
        <w:pStyle w:val="Standard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A82BB3" w:rsidRDefault="007351A3">
      <w:pPr>
        <w:pStyle w:val="Standard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войны.</w:t>
      </w:r>
    </w:p>
    <w:p w:rsidR="00A82BB3" w:rsidRDefault="007351A3">
      <w:pPr>
        <w:pStyle w:val="Standard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рамках мероприятия планируется:</w:t>
      </w:r>
    </w:p>
    <w:p w:rsidR="00A82BB3" w:rsidRDefault="007351A3">
      <w:pPr>
        <w:pStyle w:val="Standard"/>
        <w:numPr>
          <w:ilvl w:val="0"/>
          <w:numId w:val="2"/>
        </w:num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ведение учета отдельных категорий граждан, в качестве нуждающихся в жилых помещениях, установленных Федеральным законом от 12 января 1995 года № 5-ФЗ «О ветеранах», формирование сводного по району списка граждан;</w:t>
      </w:r>
    </w:p>
    <w:p w:rsidR="00A82BB3" w:rsidRDefault="007351A3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направление гражданам письменные уведомления о включении в список и праве выбора способа обеспечения их жильем в соответствии с Федеральным законом «О ветеранах»;</w:t>
      </w:r>
    </w:p>
    <w:p w:rsidR="00A82BB3" w:rsidRDefault="007351A3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выдача гражданину в установленном порядке свидетельства о предоставлении единовременной денежной выплаты на строительство или приобретение жилого помещения, установленной Федеральным законом «О ветеранах», исходя из объемов субсидий из федерального бюджета;</w:t>
      </w:r>
    </w:p>
    <w:p w:rsidR="00A82BB3" w:rsidRDefault="007351A3">
      <w:pPr>
        <w:pStyle w:val="Standard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предоставление единовременной выплаты гражданину в безналичной форме путем зачисления средств на именной лицевой блокированный счет.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>Основное мероприятие 1.3</w:t>
      </w:r>
      <w:r>
        <w:rPr>
          <w:sz w:val="22"/>
          <w:szCs w:val="22"/>
        </w:rPr>
        <w:t xml:space="preserve"> «Реализация регионального проекта «Финансовая поддержка семей при рождении детей» в части организации и предоставления денежной выплаты взамен предоставления земельного участка гражданам, имеющих трех и более детей».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Liberation Serif;Times New Roma" w:cs="Liberation Serif;Times New Roma"/>
          <w:sz w:val="22"/>
          <w:szCs w:val="22"/>
        </w:rPr>
        <w:t xml:space="preserve"> </w:t>
      </w:r>
      <w:r>
        <w:rPr>
          <w:sz w:val="22"/>
          <w:szCs w:val="22"/>
        </w:rPr>
        <w:t>Мероприятие 1.3.1.</w:t>
      </w:r>
      <w:r>
        <w:rPr>
          <w:b/>
          <w:bCs/>
          <w:sz w:val="22"/>
          <w:szCs w:val="22"/>
        </w:rPr>
        <w:t xml:space="preserve"> «</w:t>
      </w:r>
      <w:r>
        <w:rPr>
          <w:sz w:val="22"/>
          <w:szCs w:val="22"/>
        </w:rPr>
        <w:t>Осуществление отдельных государственных полномочий в соответствии с законом области «О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 гражданам, имеющих трех или более детей»</w:t>
      </w:r>
    </w:p>
    <w:p w:rsidR="00A82BB3" w:rsidRDefault="007351A3">
      <w:pPr>
        <w:pStyle w:val="Standard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Цель мероприятия предоставление единовременной денежной выплаты взамен земельного участка  гражданам, имеющих трех и более детей.</w:t>
      </w:r>
    </w:p>
    <w:p w:rsidR="00A82BB3" w:rsidRDefault="007351A3">
      <w:pPr>
        <w:pStyle w:val="Standard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состоянию на 01.10.2018 года на учете в качестве лиц, имеющих право на предоставление земельных участков для индивидуального жилищного строительства в собственность бесплатно, в уполномоченных органах стояло 350 граждан, из них право на получение земель бесплатно реализовал 130 гражданин. Показатель обеспеченности многодетных семей земельными участками для индивидуального строительства  составляет 27,14 %. В рамках мероприятия планируется увеличение возможности получения земель в бесплатное пользование семьям, имеющим трех и более детей, либо взамен получение единовременной денежной выплаты, что в 2019 году может составить 41%, к 2023 -51%, к 2025 -61% </w:t>
      </w:r>
      <w:r>
        <w:rPr>
          <w:b/>
          <w:bCs/>
          <w:sz w:val="22"/>
          <w:szCs w:val="22"/>
        </w:rPr>
        <w:t>.</w:t>
      </w:r>
    </w:p>
    <w:p w:rsidR="00A82BB3" w:rsidRDefault="00A82BB3">
      <w:pPr>
        <w:pStyle w:val="Standard"/>
        <w:ind w:firstLine="567"/>
        <w:jc w:val="both"/>
        <w:rPr>
          <w:sz w:val="22"/>
          <w:szCs w:val="22"/>
        </w:rPr>
      </w:pPr>
    </w:p>
    <w:p w:rsidR="00A82BB3" w:rsidRDefault="00A82BB3">
      <w:pPr>
        <w:pStyle w:val="Standard"/>
        <w:ind w:firstLine="567"/>
        <w:jc w:val="both"/>
        <w:rPr>
          <w:sz w:val="22"/>
          <w:szCs w:val="22"/>
        </w:rPr>
      </w:pPr>
    </w:p>
    <w:p w:rsidR="00A82BB3" w:rsidRDefault="00A82BB3">
      <w:pPr>
        <w:pStyle w:val="Standard"/>
        <w:ind w:firstLine="567"/>
        <w:jc w:val="both"/>
        <w:rPr>
          <w:sz w:val="22"/>
          <w:szCs w:val="22"/>
        </w:rPr>
      </w:pPr>
    </w:p>
    <w:p w:rsidR="00A82BB3" w:rsidRDefault="00A82BB3">
      <w:pPr>
        <w:pStyle w:val="Standard"/>
        <w:ind w:firstLine="567"/>
        <w:jc w:val="both"/>
        <w:rPr>
          <w:sz w:val="22"/>
          <w:szCs w:val="22"/>
        </w:rPr>
      </w:pPr>
    </w:p>
    <w:p w:rsidR="00A82BB3" w:rsidRDefault="007351A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Раздел 4.    Финансовое обеспечение реализации основных мероприятий  средств,</w:t>
      </w:r>
    </w:p>
    <w:p w:rsidR="00A82BB3" w:rsidRDefault="007351A3">
      <w:pPr>
        <w:pStyle w:val="Standard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необходимых</w:t>
      </w:r>
      <w:proofErr w:type="gramEnd"/>
      <w:r>
        <w:rPr>
          <w:b/>
          <w:bCs/>
          <w:sz w:val="22"/>
          <w:szCs w:val="22"/>
        </w:rPr>
        <w:t xml:space="preserve"> для реализации подпрограммы 1 муниципальной программы </w:t>
      </w:r>
    </w:p>
    <w:p w:rsidR="00A82BB3" w:rsidRDefault="00A82BB3">
      <w:pPr>
        <w:pStyle w:val="Standard"/>
        <w:jc w:val="center"/>
        <w:rPr>
          <w:b/>
          <w:bCs/>
          <w:sz w:val="22"/>
          <w:szCs w:val="22"/>
        </w:rPr>
      </w:pPr>
    </w:p>
    <w:p w:rsidR="00A82BB3" w:rsidRDefault="007351A3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«Общий объем бюджетных ассигнований на реализацию подпрограммы 1 составляет     130646,5  тыс. рублей: </w:t>
      </w:r>
    </w:p>
    <w:p w:rsidR="00A82BB3" w:rsidRDefault="007351A3">
      <w:pPr>
        <w:pStyle w:val="Standard"/>
        <w:jc w:val="both"/>
      </w:pPr>
      <w:r>
        <w:rPr>
          <w:sz w:val="22"/>
          <w:szCs w:val="22"/>
        </w:rPr>
        <w:t>2020 год - 19948,7  тыс. рублей;</w:t>
      </w:r>
    </w:p>
    <w:p w:rsidR="00A82BB3" w:rsidRDefault="007351A3">
      <w:pPr>
        <w:pStyle w:val="Standard"/>
        <w:jc w:val="both"/>
      </w:pPr>
      <w:r>
        <w:rPr>
          <w:sz w:val="22"/>
          <w:szCs w:val="22"/>
        </w:rPr>
        <w:t>2021 год - 22197,9   тыс. рублей;</w:t>
      </w:r>
    </w:p>
    <w:p w:rsidR="00A82BB3" w:rsidRDefault="007351A3">
      <w:pPr>
        <w:pStyle w:val="Standard"/>
        <w:jc w:val="both"/>
      </w:pPr>
      <w:r>
        <w:rPr>
          <w:sz w:val="22"/>
          <w:szCs w:val="22"/>
        </w:rPr>
        <w:t>2022 год - 22176,8  тыс. рублей;</w:t>
      </w:r>
    </w:p>
    <w:p w:rsidR="00A82BB3" w:rsidRDefault="007351A3">
      <w:pPr>
        <w:pStyle w:val="Standard"/>
        <w:jc w:val="both"/>
      </w:pPr>
      <w:r>
        <w:rPr>
          <w:sz w:val="22"/>
          <w:szCs w:val="22"/>
        </w:rPr>
        <w:t>2023 год - 22107,7 тыс. рублей;</w:t>
      </w:r>
    </w:p>
    <w:p w:rsidR="00A82BB3" w:rsidRDefault="007351A3">
      <w:pPr>
        <w:pStyle w:val="Standard"/>
        <w:jc w:val="both"/>
      </w:pPr>
      <w:r>
        <w:rPr>
          <w:sz w:val="22"/>
          <w:szCs w:val="22"/>
        </w:rPr>
        <w:t>2024 год  - 22107,7 тыс. рублей;</w:t>
      </w:r>
    </w:p>
    <w:p w:rsidR="00A82BB3" w:rsidRDefault="007351A3">
      <w:pPr>
        <w:pStyle w:val="Standard"/>
        <w:jc w:val="both"/>
      </w:pPr>
      <w:bookmarkStart w:id="7" w:name="__DdeLink__12131_1976226175"/>
      <w:bookmarkEnd w:id="7"/>
      <w:r>
        <w:rPr>
          <w:sz w:val="22"/>
          <w:szCs w:val="22"/>
        </w:rPr>
        <w:t>2025 год - 22107,7 тыс. рублей.</w:t>
      </w:r>
    </w:p>
    <w:p w:rsidR="00A82BB3" w:rsidRDefault="007351A3">
      <w:pPr>
        <w:pStyle w:val="Standard"/>
        <w:jc w:val="both"/>
      </w:pPr>
      <w:r>
        <w:rPr>
          <w:sz w:val="22"/>
          <w:szCs w:val="22"/>
        </w:rPr>
        <w:t xml:space="preserve">из них: за счет средств районного бюджета - 18075,0 </w:t>
      </w:r>
      <w:bookmarkStart w:id="8" w:name="__DdeLink__4830_17225499941"/>
      <w:bookmarkEnd w:id="8"/>
      <w:r>
        <w:rPr>
          <w:sz w:val="22"/>
          <w:szCs w:val="22"/>
        </w:rPr>
        <w:t xml:space="preserve"> тыс. рублей, в том числе по годам:</w:t>
      </w:r>
    </w:p>
    <w:p w:rsidR="00A82BB3" w:rsidRDefault="007351A3">
      <w:pPr>
        <w:pStyle w:val="Standard"/>
        <w:jc w:val="both"/>
      </w:pPr>
      <w:r>
        <w:rPr>
          <w:sz w:val="22"/>
          <w:szCs w:val="22"/>
        </w:rPr>
        <w:t>2020 год - 2903,9 тыс. рублей;</w:t>
      </w:r>
    </w:p>
    <w:p w:rsidR="00A82BB3" w:rsidRDefault="007351A3">
      <w:pPr>
        <w:pStyle w:val="Standard"/>
        <w:jc w:val="both"/>
      </w:pPr>
      <w:r>
        <w:rPr>
          <w:sz w:val="22"/>
          <w:szCs w:val="22"/>
        </w:rPr>
        <w:t>2021 год - 3052,2   тыс. рублей;</w:t>
      </w:r>
    </w:p>
    <w:p w:rsidR="00A82BB3" w:rsidRDefault="007351A3">
      <w:pPr>
        <w:pStyle w:val="Standard"/>
        <w:jc w:val="both"/>
      </w:pPr>
      <w:r>
        <w:rPr>
          <w:sz w:val="22"/>
          <w:szCs w:val="22"/>
        </w:rPr>
        <w:t>2022 год - 3045,7  тыс. рублей;</w:t>
      </w:r>
    </w:p>
    <w:p w:rsidR="00A82BB3" w:rsidRDefault="007351A3">
      <w:pPr>
        <w:pStyle w:val="Standard"/>
        <w:jc w:val="both"/>
      </w:pPr>
      <w:r>
        <w:rPr>
          <w:sz w:val="22"/>
          <w:szCs w:val="22"/>
        </w:rPr>
        <w:t>2023 год - 3024,4 тыс. рублей</w:t>
      </w:r>
    </w:p>
    <w:p w:rsidR="00A82BB3" w:rsidRDefault="007351A3">
      <w:pPr>
        <w:pStyle w:val="Standard"/>
        <w:jc w:val="both"/>
      </w:pPr>
      <w:r>
        <w:rPr>
          <w:sz w:val="22"/>
          <w:szCs w:val="22"/>
        </w:rPr>
        <w:t>2024 год - 3024,4 тыс. рублей;</w:t>
      </w:r>
    </w:p>
    <w:p w:rsidR="00A82BB3" w:rsidRDefault="007351A3">
      <w:pPr>
        <w:pStyle w:val="Standard"/>
        <w:jc w:val="both"/>
      </w:pPr>
      <w:r>
        <w:rPr>
          <w:sz w:val="22"/>
          <w:szCs w:val="22"/>
        </w:rPr>
        <w:t>2025 год - 3024,4 тыс. рублей.</w:t>
      </w:r>
    </w:p>
    <w:p w:rsidR="00A82BB3" w:rsidRDefault="007351A3">
      <w:pPr>
        <w:pStyle w:val="Standard"/>
        <w:jc w:val="both"/>
      </w:pPr>
      <w:r>
        <w:rPr>
          <w:sz w:val="22"/>
          <w:szCs w:val="22"/>
        </w:rPr>
        <w:t>- за счет средств областного бюджета — 108860,6 тыс. рублей, в том числе  по годам:</w:t>
      </w:r>
    </w:p>
    <w:p w:rsidR="00A82BB3" w:rsidRDefault="007351A3">
      <w:pPr>
        <w:pStyle w:val="Standard"/>
        <w:jc w:val="both"/>
      </w:pPr>
      <w:r>
        <w:rPr>
          <w:sz w:val="22"/>
          <w:szCs w:val="22"/>
        </w:rPr>
        <w:t>2020 год -  16075,1 тыс. рублей;</w:t>
      </w:r>
    </w:p>
    <w:p w:rsidR="00A82BB3" w:rsidRDefault="007351A3">
      <w:pPr>
        <w:pStyle w:val="Standard"/>
        <w:jc w:val="both"/>
      </w:pPr>
      <w:r>
        <w:rPr>
          <w:sz w:val="22"/>
          <w:szCs w:val="22"/>
        </w:rPr>
        <w:t>2021 год -  18557,1  тыс. рублей;</w:t>
      </w:r>
    </w:p>
    <w:p w:rsidR="00A82BB3" w:rsidRDefault="007351A3">
      <w:pPr>
        <w:pStyle w:val="Standard"/>
        <w:jc w:val="both"/>
      </w:pPr>
      <w:r>
        <w:rPr>
          <w:sz w:val="22"/>
          <w:szCs w:val="22"/>
        </w:rPr>
        <w:t>2022 год -  18557,1 тыс. рублей;</w:t>
      </w:r>
    </w:p>
    <w:p w:rsidR="00A82BB3" w:rsidRDefault="007351A3">
      <w:pPr>
        <w:pStyle w:val="Standard"/>
        <w:jc w:val="both"/>
      </w:pPr>
      <w:r>
        <w:rPr>
          <w:sz w:val="22"/>
          <w:szCs w:val="22"/>
        </w:rPr>
        <w:t>2023 год -  18557,1 тыс. рублей;</w:t>
      </w:r>
    </w:p>
    <w:p w:rsidR="00A82BB3" w:rsidRDefault="007351A3">
      <w:pPr>
        <w:pStyle w:val="Standard"/>
        <w:jc w:val="both"/>
      </w:pPr>
      <w:r>
        <w:rPr>
          <w:sz w:val="22"/>
          <w:szCs w:val="22"/>
        </w:rPr>
        <w:t>2024 год -  18557,1 тыс. рублей;</w:t>
      </w:r>
    </w:p>
    <w:p w:rsidR="00A82BB3" w:rsidRDefault="007351A3">
      <w:pPr>
        <w:jc w:val="both"/>
      </w:pPr>
      <w:r>
        <w:rPr>
          <w:rFonts w:ascii="Times New Roman" w:hAnsi="Times New Roman"/>
          <w:sz w:val="22"/>
          <w:szCs w:val="22"/>
        </w:rPr>
        <w:t xml:space="preserve">2025 год -  18557,1 тыс. рублей. </w:t>
      </w:r>
    </w:p>
    <w:p w:rsidR="00A82BB3" w:rsidRDefault="007351A3">
      <w:pPr>
        <w:contextualSpacing/>
        <w:jc w:val="both"/>
      </w:pPr>
      <w:r>
        <w:rPr>
          <w:rFonts w:ascii="Times New Roman" w:hAnsi="Times New Roman"/>
          <w:sz w:val="22"/>
          <w:szCs w:val="22"/>
        </w:rPr>
        <w:t>- за счет средств федерального бюджета — 3710,9 тыс. рублей, в том числе по годам реализации:</w:t>
      </w:r>
    </w:p>
    <w:p w:rsidR="00A82BB3" w:rsidRDefault="007351A3">
      <w:pPr>
        <w:pStyle w:val="af2"/>
        <w:spacing w:before="0" w:after="0"/>
        <w:contextualSpacing/>
      </w:pPr>
      <w:r>
        <w:rPr>
          <w:color w:val="000000"/>
          <w:sz w:val="22"/>
          <w:szCs w:val="22"/>
        </w:rPr>
        <w:t xml:space="preserve">2020 год - 969,7 тыс. рублей; </w:t>
      </w:r>
    </w:p>
    <w:p w:rsidR="00A82BB3" w:rsidRDefault="007351A3">
      <w:pPr>
        <w:pStyle w:val="af2"/>
        <w:spacing w:before="0" w:after="0"/>
        <w:contextualSpacing/>
      </w:pPr>
      <w:r>
        <w:rPr>
          <w:color w:val="000000"/>
          <w:sz w:val="22"/>
          <w:szCs w:val="22"/>
        </w:rPr>
        <w:t xml:space="preserve">2021 год -  588,6 тыс. рублей; </w:t>
      </w:r>
    </w:p>
    <w:p w:rsidR="00A82BB3" w:rsidRDefault="007351A3">
      <w:pPr>
        <w:pStyle w:val="af2"/>
        <w:spacing w:before="0" w:after="0"/>
      </w:pPr>
      <w:r>
        <w:rPr>
          <w:color w:val="000000"/>
          <w:sz w:val="22"/>
          <w:szCs w:val="22"/>
        </w:rPr>
        <w:t>2022 год -  574,0 тыс. рублей;</w:t>
      </w:r>
    </w:p>
    <w:p w:rsidR="00A82BB3" w:rsidRDefault="007351A3">
      <w:pPr>
        <w:pStyle w:val="af2"/>
        <w:spacing w:before="0" w:after="0"/>
      </w:pPr>
      <w:r>
        <w:rPr>
          <w:color w:val="000000"/>
          <w:sz w:val="22"/>
          <w:szCs w:val="22"/>
        </w:rPr>
        <w:t>2023 год -  526,2  тыс. рублей;</w:t>
      </w:r>
    </w:p>
    <w:p w:rsidR="00A82BB3" w:rsidRDefault="007351A3">
      <w:pPr>
        <w:pStyle w:val="af2"/>
        <w:spacing w:before="0" w:after="0"/>
      </w:pPr>
      <w:r>
        <w:rPr>
          <w:color w:val="000000"/>
          <w:sz w:val="22"/>
          <w:szCs w:val="22"/>
        </w:rPr>
        <w:t>2024 год -   526,2 тыс. рублей;</w:t>
      </w:r>
    </w:p>
    <w:p w:rsidR="00A82BB3" w:rsidRDefault="007351A3">
      <w:pPr>
        <w:pStyle w:val="Standard"/>
        <w:jc w:val="both"/>
      </w:pPr>
      <w:r>
        <w:rPr>
          <w:color w:val="000000"/>
          <w:sz w:val="22"/>
          <w:szCs w:val="22"/>
        </w:rPr>
        <w:lastRenderedPageBreak/>
        <w:t xml:space="preserve">2025 год  -   526,2 тыс. рублей. </w:t>
      </w:r>
    </w:p>
    <w:p w:rsidR="00A82BB3" w:rsidRDefault="007351A3">
      <w:pPr>
        <w:jc w:val="both"/>
      </w:pPr>
      <w:r>
        <w:rPr>
          <w:color w:val="000000"/>
          <w:sz w:val="22"/>
          <w:szCs w:val="22"/>
          <w:lang w:eastAsia="ru-RU"/>
        </w:rPr>
        <w:tab/>
        <w:t xml:space="preserve"> Сведения о доходах районного бюджета необходимых для реализации подпрограммы 1 муниципальной программы представлены в приложении № 3 к подпрограмме 1 муниципальной программы».</w:t>
      </w:r>
    </w:p>
    <w:p w:rsidR="00A82BB3" w:rsidRDefault="00A82BB3">
      <w:pPr>
        <w:pStyle w:val="Standard"/>
        <w:jc w:val="both"/>
        <w:rPr>
          <w:sz w:val="22"/>
          <w:szCs w:val="22"/>
        </w:rPr>
      </w:pPr>
    </w:p>
    <w:p w:rsidR="00A82BB3" w:rsidRDefault="007351A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Раздел 5 . Прогнозная (справочная) оценка объемов привлечения средств областного бюджета, бюджетов поселений района, организаций для реализации подпрограммы 1 </w:t>
      </w:r>
    </w:p>
    <w:p w:rsidR="00A82BB3" w:rsidRDefault="007351A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муниципальной программы </w:t>
      </w:r>
    </w:p>
    <w:p w:rsidR="00A82BB3" w:rsidRDefault="00A82BB3">
      <w:pPr>
        <w:pStyle w:val="Standard"/>
        <w:jc w:val="center"/>
        <w:rPr>
          <w:b/>
          <w:bCs/>
          <w:sz w:val="22"/>
          <w:szCs w:val="22"/>
        </w:rPr>
      </w:pP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о </w:t>
      </w:r>
      <w:r>
        <w:rPr>
          <w:sz w:val="22"/>
          <w:szCs w:val="22"/>
          <w:highlight w:val="white"/>
          <w:u w:val="single"/>
        </w:rPr>
        <w:t xml:space="preserve">прогнозной </w:t>
      </w:r>
      <w:r>
        <w:rPr>
          <w:sz w:val="22"/>
          <w:szCs w:val="22"/>
          <w:highlight w:val="white"/>
        </w:rPr>
        <w:t>(справочной) оценке объемов привлечения средств областного бюджета, бюджетов поселений района, организаций, в том числе организаций с государственным и муниципальным участием, общественных, на</w:t>
      </w:r>
      <w:r>
        <w:rPr>
          <w:sz w:val="22"/>
          <w:szCs w:val="22"/>
        </w:rPr>
        <w:t>учных и иных организаций, а также внебюджетных фондов представлены в приложении 4 к подпрограмме 1  муниципальной программы.</w:t>
      </w:r>
    </w:p>
    <w:p w:rsidR="00A82BB3" w:rsidRDefault="00A82BB3">
      <w:pPr>
        <w:pStyle w:val="Standard"/>
        <w:jc w:val="both"/>
        <w:rPr>
          <w:sz w:val="22"/>
          <w:szCs w:val="22"/>
        </w:rPr>
      </w:pPr>
    </w:p>
    <w:p w:rsidR="00A82BB3" w:rsidRDefault="007351A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Раздел 6. Характеристика мер правового регулирования. </w:t>
      </w:r>
    </w:p>
    <w:p w:rsidR="00A82BB3" w:rsidRDefault="00A82BB3">
      <w:pPr>
        <w:pStyle w:val="Standard"/>
        <w:jc w:val="center"/>
        <w:rPr>
          <w:b/>
          <w:bCs/>
          <w:sz w:val="22"/>
          <w:szCs w:val="22"/>
        </w:rPr>
      </w:pP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Меры правового регулирования в сфере реализации подпрограммы 1 муниципальной программы не планируются.</w:t>
      </w:r>
    </w:p>
    <w:p w:rsidR="00A82BB3" w:rsidRDefault="00A82BB3">
      <w:pPr>
        <w:pStyle w:val="Standard"/>
        <w:jc w:val="both"/>
        <w:rPr>
          <w:sz w:val="22"/>
          <w:szCs w:val="22"/>
        </w:rPr>
      </w:pPr>
    </w:p>
    <w:p w:rsidR="00A82BB3" w:rsidRDefault="007351A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Раздел 7. Прогноз сводных показателей муниципальных заданий на оказание</w:t>
      </w:r>
    </w:p>
    <w:p w:rsidR="00A82BB3" w:rsidRDefault="007351A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муниципальных услуг (выполнение работ) муниципальными учреждениями.</w:t>
      </w:r>
    </w:p>
    <w:p w:rsidR="00A82BB3" w:rsidRDefault="00A82BB3">
      <w:pPr>
        <w:pStyle w:val="Standard"/>
        <w:jc w:val="center"/>
        <w:rPr>
          <w:b/>
          <w:bCs/>
          <w:sz w:val="22"/>
          <w:szCs w:val="22"/>
        </w:rPr>
      </w:pP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Выполнение муниципальных заданий на оказание услуг физическим и (или)  юридическим лицам по годам реализации подпрограммы 1 не предусматривается.</w:t>
      </w:r>
    </w:p>
    <w:p w:rsidR="00A82BB3" w:rsidRDefault="00A82BB3">
      <w:pPr>
        <w:pStyle w:val="Standard"/>
        <w:jc w:val="both"/>
        <w:rPr>
          <w:sz w:val="22"/>
          <w:szCs w:val="22"/>
        </w:rPr>
      </w:pPr>
    </w:p>
    <w:p w:rsidR="00A82BB3" w:rsidRDefault="007351A3">
      <w:pPr>
        <w:pStyle w:val="Standard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Раздел 8.  Информация об инвестиционных проектах, реализуемых в рамках подпрограммы.</w:t>
      </w:r>
    </w:p>
    <w:p w:rsidR="00A82BB3" w:rsidRDefault="00A82BB3">
      <w:pPr>
        <w:pStyle w:val="Standard"/>
        <w:jc w:val="both"/>
        <w:rPr>
          <w:sz w:val="22"/>
          <w:szCs w:val="22"/>
        </w:rPr>
      </w:pP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Исполнение инвестиционных проектов за счет средств районного бюджета и внебюджетных средств не планируется.</w:t>
      </w:r>
    </w:p>
    <w:p w:rsidR="00A82BB3" w:rsidRDefault="00A82BB3">
      <w:pPr>
        <w:pStyle w:val="Standard"/>
        <w:jc w:val="both"/>
        <w:rPr>
          <w:sz w:val="22"/>
          <w:szCs w:val="22"/>
        </w:rPr>
      </w:pPr>
    </w:p>
    <w:p w:rsidR="00A82BB3" w:rsidRDefault="007351A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Раздел 9. Информация в реализации подпрограммы  организаций с государственным и муниципальным участием, общественных, научных и иных организаций, внебюджетных фондов.</w:t>
      </w:r>
    </w:p>
    <w:p w:rsidR="00A82BB3" w:rsidRDefault="00A82BB3">
      <w:pPr>
        <w:pStyle w:val="Standard"/>
        <w:jc w:val="center"/>
        <w:rPr>
          <w:b/>
          <w:bCs/>
          <w:sz w:val="22"/>
          <w:szCs w:val="22"/>
        </w:rPr>
      </w:pP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Участие организаций с государственным и муниципальным участием, общественных, научных и иных организаций, внебюджетных фондов в реализации подпрограммы 1 муниципальной программы не планируется.</w:t>
      </w:r>
    </w:p>
    <w:p w:rsidR="00A82BB3" w:rsidRDefault="00A82BB3">
      <w:pPr>
        <w:pStyle w:val="Standard"/>
        <w:jc w:val="both"/>
        <w:rPr>
          <w:sz w:val="22"/>
          <w:szCs w:val="22"/>
        </w:rPr>
      </w:pPr>
    </w:p>
    <w:p w:rsidR="00A82BB3" w:rsidRDefault="007351A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Раздел 10. Сведения об участии органов местного самоуправления поселений муниципального образования в реализации подпрограммы.</w:t>
      </w:r>
    </w:p>
    <w:p w:rsidR="00A82BB3" w:rsidRDefault="00A82BB3">
      <w:pPr>
        <w:pStyle w:val="Standard"/>
        <w:jc w:val="center"/>
        <w:rPr>
          <w:b/>
          <w:bCs/>
          <w:sz w:val="22"/>
          <w:szCs w:val="22"/>
        </w:rPr>
      </w:pPr>
    </w:p>
    <w:p w:rsidR="00A82BB3" w:rsidRDefault="007351A3">
      <w:pPr>
        <w:pStyle w:val="Standard"/>
        <w:jc w:val="both"/>
        <w:rPr>
          <w:sz w:val="22"/>
          <w:szCs w:val="22"/>
        </w:rPr>
        <w:sectPr w:rsidR="00A82BB3">
          <w:headerReference w:type="default" r:id="rId9"/>
          <w:footerReference w:type="default" r:id="rId10"/>
          <w:pgSz w:w="16838" w:h="11906" w:orient="landscape"/>
          <w:pgMar w:top="1197" w:right="709" w:bottom="1814" w:left="779" w:header="1140" w:footer="1757" w:gutter="0"/>
          <w:pgNumType w:start="1"/>
          <w:cols w:space="720"/>
          <w:formProt w:val="0"/>
          <w:docGrid w:linePitch="360" w:charSpace="-6145"/>
        </w:sectPr>
      </w:pPr>
      <w:r>
        <w:rPr>
          <w:sz w:val="22"/>
          <w:szCs w:val="22"/>
        </w:rPr>
        <w:lastRenderedPageBreak/>
        <w:t>Участие органов местного самоуправления поселений муниципального образования в реализации подпрограммы 1 муниципальной программы  не планируется.</w:t>
      </w:r>
    </w:p>
    <w:p w:rsidR="00A82BB3" w:rsidRDefault="007351A3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A82BB3" w:rsidRDefault="007351A3">
      <w:pPr>
        <w:pStyle w:val="Standard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к подпрограмме 1 муниципальной программы</w:t>
      </w:r>
    </w:p>
    <w:p w:rsidR="00A82BB3" w:rsidRDefault="007351A3">
      <w:pPr>
        <w:pStyle w:val="Standard"/>
        <w:tabs>
          <w:tab w:val="left" w:pos="11700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Сведения о целевых показателях (индикаторах) подпрограммы 1 муниципальной программы </w:t>
      </w:r>
    </w:p>
    <w:p w:rsidR="00A82BB3" w:rsidRDefault="00A82BB3">
      <w:pPr>
        <w:pStyle w:val="Standard"/>
        <w:tabs>
          <w:tab w:val="left" w:pos="11700"/>
        </w:tabs>
        <w:jc w:val="center"/>
        <w:rPr>
          <w:sz w:val="22"/>
          <w:szCs w:val="22"/>
        </w:rPr>
      </w:pPr>
    </w:p>
    <w:tbl>
      <w:tblPr>
        <w:tblW w:w="16446" w:type="dxa"/>
        <w:tblInd w:w="-41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371"/>
        <w:gridCol w:w="2583"/>
        <w:gridCol w:w="3900"/>
        <w:gridCol w:w="1710"/>
        <w:gridCol w:w="960"/>
        <w:gridCol w:w="1245"/>
        <w:gridCol w:w="931"/>
        <w:gridCol w:w="980"/>
        <w:gridCol w:w="745"/>
        <w:gridCol w:w="895"/>
        <w:gridCol w:w="747"/>
        <w:gridCol w:w="1379"/>
      </w:tblGrid>
      <w:tr w:rsidR="00A82BB3">
        <w:trPr>
          <w:cantSplit/>
        </w:trPr>
        <w:tc>
          <w:tcPr>
            <w:tcW w:w="3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</w:pPr>
            <w:r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5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Задачи, направленные</w:t>
            </w:r>
            <w:r>
              <w:rPr>
                <w:sz w:val="22"/>
                <w:szCs w:val="22"/>
              </w:rPr>
              <w:br/>
              <w:t>на достижение цели</w:t>
            </w:r>
          </w:p>
        </w:tc>
        <w:tc>
          <w:tcPr>
            <w:tcW w:w="39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индикатора </w:t>
            </w:r>
            <w:r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17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788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показателей, годы</w:t>
            </w:r>
          </w:p>
        </w:tc>
      </w:tr>
      <w:tr w:rsidR="00A82BB3">
        <w:trPr>
          <w:cantSplit/>
        </w:trPr>
        <w:tc>
          <w:tcPr>
            <w:tcW w:w="3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9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текущее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оценочное</w:t>
            </w:r>
          </w:p>
        </w:tc>
        <w:tc>
          <w:tcPr>
            <w:tcW w:w="567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</w:t>
            </w:r>
          </w:p>
        </w:tc>
      </w:tr>
      <w:tr w:rsidR="00A82BB3">
        <w:trPr>
          <w:cantSplit/>
          <w:trHeight w:val="1013"/>
        </w:trPr>
        <w:tc>
          <w:tcPr>
            <w:tcW w:w="3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9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A82BB3">
        <w:trPr>
          <w:trHeight w:val="226"/>
        </w:trPr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82BB3">
        <w:trPr>
          <w:cantSplit/>
          <w:trHeight w:val="226"/>
        </w:trPr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</w:pPr>
            <w:r>
              <w:t>1.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</w:pPr>
            <w:r>
              <w:t>Задача 1</w:t>
            </w:r>
          </w:p>
          <w:p w:rsidR="00A82BB3" w:rsidRDefault="007351A3">
            <w:pPr>
              <w:pStyle w:val="Standard"/>
            </w:pPr>
            <w:r>
              <w:t xml:space="preserve">Стимулирование индивидуального жилищного строительства в сельской местности путем предоставления бесплатных земельных участков </w:t>
            </w:r>
          </w:p>
        </w:tc>
        <w:tc>
          <w:tcPr>
            <w:tcW w:w="3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rPr>
                <w:sz w:val="24"/>
                <w:szCs w:val="24"/>
              </w:rPr>
            </w:pPr>
            <w:r>
              <w:t xml:space="preserve">Целевой показатель 1 </w:t>
            </w:r>
          </w:p>
          <w:p w:rsidR="00A82BB3" w:rsidRDefault="007351A3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населения, получившая жилые помещения и улучшившие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t>%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</w:tr>
      <w:tr w:rsidR="00A82BB3">
        <w:trPr>
          <w:cantSplit/>
          <w:trHeight w:val="226"/>
        </w:trPr>
        <w:tc>
          <w:tcPr>
            <w:tcW w:w="3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</w:pPr>
            <w:r>
              <w:t>2</w:t>
            </w:r>
          </w:p>
        </w:tc>
        <w:tc>
          <w:tcPr>
            <w:tcW w:w="25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</w:pPr>
            <w:r>
              <w:t>Задача 2</w:t>
            </w:r>
          </w:p>
          <w:p w:rsidR="00A82BB3" w:rsidRDefault="007351A3">
            <w:pPr>
              <w:pStyle w:val="Standard"/>
            </w:pPr>
            <w:r>
              <w:t xml:space="preserve">Обеспечение </w:t>
            </w:r>
            <w:r>
              <w:rPr>
                <w:color w:val="000000"/>
                <w:sz w:val="24"/>
                <w:szCs w:val="24"/>
              </w:rPr>
              <w:t>предоставления мер социальной поддержки отдельным категориям граждан</w:t>
            </w:r>
          </w:p>
        </w:tc>
        <w:tc>
          <w:tcPr>
            <w:tcW w:w="3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t xml:space="preserve">Целевой показатель 2 </w:t>
            </w:r>
          </w:p>
          <w:p w:rsidR="00A82BB3" w:rsidRDefault="007351A3"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граждан, получивших единовременную денежную выплату взамен предоставления земельного участка, %.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t>%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A82BB3">
        <w:trPr>
          <w:cantSplit/>
          <w:trHeight w:val="226"/>
        </w:trPr>
        <w:tc>
          <w:tcPr>
            <w:tcW w:w="3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</w:pPr>
          </w:p>
        </w:tc>
        <w:tc>
          <w:tcPr>
            <w:tcW w:w="2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</w:pPr>
          </w:p>
        </w:tc>
        <w:tc>
          <w:tcPr>
            <w:tcW w:w="3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t>Целевой показатель 3</w:t>
            </w:r>
          </w:p>
          <w:p w:rsidR="00A82BB3" w:rsidRDefault="007351A3"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граждан, получивших меры социальной поддержки, от общего числа граждан, обратившихся за их предоставлением, %.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t>%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A82BB3" w:rsidRDefault="007351A3">
      <w:pPr>
        <w:pStyle w:val="Standard"/>
        <w:jc w:val="right"/>
        <w:rPr>
          <w:sz w:val="22"/>
          <w:szCs w:val="22"/>
        </w:rPr>
      </w:pPr>
      <w:r>
        <w:br w:type="page"/>
      </w:r>
    </w:p>
    <w:p w:rsidR="00A82BB3" w:rsidRDefault="007351A3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A82BB3" w:rsidRDefault="007351A3">
      <w:pPr>
        <w:pStyle w:val="Standard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к подпрограмме 1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муниципальной программы </w:t>
      </w:r>
    </w:p>
    <w:p w:rsidR="00A82BB3" w:rsidRDefault="007351A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Сведения о порядке сбора информации и методике</w:t>
      </w:r>
    </w:p>
    <w:p w:rsidR="00A82BB3" w:rsidRDefault="007351A3">
      <w:pPr>
        <w:pStyle w:val="Standard"/>
        <w:tabs>
          <w:tab w:val="left" w:pos="11700"/>
        </w:tabs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расчета значений показателей (индикаторов) подпрограммы 1 муниципальной программы </w:t>
      </w:r>
    </w:p>
    <w:p w:rsidR="00A82BB3" w:rsidRDefault="00A82BB3">
      <w:pPr>
        <w:pStyle w:val="Standard"/>
        <w:tabs>
          <w:tab w:val="left" w:pos="11700"/>
        </w:tabs>
        <w:ind w:firstLine="720"/>
        <w:jc w:val="center"/>
        <w:rPr>
          <w:b/>
          <w:bCs/>
          <w:sz w:val="22"/>
          <w:szCs w:val="22"/>
        </w:rPr>
      </w:pPr>
    </w:p>
    <w:tbl>
      <w:tblPr>
        <w:tblW w:w="16510" w:type="dxa"/>
        <w:tblInd w:w="-266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left w:w="-7" w:type="dxa"/>
          <w:right w:w="10" w:type="dxa"/>
        </w:tblCellMar>
        <w:tblLook w:val="04A0" w:firstRow="1" w:lastRow="0" w:firstColumn="1" w:lastColumn="0" w:noHBand="0" w:noVBand="1"/>
      </w:tblPr>
      <w:tblGrid>
        <w:gridCol w:w="225"/>
        <w:gridCol w:w="2165"/>
        <w:gridCol w:w="1001"/>
        <w:gridCol w:w="2165"/>
        <w:gridCol w:w="1495"/>
        <w:gridCol w:w="2359"/>
        <w:gridCol w:w="1785"/>
        <w:gridCol w:w="1589"/>
        <w:gridCol w:w="1264"/>
        <w:gridCol w:w="1311"/>
        <w:gridCol w:w="1589"/>
      </w:tblGrid>
      <w:tr w:rsidR="00A82BB3">
        <w:trPr>
          <w:trHeight w:val="1403"/>
        </w:trPr>
        <w:tc>
          <w:tcPr>
            <w:tcW w:w="70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54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8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0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целевого показателя</w:t>
            </w:r>
          </w:p>
        </w:tc>
        <w:tc>
          <w:tcPr>
            <w:tcW w:w="94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Временные характеристики целевого показателя</w:t>
            </w:r>
          </w:p>
        </w:tc>
        <w:tc>
          <w:tcPr>
            <w:tcW w:w="14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</w:rPr>
              <w:t>Алгоритм формировани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 xml:space="preserve">формула) и </w:t>
            </w:r>
            <w:r>
              <w:rPr>
                <w:b/>
                <w:bCs/>
                <w:sz w:val="22"/>
                <w:szCs w:val="22"/>
              </w:rPr>
              <w:t>методологические</w:t>
            </w:r>
            <w:r>
              <w:rPr>
                <w:sz w:val="22"/>
                <w:szCs w:val="22"/>
              </w:rPr>
              <w:t xml:space="preserve"> пояснения к целевому показателю</w:t>
            </w:r>
          </w:p>
        </w:tc>
        <w:tc>
          <w:tcPr>
            <w:tcW w:w="243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Базовые показатели, используемые в формуле</w:t>
            </w:r>
          </w:p>
        </w:tc>
        <w:tc>
          <w:tcPr>
            <w:tcW w:w="126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 сбора информации</w:t>
            </w:r>
          </w:p>
        </w:tc>
        <w:tc>
          <w:tcPr>
            <w:tcW w:w="219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и единица наблюдения</w:t>
            </w:r>
          </w:p>
        </w:tc>
        <w:tc>
          <w:tcPr>
            <w:tcW w:w="12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Охват единиц совокупности</w:t>
            </w:r>
          </w:p>
        </w:tc>
        <w:tc>
          <w:tcPr>
            <w:tcW w:w="18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Ответственный за сбор информации</w:t>
            </w:r>
            <w:proofErr w:type="gramEnd"/>
          </w:p>
        </w:tc>
      </w:tr>
      <w:tr w:rsidR="00A82BB3">
        <w:trPr>
          <w:cantSplit/>
          <w:trHeight w:val="357"/>
        </w:trPr>
        <w:tc>
          <w:tcPr>
            <w:tcW w:w="70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Целевой показатель 1 </w:t>
            </w:r>
          </w:p>
          <w:p w:rsidR="00A82BB3" w:rsidRDefault="007351A3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Доля населения, получившая жилые помещения и улучшившие жилищные условия в отчетном году, в общей численности населения, состоящего на учете в качестве, нуждающихся в жилых помещениях</w:t>
            </w:r>
            <w:proofErr w:type="gramEnd"/>
          </w:p>
        </w:tc>
        <w:tc>
          <w:tcPr>
            <w:tcW w:w="58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20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характеризует  увеличение (снижение) д</w:t>
            </w:r>
            <w:r>
              <w:rPr>
                <w:sz w:val="24"/>
                <w:szCs w:val="24"/>
              </w:rPr>
              <w:t xml:space="preserve">оли населения, получившей жилые помещения и улучшившие жилищные условия в отчетном году, в общей численности населения, состоящего на </w:t>
            </w:r>
            <w:proofErr w:type="spellStart"/>
            <w:proofErr w:type="gramStart"/>
            <w:r>
              <w:rPr>
                <w:sz w:val="24"/>
                <w:szCs w:val="24"/>
              </w:rPr>
              <w:t>на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учете в качестве нуждающегося в жилых помещениях</w:t>
            </w:r>
          </w:p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 общ=Д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/Д2 * 100%, где </w:t>
            </w:r>
          </w:p>
          <w:p w:rsidR="00A82BB3" w:rsidRDefault="007351A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 об</w:t>
            </w:r>
            <w:proofErr w:type="gramStart"/>
            <w:r>
              <w:rPr>
                <w:sz w:val="22"/>
                <w:szCs w:val="22"/>
              </w:rPr>
              <w:t>щ-</w:t>
            </w:r>
            <w:proofErr w:type="gramEnd"/>
            <w:r>
              <w:rPr>
                <w:sz w:val="22"/>
                <w:szCs w:val="22"/>
              </w:rPr>
              <w:t xml:space="preserve"> доля населения, получившая жилые помещения и улучшившая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243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Базовый показатель 1 </w:t>
            </w:r>
          </w:p>
          <w:p w:rsidR="00A82BB3" w:rsidRDefault="007351A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- доля населения, получившая жилые помещения  и  улучшившая жилищные условия в отчетном году, %</w:t>
            </w:r>
          </w:p>
        </w:tc>
        <w:tc>
          <w:tcPr>
            <w:tcW w:w="126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— Комитет по управлению имуществом администрации Никольского муниципального района</w:t>
            </w:r>
          </w:p>
        </w:tc>
        <w:tc>
          <w:tcPr>
            <w:tcW w:w="219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snapToGrid w:val="0"/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группы населения, %</w:t>
            </w:r>
          </w:p>
        </w:tc>
        <w:tc>
          <w:tcPr>
            <w:tcW w:w="12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snapToGrid w:val="0"/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Сплошное наблюдение</w:t>
            </w:r>
          </w:p>
        </w:tc>
        <w:tc>
          <w:tcPr>
            <w:tcW w:w="18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Статистика Комитет по управлению имуществом администрации Никольского муниципального района</w:t>
            </w:r>
          </w:p>
        </w:tc>
      </w:tr>
      <w:tr w:rsidR="00A82BB3">
        <w:trPr>
          <w:cantSplit/>
        </w:trPr>
        <w:tc>
          <w:tcPr>
            <w:tcW w:w="70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A82BB3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A82BB3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8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A82BB3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0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A82BB3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A82BB3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A82BB3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</w:rPr>
              <w:t xml:space="preserve"> Базовый показатель 2 общая численность населения, состоящего на учете в качестве нуждающегося в жилых помещениях</w:t>
            </w:r>
          </w:p>
        </w:tc>
        <w:tc>
          <w:tcPr>
            <w:tcW w:w="126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 статистические данные</w:t>
            </w:r>
          </w:p>
        </w:tc>
        <w:tc>
          <w:tcPr>
            <w:tcW w:w="219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snapToGrid w:val="0"/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группы населения, % </w:t>
            </w:r>
          </w:p>
        </w:tc>
        <w:tc>
          <w:tcPr>
            <w:tcW w:w="12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Сплошное наблюдение</w:t>
            </w:r>
          </w:p>
        </w:tc>
        <w:tc>
          <w:tcPr>
            <w:tcW w:w="18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ТОФГС статистики по Вологодской области </w:t>
            </w:r>
          </w:p>
        </w:tc>
      </w:tr>
      <w:tr w:rsidR="00A82BB3">
        <w:trPr>
          <w:cantSplit/>
        </w:trPr>
        <w:tc>
          <w:tcPr>
            <w:tcW w:w="70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4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t>Целевой показатель 2</w:t>
            </w:r>
          </w:p>
          <w:p w:rsidR="00A82BB3" w:rsidRDefault="00A82BB3">
            <w:pPr>
              <w:pStyle w:val="16"/>
              <w:tabs>
                <w:tab w:val="left" w:pos="317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A82BB3" w:rsidRDefault="007351A3">
            <w:pPr>
              <w:pStyle w:val="Standard"/>
              <w:tabs>
                <w:tab w:val="left" w:pos="317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Доля граждан, получивших единовременную денежную выплату взамен предоставления земельного участка, %.</w:t>
            </w:r>
          </w:p>
          <w:p w:rsidR="00A82BB3" w:rsidRDefault="00A82BB3">
            <w:pPr>
              <w:pStyle w:val="Standard"/>
              <w:suppressAutoHyphens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a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20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</w:rPr>
              <w:t xml:space="preserve">Показатель характеризует  увеличение (снижение) доли граждан, </w:t>
            </w:r>
            <w:r>
              <w:rPr>
                <w:color w:val="000000"/>
                <w:sz w:val="24"/>
                <w:szCs w:val="24"/>
              </w:rPr>
              <w:t>получивших единовременную денежную выплату взамен предоставления земельного участка, %.</w:t>
            </w:r>
          </w:p>
        </w:tc>
        <w:tc>
          <w:tcPr>
            <w:tcW w:w="94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snapToGrid w:val="0"/>
              <w:spacing w:after="2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 г=Ч1/Ч2* 100%, где        Ч </w:t>
            </w:r>
            <w:proofErr w:type="gramStart"/>
            <w:r>
              <w:rPr>
                <w:sz w:val="22"/>
                <w:szCs w:val="22"/>
              </w:rPr>
              <w:t>г-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Доля граждан, получивших единовременную денежную выплату взамен предоставления земельного участка за отчетный период</w:t>
            </w:r>
          </w:p>
          <w:p w:rsidR="00A82BB3" w:rsidRDefault="00A82BB3">
            <w:pPr>
              <w:pStyle w:val="Standard"/>
              <w:snapToGrid w:val="0"/>
              <w:spacing w:after="28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Базовый показатель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A82BB3" w:rsidRDefault="007351A3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</w:rPr>
              <w:t xml:space="preserve">Ч1-доля граждан, получивших денежную выплату </w:t>
            </w:r>
            <w:r>
              <w:rPr>
                <w:color w:val="000000"/>
                <w:sz w:val="24"/>
                <w:szCs w:val="24"/>
              </w:rPr>
              <w:t>взамен предоставления земельного участка за отчетный период</w:t>
            </w:r>
          </w:p>
        </w:tc>
        <w:tc>
          <w:tcPr>
            <w:tcW w:w="126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1-Комитет по управлению имуществом администрации Никольского муниципального района</w:t>
            </w:r>
          </w:p>
        </w:tc>
        <w:tc>
          <w:tcPr>
            <w:tcW w:w="219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snapToGrid w:val="0"/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группы населения, ед. </w:t>
            </w:r>
          </w:p>
        </w:tc>
        <w:tc>
          <w:tcPr>
            <w:tcW w:w="12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snapToGrid w:val="0"/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Сплошное наблюдение</w:t>
            </w:r>
          </w:p>
        </w:tc>
        <w:tc>
          <w:tcPr>
            <w:tcW w:w="18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af8"/>
              <w:jc w:val="center"/>
            </w:pPr>
            <w:r>
              <w:rPr>
                <w:sz w:val="22"/>
                <w:szCs w:val="22"/>
              </w:rPr>
              <w:t xml:space="preserve"> Статистика Комитет по управлению имуществом администрации Никольского муниципального района</w:t>
            </w:r>
          </w:p>
        </w:tc>
      </w:tr>
      <w:tr w:rsidR="00A82BB3">
        <w:trPr>
          <w:cantSplit/>
        </w:trPr>
        <w:tc>
          <w:tcPr>
            <w:tcW w:w="70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A82BB3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A82BB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58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A82BB3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0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A82BB3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A82BB3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A82BB3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показатель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A82BB3" w:rsidRDefault="007351A3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</w:rPr>
              <w:t xml:space="preserve">Ч2-доля граждан, имеющих право получить </w:t>
            </w:r>
            <w:r>
              <w:rPr>
                <w:color w:val="000000"/>
                <w:sz w:val="24"/>
                <w:szCs w:val="24"/>
              </w:rPr>
              <w:t>единовременную денежную выплату взамен предоставления земельного участка, %.</w:t>
            </w:r>
          </w:p>
        </w:tc>
        <w:tc>
          <w:tcPr>
            <w:tcW w:w="126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1-Комитет по управлению имуществом администрации Никольского муниципального района </w:t>
            </w:r>
          </w:p>
        </w:tc>
        <w:tc>
          <w:tcPr>
            <w:tcW w:w="219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snapToGrid w:val="0"/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группы населения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 xml:space="preserve">д. </w:t>
            </w:r>
          </w:p>
        </w:tc>
        <w:tc>
          <w:tcPr>
            <w:tcW w:w="12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Сплошное наблюдение</w:t>
            </w:r>
          </w:p>
        </w:tc>
        <w:tc>
          <w:tcPr>
            <w:tcW w:w="18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a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Статистика Комитет по управлению имуществом администрации Никольского муниципального района </w:t>
            </w:r>
          </w:p>
        </w:tc>
      </w:tr>
      <w:tr w:rsidR="00A82BB3">
        <w:trPr>
          <w:cantSplit/>
        </w:trPr>
        <w:tc>
          <w:tcPr>
            <w:tcW w:w="70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Целевой показатель 3</w:t>
            </w:r>
          </w:p>
          <w:p w:rsidR="00A82BB3" w:rsidRDefault="007351A3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граждан, получивших меры социальной поддержки, от общего числа граждан, обратившихся за их предоставлением, %.</w:t>
            </w:r>
          </w:p>
        </w:tc>
        <w:tc>
          <w:tcPr>
            <w:tcW w:w="58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20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suppressAutoHyphens w:val="0"/>
              <w:snapToGrid w:val="0"/>
              <w:jc w:val="center"/>
            </w:pPr>
            <w:r>
              <w:rPr>
                <w:sz w:val="22"/>
                <w:szCs w:val="22"/>
              </w:rPr>
              <w:t xml:space="preserve">Показатель характеризует  увеличение (снижение) доли граждан, </w:t>
            </w:r>
            <w:r>
              <w:rPr>
                <w:color w:val="000000"/>
                <w:sz w:val="24"/>
                <w:szCs w:val="24"/>
              </w:rPr>
              <w:t xml:space="preserve">получивших меры социальной поддержки, от общего числа граждан, обратившихся за их </w:t>
            </w:r>
            <w:r>
              <w:rPr>
                <w:color w:val="000000"/>
                <w:sz w:val="24"/>
                <w:szCs w:val="24"/>
              </w:rPr>
              <w:lastRenderedPageBreak/>
              <w:t>предоставлением, %.</w:t>
            </w:r>
          </w:p>
        </w:tc>
        <w:tc>
          <w:tcPr>
            <w:tcW w:w="94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suppressAutoHyphens w:val="0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Дг</w:t>
            </w:r>
            <w:proofErr w:type="spellEnd"/>
            <w:r>
              <w:rPr>
                <w:sz w:val="22"/>
                <w:szCs w:val="22"/>
              </w:rPr>
              <w:t>=Дг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/Дг2*</w:t>
            </w:r>
          </w:p>
          <w:p w:rsidR="00A82BB3" w:rsidRDefault="007351A3">
            <w:pPr>
              <w:suppressAutoHyphens w:val="0"/>
              <w:snapToGrid w:val="0"/>
            </w:pPr>
            <w:r>
              <w:rPr>
                <w:sz w:val="22"/>
                <w:szCs w:val="22"/>
              </w:rPr>
              <w:t>100 %, где</w:t>
            </w:r>
            <w:proofErr w:type="gramStart"/>
            <w:r>
              <w:rPr>
                <w:sz w:val="22"/>
                <w:szCs w:val="22"/>
              </w:rPr>
              <w:t xml:space="preserve"> Д</w:t>
            </w:r>
            <w:proofErr w:type="gramEnd"/>
            <w:r>
              <w:rPr>
                <w:sz w:val="22"/>
                <w:szCs w:val="22"/>
              </w:rPr>
              <w:t xml:space="preserve"> г-доля граждан, </w:t>
            </w:r>
            <w:r>
              <w:rPr>
                <w:color w:val="000000"/>
              </w:rPr>
              <w:t>получивших меры социальной поддержки, от общего числа граждан, обратившихся за их предоставлением, %</w:t>
            </w:r>
          </w:p>
        </w:tc>
        <w:tc>
          <w:tcPr>
            <w:tcW w:w="243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показатель 1</w:t>
            </w:r>
          </w:p>
          <w:p w:rsidR="00A82BB3" w:rsidRDefault="007351A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 г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- доля граждан, </w:t>
            </w:r>
            <w:r>
              <w:rPr>
                <w:color w:val="000000"/>
                <w:sz w:val="24"/>
                <w:szCs w:val="24"/>
              </w:rPr>
              <w:t>получивших меры социальной поддержки %</w:t>
            </w:r>
          </w:p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1-Комитет по управлению имуществом администрации Никольского муниципального района </w:t>
            </w:r>
          </w:p>
        </w:tc>
        <w:tc>
          <w:tcPr>
            <w:tcW w:w="219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snapToGrid w:val="0"/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группы населения %</w:t>
            </w:r>
          </w:p>
        </w:tc>
        <w:tc>
          <w:tcPr>
            <w:tcW w:w="12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Сплошное наблюдение</w:t>
            </w:r>
          </w:p>
        </w:tc>
        <w:tc>
          <w:tcPr>
            <w:tcW w:w="18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a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управлению имуществом администрации Никольского муниципального района </w:t>
            </w:r>
          </w:p>
        </w:tc>
      </w:tr>
      <w:tr w:rsidR="00A82BB3">
        <w:trPr>
          <w:cantSplit/>
        </w:trPr>
        <w:tc>
          <w:tcPr>
            <w:tcW w:w="70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A82BB3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A82BB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58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A82BB3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0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A82BB3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A82BB3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A82BB3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Базовый показатель 2 </w:t>
            </w:r>
          </w:p>
          <w:p w:rsidR="00A82BB3" w:rsidRDefault="007351A3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</w:rPr>
              <w:t>Д г2-о</w:t>
            </w:r>
            <w:r>
              <w:rPr>
                <w:color w:val="000000"/>
                <w:sz w:val="24"/>
                <w:szCs w:val="24"/>
              </w:rPr>
              <w:t>бщее число граждан, обратившихся за их предоставлением</w:t>
            </w:r>
          </w:p>
        </w:tc>
        <w:tc>
          <w:tcPr>
            <w:tcW w:w="126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1-Комитет по управлению имуществом администрации Никольского муниципального района </w:t>
            </w:r>
          </w:p>
        </w:tc>
        <w:tc>
          <w:tcPr>
            <w:tcW w:w="219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snapToGrid w:val="0"/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группы населения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 xml:space="preserve">д. </w:t>
            </w:r>
          </w:p>
        </w:tc>
        <w:tc>
          <w:tcPr>
            <w:tcW w:w="12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Сплошное наблюдение</w:t>
            </w:r>
          </w:p>
        </w:tc>
        <w:tc>
          <w:tcPr>
            <w:tcW w:w="18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a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управлению имуществом администрации Никольского муниципального района </w:t>
            </w:r>
          </w:p>
        </w:tc>
      </w:tr>
    </w:tbl>
    <w:p w:rsidR="00A82BB3" w:rsidRDefault="00A82BB3">
      <w:pPr>
        <w:pStyle w:val="Standard"/>
        <w:jc w:val="center"/>
        <w:rPr>
          <w:sz w:val="22"/>
          <w:szCs w:val="22"/>
        </w:rPr>
      </w:pPr>
    </w:p>
    <w:p w:rsidR="00A82BB3" w:rsidRDefault="00A82BB3">
      <w:pPr>
        <w:pStyle w:val="Standard"/>
        <w:jc w:val="right"/>
        <w:rPr>
          <w:sz w:val="22"/>
          <w:szCs w:val="22"/>
        </w:rPr>
      </w:pPr>
    </w:p>
    <w:p w:rsidR="00A82BB3" w:rsidRDefault="00A82BB3">
      <w:pPr>
        <w:pStyle w:val="Standard"/>
        <w:jc w:val="right"/>
        <w:rPr>
          <w:sz w:val="22"/>
          <w:szCs w:val="22"/>
        </w:rPr>
      </w:pPr>
    </w:p>
    <w:p w:rsidR="00A82BB3" w:rsidRDefault="00A82BB3">
      <w:pPr>
        <w:pStyle w:val="Standard"/>
        <w:jc w:val="right"/>
        <w:rPr>
          <w:sz w:val="22"/>
          <w:szCs w:val="22"/>
        </w:rPr>
      </w:pPr>
    </w:p>
    <w:p w:rsidR="00A82BB3" w:rsidRDefault="00A82BB3">
      <w:pPr>
        <w:pStyle w:val="Standard"/>
        <w:jc w:val="right"/>
        <w:rPr>
          <w:sz w:val="22"/>
          <w:szCs w:val="22"/>
        </w:rPr>
      </w:pPr>
    </w:p>
    <w:p w:rsidR="00A82BB3" w:rsidRDefault="00A82BB3">
      <w:pPr>
        <w:pStyle w:val="Standard"/>
        <w:jc w:val="right"/>
        <w:rPr>
          <w:sz w:val="22"/>
          <w:szCs w:val="22"/>
        </w:rPr>
      </w:pPr>
    </w:p>
    <w:p w:rsidR="00A82BB3" w:rsidRDefault="00A82BB3">
      <w:pPr>
        <w:pStyle w:val="Standard"/>
        <w:jc w:val="right"/>
        <w:rPr>
          <w:sz w:val="22"/>
          <w:szCs w:val="22"/>
        </w:rPr>
      </w:pPr>
    </w:p>
    <w:p w:rsidR="00A82BB3" w:rsidRDefault="00A82BB3">
      <w:pPr>
        <w:pStyle w:val="Standard"/>
        <w:jc w:val="right"/>
        <w:rPr>
          <w:sz w:val="22"/>
          <w:szCs w:val="22"/>
        </w:rPr>
      </w:pPr>
    </w:p>
    <w:p w:rsidR="00A82BB3" w:rsidRDefault="00A82BB3">
      <w:pPr>
        <w:pStyle w:val="Standard"/>
        <w:jc w:val="right"/>
        <w:rPr>
          <w:sz w:val="22"/>
          <w:szCs w:val="22"/>
        </w:rPr>
      </w:pPr>
    </w:p>
    <w:p w:rsidR="00A82BB3" w:rsidRDefault="007351A3">
      <w:pPr>
        <w:pStyle w:val="Standard"/>
        <w:jc w:val="right"/>
        <w:rPr>
          <w:sz w:val="22"/>
          <w:szCs w:val="22"/>
        </w:rPr>
      </w:pPr>
      <w:r>
        <w:br w:type="page"/>
      </w:r>
    </w:p>
    <w:p w:rsidR="00A82BB3" w:rsidRDefault="007351A3">
      <w:pPr>
        <w:pStyle w:val="Standard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A82BB3" w:rsidRDefault="007351A3">
      <w:pPr>
        <w:jc w:val="right"/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</w:t>
      </w:r>
    </w:p>
    <w:p w:rsidR="00A82BB3" w:rsidRDefault="007351A3">
      <w:pPr>
        <w:pStyle w:val="Standard"/>
        <w:jc w:val="center"/>
      </w:pPr>
      <w:r>
        <w:rPr>
          <w:b/>
          <w:bCs/>
          <w:sz w:val="22"/>
          <w:szCs w:val="22"/>
        </w:rPr>
        <w:t xml:space="preserve">Финансовое обеспечение и перечень мероприятий подпрограммы 1  муниципальной программы </w:t>
      </w:r>
    </w:p>
    <w:p w:rsidR="00A82BB3" w:rsidRDefault="007351A3">
      <w:pPr>
        <w:pStyle w:val="Standard"/>
        <w:jc w:val="center"/>
      </w:pPr>
      <w:r>
        <w:rPr>
          <w:b/>
          <w:bCs/>
          <w:sz w:val="22"/>
          <w:szCs w:val="22"/>
        </w:rPr>
        <w:t>за счет средств районного, областного и федерального  бюджетов</w:t>
      </w:r>
    </w:p>
    <w:p w:rsidR="00A82BB3" w:rsidRDefault="00A82BB3">
      <w:pPr>
        <w:pStyle w:val="Standard"/>
        <w:jc w:val="center"/>
        <w:rPr>
          <w:b/>
          <w:bCs/>
        </w:rPr>
      </w:pPr>
    </w:p>
    <w:p w:rsidR="00A82BB3" w:rsidRDefault="00A82BB3">
      <w:pPr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</w:rPr>
      </w:pPr>
    </w:p>
    <w:tbl>
      <w:tblPr>
        <w:tblW w:w="15877" w:type="dxa"/>
        <w:tblInd w:w="-2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2280"/>
        <w:gridCol w:w="1694"/>
        <w:gridCol w:w="1127"/>
        <w:gridCol w:w="3263"/>
        <w:gridCol w:w="999"/>
        <w:gridCol w:w="1116"/>
        <w:gridCol w:w="998"/>
        <w:gridCol w:w="942"/>
        <w:gridCol w:w="1109"/>
        <w:gridCol w:w="946"/>
      </w:tblGrid>
      <w:tr w:rsidR="001F30D8" w:rsidRPr="001F30D8" w:rsidTr="004D69D6">
        <w:trPr>
          <w:cantSplit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Статус</w:t>
            </w: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Наименование основного мероприятия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Ответственный</w:t>
            </w:r>
          </w:p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исполнитель, соисполнитель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Целевой показатель</w:t>
            </w:r>
          </w:p>
        </w:tc>
        <w:tc>
          <w:tcPr>
            <w:tcW w:w="3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Источник финансового обеспечения</w:t>
            </w:r>
          </w:p>
        </w:tc>
        <w:tc>
          <w:tcPr>
            <w:tcW w:w="61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Расходы (тыс. руб.), годы</w:t>
            </w:r>
          </w:p>
        </w:tc>
      </w:tr>
      <w:tr w:rsidR="001F30D8" w:rsidRPr="001F30D8" w:rsidTr="004D69D6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 год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 год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2022 год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2023 год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2024 год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2025 год</w:t>
            </w:r>
          </w:p>
        </w:tc>
      </w:tr>
      <w:tr w:rsidR="001F30D8" w:rsidRPr="001F30D8" w:rsidTr="004D69D6">
        <w:trPr>
          <w:trHeight w:val="318"/>
        </w:trPr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</w:t>
            </w:r>
          </w:p>
        </w:tc>
      </w:tr>
      <w:tr w:rsidR="001F30D8" w:rsidRPr="001F30D8" w:rsidTr="004D69D6">
        <w:trPr>
          <w:cantSplit/>
          <w:trHeight w:val="326"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Подпрограмма 1</w:t>
            </w: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«Предоставление мер социальной поддержки отдельным категориям граждан»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Администрация Никольского муниципального района; Управление Культуры администрации Никольского муниципального района; Управление образования администрации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1,2,3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19948,7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29230,9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25696,6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26732,8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26643,5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26643,5</w:t>
            </w:r>
          </w:p>
        </w:tc>
      </w:tr>
      <w:tr w:rsidR="001F30D8" w:rsidRPr="001F30D8" w:rsidTr="004D69D6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2903,9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2521,5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2748,3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2848,5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2803,9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2803,9</w:t>
            </w:r>
          </w:p>
        </w:tc>
      </w:tr>
      <w:tr w:rsidR="001F30D8" w:rsidRPr="001F30D8" w:rsidTr="004D69D6">
        <w:trPr>
          <w:cantSplit/>
          <w:trHeight w:val="29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969,7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163,9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565,5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520,8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520,8</w:t>
            </w:r>
          </w:p>
        </w:tc>
      </w:tr>
      <w:tr w:rsidR="001F30D8" w:rsidRPr="001F30D8" w:rsidTr="004D69D6">
        <w:trPr>
          <w:cantSplit/>
          <w:trHeight w:val="29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16075,1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26545,5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22948,3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23318,8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23318,8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23318,8</w:t>
            </w:r>
          </w:p>
        </w:tc>
      </w:tr>
      <w:tr w:rsidR="001F30D8" w:rsidRPr="001F30D8" w:rsidTr="004D69D6">
        <w:trPr>
          <w:cantSplit/>
          <w:trHeight w:val="29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  <w:trHeight w:val="432"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Основное мероприятие 1.1</w:t>
            </w: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Предоставление мер социальной поддержки отдельным категориям граждан за счет средств районного бюджета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Администрация Никольского муниципального района;</w:t>
            </w:r>
          </w:p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Управление культуры администрации Никольского муниципального района</w:t>
            </w:r>
          </w:p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jc w:val="center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538,1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600,2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686,4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686,4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686,4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686,4</w:t>
            </w:r>
          </w:p>
        </w:tc>
      </w:tr>
      <w:tr w:rsidR="001F30D8" w:rsidRPr="001F30D8" w:rsidTr="004D69D6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538,1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600,2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686,4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686,4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686,4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686,4</w:t>
            </w:r>
          </w:p>
        </w:tc>
      </w:tr>
      <w:tr w:rsidR="001F30D8" w:rsidRPr="001F30D8" w:rsidTr="004D69D6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  <w:trHeight w:val="45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1.1.1. Ежемесячная денежная компенсация расходов на оплату помещения,   отопления, освещения и твердого топлива отдельным категориям граждан, проживающих и работающих в сельской местности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Администрация Никольского муниципального района;</w:t>
            </w:r>
          </w:p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Управление культуры администрации Никольского муниципального района</w:t>
            </w: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bookmarkStart w:id="9" w:name="__DdeLink__5092_1064619101"/>
            <w:bookmarkEnd w:id="9"/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538,1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600,2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686,4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686,4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686,4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686,4</w:t>
            </w:r>
          </w:p>
        </w:tc>
      </w:tr>
      <w:tr w:rsidR="001F30D8" w:rsidRPr="001F30D8" w:rsidTr="004D69D6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538,1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600,2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686,4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686,4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686,4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686,4</w:t>
            </w:r>
          </w:p>
        </w:tc>
      </w:tr>
      <w:tr w:rsidR="001F30D8" w:rsidRPr="001F30D8" w:rsidTr="004D69D6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Администрация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307,2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359,9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400,0</w:t>
            </w:r>
          </w:p>
        </w:tc>
      </w:tr>
      <w:tr w:rsidR="001F30D8" w:rsidRPr="001F30D8" w:rsidTr="004D69D6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307,2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359,9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400,0</w:t>
            </w:r>
          </w:p>
        </w:tc>
      </w:tr>
      <w:tr w:rsidR="001F30D8" w:rsidRPr="001F30D8" w:rsidTr="004D69D6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Внебюджетные средства</w:t>
            </w: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Управление культуры администрации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230,9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240,3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286,4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286,4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286,4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286,4</w:t>
            </w:r>
          </w:p>
        </w:tc>
      </w:tr>
      <w:tr w:rsidR="001F30D8" w:rsidRPr="001F30D8" w:rsidTr="004D69D6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230,9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240,3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286,4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286,4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286,4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286,4</w:t>
            </w:r>
          </w:p>
        </w:tc>
      </w:tr>
      <w:tr w:rsidR="001F30D8" w:rsidRPr="001F30D8" w:rsidTr="004D69D6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Основное мероприятие 1.2</w:t>
            </w:r>
          </w:p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«Предоставление иных социальных выплат»</w:t>
            </w:r>
          </w:p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Администрация Никольского муниципального района</w:t>
            </w:r>
          </w:p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4218,3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2327,6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2061,9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3598,1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3508,8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3508,8</w:t>
            </w:r>
          </w:p>
        </w:tc>
      </w:tr>
      <w:tr w:rsidR="001F30D8" w:rsidRPr="001F30D8" w:rsidTr="004D69D6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2365,8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1921,3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2061,9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2162,1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2117,5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2117,5</w:t>
            </w:r>
          </w:p>
        </w:tc>
      </w:tr>
      <w:tr w:rsidR="001F30D8" w:rsidRPr="001F30D8" w:rsidTr="004D69D6">
        <w:trPr>
          <w:cantSplit/>
          <w:trHeight w:val="125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lang w:bidi="ar-SA"/>
              </w:rPr>
              <w:t>969,7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163,9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565,5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520,8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520,8</w:t>
            </w:r>
          </w:p>
        </w:tc>
      </w:tr>
      <w:tr w:rsidR="001F30D8" w:rsidRPr="001F30D8" w:rsidTr="004D69D6">
        <w:trPr>
          <w:cantSplit/>
          <w:trHeight w:val="125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lang w:bidi="ar-SA"/>
              </w:rPr>
              <w:t>882,8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lang w:bidi="ar-SA"/>
              </w:rPr>
              <w:t>242,4</w:t>
            </w:r>
          </w:p>
          <w:p w:rsidR="001F30D8" w:rsidRPr="001F30D8" w:rsidRDefault="001F30D8" w:rsidP="001F30D8">
            <w:pPr>
              <w:tabs>
                <w:tab w:val="left" w:pos="990"/>
              </w:tabs>
              <w:suppressAutoHyphens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  <w:tab/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lang w:bidi="ar-SA"/>
              </w:rPr>
              <w:t>870,5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lang w:bidi="ar-SA"/>
              </w:rPr>
              <w:t>870,5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lang w:bidi="ar-SA"/>
              </w:rPr>
              <w:t>870,5</w:t>
            </w:r>
          </w:p>
        </w:tc>
      </w:tr>
      <w:tr w:rsidR="001F30D8" w:rsidRPr="001F30D8" w:rsidTr="004D69D6">
        <w:trPr>
          <w:cantSplit/>
          <w:trHeight w:val="125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1.2.1. Дополнительное материальное содержание лицам, имеющим звание «Почетный гражданин Никольского района»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Администрация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Всего, в том числе: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bookmarkStart w:id="10" w:name="__DdeLink__4811_460348820"/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  <w:bookmarkEnd w:id="10"/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110,4</w:t>
            </w: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120,2</w:t>
            </w: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120,2</w:t>
            </w: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120,2</w:t>
            </w: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120,2</w:t>
            </w: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1F30D8" w:rsidRPr="001F30D8" w:rsidTr="004D69D6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112,7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110,4</w:t>
            </w: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120,2</w:t>
            </w: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120,2</w:t>
            </w: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120,2</w:t>
            </w: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120,2</w:t>
            </w: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1F30D8" w:rsidRPr="001F30D8" w:rsidTr="004D69D6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  <w:trHeight w:val="695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1.2.2. Доплата к пенсии лицам, замещавшим </w:t>
            </w: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муниципальные должности и должности муниципальной службы в органах местного самоуправления Никольского муниципального района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Администрация </w:t>
            </w: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Всего, в том числе: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1717,3</w:t>
            </w: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1670,3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1941,7</w:t>
            </w: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1941,7</w:t>
            </w: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1941,7</w:t>
            </w: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1941,7</w:t>
            </w: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1F30D8" w:rsidRPr="001F30D8" w:rsidTr="004D69D6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1717,3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1670,3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1941,7</w:t>
            </w: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1941,7</w:t>
            </w: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1941,7</w:t>
            </w: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1941,7</w:t>
            </w: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1F30D8" w:rsidRPr="001F30D8" w:rsidTr="004D69D6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  <w:trHeight w:val="40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Внебюджетные средства</w:t>
            </w:r>
          </w:p>
          <w:p w:rsidR="001F30D8" w:rsidRPr="001F30D8" w:rsidRDefault="001F30D8" w:rsidP="001F30D8">
            <w:pPr>
              <w:widowControl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1.2.3. Реализация мероприятий по обеспечению жильем молодых семей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Администрация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Всего, в том числе:</w:t>
            </w: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1736,3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546,9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1536,2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1446,9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1446,9</w:t>
            </w:r>
          </w:p>
        </w:tc>
      </w:tr>
      <w:tr w:rsidR="001F30D8" w:rsidRPr="001F30D8" w:rsidTr="004D69D6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доходы районного бюджета</w:t>
            </w: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535,8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140,6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100,2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55,6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55,6</w:t>
            </w:r>
          </w:p>
        </w:tc>
      </w:tr>
      <w:tr w:rsidR="001F30D8" w:rsidRPr="001F30D8" w:rsidTr="004D69D6">
        <w:trPr>
          <w:cantSplit/>
          <w:trHeight w:val="97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Субвенции и субсидии из областного бюджета за счет  средств федерального бюджета</w:t>
            </w: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317,7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163,9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565,5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520,8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520,8</w:t>
            </w:r>
          </w:p>
        </w:tc>
      </w:tr>
      <w:tr w:rsidR="001F30D8" w:rsidRPr="001F30D8" w:rsidTr="004D69D6">
        <w:trPr>
          <w:cantSplit/>
          <w:trHeight w:val="121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lang w:bidi="ar-SA"/>
              </w:rPr>
              <w:t>882,8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lang w:bidi="ar-SA"/>
              </w:rPr>
              <w:t>242,4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lang w:bidi="ar-SA"/>
              </w:rPr>
              <w:t>870,5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lang w:bidi="ar-SA"/>
              </w:rPr>
              <w:t>870,5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imes New Roman"/>
                <w:sz w:val="22"/>
                <w:szCs w:val="20"/>
                <w:lang w:bidi="ar-SA"/>
              </w:rPr>
              <w:t>870,5</w:t>
            </w:r>
          </w:p>
        </w:tc>
      </w:tr>
      <w:tr w:rsidR="001F30D8" w:rsidRPr="001F30D8" w:rsidTr="004D69D6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bidi="ar-SA"/>
              </w:rPr>
            </w:pPr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bidi="ar-SA"/>
              </w:rPr>
              <w:t xml:space="preserve">1.2.4. Осуществление полномочий по обеспечению жильем отдельных категорий граждан, установленных </w:t>
            </w:r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bidi="ar-SA"/>
              </w:rPr>
              <w:lastRenderedPageBreak/>
              <w:t>Федеральным законом от 12 января 1995 года №  5-ФЗ «О ветеранах»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Администрация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Всего, в том числе:</w:t>
            </w: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652,0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доходы районного бюджета</w:t>
            </w: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Субвенции и субсидии из областного бюджета за счет  средств федерального бюджета</w:t>
            </w: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652,0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  <w:trHeight w:val="401"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Основное мероприятие 1.3</w:t>
            </w:r>
          </w:p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Реализация регионального проекта «Финансовая поддержка семей при рождении детей» в части организации и предоставления денежной выплаты взамен предоставления земельного участка гражданам, имеющих трех и более детей»</w:t>
            </w:r>
          </w:p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  <w:proofErr w:type="spellStart"/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  <w:t>Администрация</w:t>
            </w:r>
            <w:proofErr w:type="spellEnd"/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  <w:t xml:space="preserve"> </w:t>
            </w:r>
            <w:proofErr w:type="spellStart"/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  <w:t>Никольского</w:t>
            </w:r>
            <w:proofErr w:type="spellEnd"/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  <w:t xml:space="preserve"> </w:t>
            </w:r>
            <w:proofErr w:type="spellStart"/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  <w:t>муниципального</w:t>
            </w:r>
            <w:proofErr w:type="spellEnd"/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  <w:t xml:space="preserve"> </w:t>
            </w:r>
            <w:proofErr w:type="spellStart"/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  <w:t>района</w:t>
            </w:r>
            <w:proofErr w:type="spellEnd"/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Итого, в том числе: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15192,3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26303,1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  <w:t>22448,3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22448,3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22448,3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22448,3</w:t>
            </w:r>
          </w:p>
        </w:tc>
      </w:tr>
      <w:tr w:rsidR="001F30D8" w:rsidRPr="001F30D8" w:rsidTr="004D69D6">
        <w:trPr>
          <w:cantSplit/>
          <w:trHeight w:val="401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доходы районного бюджета</w:t>
            </w: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  <w:trHeight w:val="106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Субвенции и субсидии из областного бюджета за счет  средств федерального бюджета</w:t>
            </w: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  <w:trHeight w:val="106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15192,3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26303,1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  <w:t>22448,3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22448,3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22448,3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22448,3</w:t>
            </w:r>
          </w:p>
        </w:tc>
      </w:tr>
      <w:tr w:rsidR="001F30D8" w:rsidRPr="001F30D8" w:rsidTr="004D69D6">
        <w:trPr>
          <w:cantSplit/>
          <w:trHeight w:val="587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bidi="ar-SA"/>
              </w:rPr>
            </w:pPr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bidi="ar-SA"/>
              </w:rPr>
              <w:t>1.3.1  Осуществление отдельных государственных полномочий в соответствии с законом области от 10 декабря  2018 года № 4463-ОЗ</w:t>
            </w:r>
          </w:p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bidi="ar-SA"/>
              </w:rPr>
            </w:pPr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bidi="ar-SA"/>
              </w:rPr>
              <w:lastRenderedPageBreak/>
              <w:t>« 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 гражданам, имеющих трех или более детей»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  <w:proofErr w:type="spellStart"/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  <w:lastRenderedPageBreak/>
              <w:t>Администрация</w:t>
            </w:r>
            <w:proofErr w:type="spellEnd"/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  <w:t xml:space="preserve"> </w:t>
            </w:r>
            <w:proofErr w:type="spellStart"/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  <w:t>Никольского</w:t>
            </w:r>
            <w:proofErr w:type="spellEnd"/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  <w:t xml:space="preserve"> </w:t>
            </w:r>
            <w:proofErr w:type="spellStart"/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  <w:t>муниципального</w:t>
            </w:r>
            <w:proofErr w:type="spellEnd"/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  <w:t xml:space="preserve"> </w:t>
            </w:r>
            <w:proofErr w:type="spellStart"/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  <w:t>района</w:t>
            </w:r>
            <w:proofErr w:type="spellEnd"/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Всего, в том числе:</w:t>
            </w: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15192,3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26303,1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  <w:t>22448,3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22448,3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22448,3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22448,3</w:t>
            </w:r>
          </w:p>
        </w:tc>
      </w:tr>
      <w:tr w:rsidR="001F30D8" w:rsidRPr="001F30D8" w:rsidTr="004D69D6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доходы районного бюджета</w:t>
            </w: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Субвенции и субсидии из областного бюджета за счет  средств федерального бюджета</w:t>
            </w: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Субвенции и субсидии  из областного бюджета за счет собственных средств областного бюджета</w:t>
            </w: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15192,3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26303,1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  <w:t>22448,3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22448,3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22448,3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22448,3</w:t>
            </w:r>
          </w:p>
        </w:tc>
      </w:tr>
      <w:tr w:rsidR="001F30D8" w:rsidRPr="001F30D8" w:rsidTr="004D69D6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bidi="ar-SA"/>
              </w:rPr>
              <w:t xml:space="preserve">Основное мероприятие 1.4  </w:t>
            </w: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bidi="ar-SA"/>
              </w:rPr>
            </w:pPr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bidi="ar-SA"/>
              </w:rPr>
              <w:t>“Оказание содействия в трудоустройстве инвалидов”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bidi="ar-SA"/>
              </w:rPr>
            </w:pPr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bidi="ar-SA"/>
              </w:rPr>
              <w:t xml:space="preserve">Администрация Никольского муниципального района, </w:t>
            </w:r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2"/>
                <w:lang w:bidi="ar-SA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Итого, в том числе: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доходы районного бюджета</w:t>
            </w: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bidi="ar-SA"/>
              </w:rPr>
            </w:pPr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bidi="ar-SA"/>
              </w:rPr>
              <w:t xml:space="preserve">1.4.1 Реализация мероприятий по оказанию содействия в трудоустройстве незанятых инвалидов, в том числе инвалидов молодого возраста на оборудованные (оснащенные) для </w:t>
            </w:r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bidi="ar-SA"/>
              </w:rPr>
              <w:lastRenderedPageBreak/>
              <w:t xml:space="preserve">них рабочие места 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bidi="ar-SA"/>
              </w:rPr>
            </w:pPr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bidi="ar-SA"/>
              </w:rPr>
              <w:lastRenderedPageBreak/>
              <w:t>Администрация Никольского муниципального района, Управление образования администрации Никольского муниципального района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Итого, в том числе: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Собственные доходы районного бюджета</w:t>
            </w: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  <w:trHeight w:val="325"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</w:tr>
    </w:tbl>
    <w:p w:rsidR="001F30D8" w:rsidRPr="001F30D8" w:rsidRDefault="001F30D8" w:rsidP="001F30D8">
      <w:pPr>
        <w:widowControl/>
        <w:tabs>
          <w:tab w:val="left" w:pos="3952"/>
          <w:tab w:val="right" w:pos="15165"/>
        </w:tabs>
        <w:spacing w:line="11" w:lineRule="atLeast"/>
        <w:jc w:val="right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:rsidR="00A82BB3" w:rsidRDefault="00A82BB3">
      <w:pPr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</w:rPr>
      </w:pPr>
    </w:p>
    <w:p w:rsidR="00A82BB3" w:rsidRDefault="00A82BB3">
      <w:pPr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</w:rPr>
      </w:pPr>
    </w:p>
    <w:p w:rsidR="00A82BB3" w:rsidRDefault="00A82BB3">
      <w:pPr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</w:rPr>
      </w:pPr>
    </w:p>
    <w:p w:rsidR="00A82BB3" w:rsidRDefault="00A82BB3">
      <w:pPr>
        <w:pStyle w:val="Standard"/>
        <w:tabs>
          <w:tab w:val="left" w:pos="3952"/>
          <w:tab w:val="right" w:pos="15165"/>
        </w:tabs>
        <w:jc w:val="right"/>
        <w:rPr>
          <w:b/>
          <w:bCs/>
          <w:color w:val="000000"/>
          <w:sz w:val="22"/>
          <w:szCs w:val="22"/>
          <w:highlight w:val="white"/>
        </w:rPr>
      </w:pPr>
    </w:p>
    <w:p w:rsidR="00A82BB3" w:rsidRDefault="00A82BB3">
      <w:pPr>
        <w:pStyle w:val="Standard"/>
        <w:tabs>
          <w:tab w:val="left" w:pos="3952"/>
          <w:tab w:val="right" w:pos="15165"/>
        </w:tabs>
        <w:jc w:val="right"/>
        <w:rPr>
          <w:b/>
          <w:bCs/>
          <w:color w:val="000000"/>
          <w:sz w:val="22"/>
          <w:szCs w:val="22"/>
          <w:highlight w:val="white"/>
        </w:rPr>
      </w:pPr>
    </w:p>
    <w:p w:rsidR="00A82BB3" w:rsidRDefault="007351A3">
      <w:pPr>
        <w:pStyle w:val="Standard"/>
        <w:tabs>
          <w:tab w:val="left" w:pos="3952"/>
          <w:tab w:val="right" w:pos="1516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:rsidR="00A82BB3" w:rsidRDefault="007351A3">
      <w:pPr>
        <w:pStyle w:val="Standard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к подпрограмме 1 муниципальной программы</w:t>
      </w:r>
    </w:p>
    <w:p w:rsidR="00A82BB3" w:rsidRDefault="007351A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Прогнозная (справочная) оценка расходов  областного и федерального бюджетов</w:t>
      </w:r>
    </w:p>
    <w:p w:rsidR="00A82BB3" w:rsidRDefault="007351A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реализацию целей подпрограммы 1 муниципальной программы</w:t>
      </w:r>
    </w:p>
    <w:p w:rsidR="00A82BB3" w:rsidRDefault="00A82BB3">
      <w:pPr>
        <w:pStyle w:val="Standard"/>
        <w:jc w:val="center"/>
        <w:rPr>
          <w:b/>
          <w:bCs/>
          <w:sz w:val="22"/>
          <w:szCs w:val="22"/>
        </w:rPr>
      </w:pPr>
    </w:p>
    <w:tbl>
      <w:tblPr>
        <w:tblW w:w="15742" w:type="dxa"/>
        <w:tblInd w:w="-3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6016"/>
        <w:gridCol w:w="1985"/>
        <w:gridCol w:w="1528"/>
        <w:gridCol w:w="1692"/>
        <w:gridCol w:w="1485"/>
        <w:gridCol w:w="1192"/>
        <w:gridCol w:w="1844"/>
      </w:tblGrid>
      <w:tr w:rsidR="00A82BB3">
        <w:trPr>
          <w:cantSplit/>
        </w:trPr>
        <w:tc>
          <w:tcPr>
            <w:tcW w:w="6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97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Оценка расходов (тыс. рублей), годы</w:t>
            </w:r>
          </w:p>
        </w:tc>
      </w:tr>
      <w:tr w:rsidR="00A82BB3">
        <w:trPr>
          <w:cantSplit/>
        </w:trPr>
        <w:tc>
          <w:tcPr>
            <w:tcW w:w="6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52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6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A82BB3"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17044,8</w:t>
            </w:r>
          </w:p>
        </w:tc>
        <w:tc>
          <w:tcPr>
            <w:tcW w:w="152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19145,7</w:t>
            </w:r>
          </w:p>
        </w:tc>
        <w:tc>
          <w:tcPr>
            <w:tcW w:w="16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19131,1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19083,3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19083,3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19083,3</w:t>
            </w:r>
          </w:p>
        </w:tc>
      </w:tr>
      <w:tr w:rsidR="00A82BB3"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16075,1</w:t>
            </w:r>
          </w:p>
        </w:tc>
        <w:tc>
          <w:tcPr>
            <w:tcW w:w="152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18557,1</w:t>
            </w:r>
          </w:p>
        </w:tc>
        <w:tc>
          <w:tcPr>
            <w:tcW w:w="16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18557,1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18557,1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18557,1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18557,1</w:t>
            </w:r>
          </w:p>
        </w:tc>
      </w:tr>
      <w:tr w:rsidR="00A82BB3"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</w:rPr>
              <w:t>969,7</w:t>
            </w:r>
          </w:p>
        </w:tc>
        <w:tc>
          <w:tcPr>
            <w:tcW w:w="152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A82BB3" w:rsidRDefault="007351A3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588,6</w:t>
            </w:r>
          </w:p>
        </w:tc>
        <w:tc>
          <w:tcPr>
            <w:tcW w:w="16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A82BB3" w:rsidRDefault="007351A3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574,0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526,2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526,2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526,2</w:t>
            </w:r>
          </w:p>
        </w:tc>
      </w:tr>
    </w:tbl>
    <w:p w:rsidR="00A82BB3" w:rsidRDefault="00A82BB3">
      <w:pPr>
        <w:pStyle w:val="Standard"/>
        <w:jc w:val="right"/>
        <w:rPr>
          <w:sz w:val="22"/>
          <w:szCs w:val="22"/>
        </w:rPr>
        <w:sectPr w:rsidR="00A82BB3">
          <w:headerReference w:type="default" r:id="rId11"/>
          <w:footerReference w:type="default" r:id="rId12"/>
          <w:pgSz w:w="16838" w:h="11906" w:orient="landscape"/>
          <w:pgMar w:top="624" w:right="567" w:bottom="624" w:left="567" w:header="567" w:footer="567" w:gutter="0"/>
          <w:pgNumType w:start="1"/>
          <w:cols w:space="720"/>
          <w:formProt w:val="0"/>
          <w:docGrid w:linePitch="360" w:charSpace="-6145"/>
        </w:sectPr>
      </w:pPr>
    </w:p>
    <w:p w:rsidR="00A82BB3" w:rsidRDefault="007351A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ПОДПРОГРАММА 2</w:t>
      </w:r>
    </w:p>
    <w:p w:rsidR="00A82BB3" w:rsidRDefault="007351A3">
      <w:pPr>
        <w:pStyle w:val="Standard"/>
        <w:jc w:val="center"/>
        <w:rPr>
          <w:sz w:val="22"/>
          <w:szCs w:val="22"/>
        </w:rPr>
      </w:pPr>
      <w:r>
        <w:rPr>
          <w:b/>
          <w:sz w:val="28"/>
          <w:szCs w:val="28"/>
        </w:rPr>
        <w:t>«Модернизация и развитие социального обслуживания»</w:t>
      </w:r>
    </w:p>
    <w:p w:rsidR="00A82BB3" w:rsidRDefault="007351A3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(далее - подпрограмма 2)</w:t>
      </w:r>
    </w:p>
    <w:p w:rsidR="00A82BB3" w:rsidRDefault="00A82BB3">
      <w:pPr>
        <w:pStyle w:val="Standard"/>
        <w:jc w:val="both"/>
        <w:rPr>
          <w:sz w:val="22"/>
          <w:szCs w:val="22"/>
        </w:rPr>
      </w:pPr>
    </w:p>
    <w:p w:rsidR="00A82BB3" w:rsidRDefault="007351A3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1. Паспорт подпрограммы 2 муниципальной программы</w:t>
      </w:r>
    </w:p>
    <w:p w:rsidR="00A82BB3" w:rsidRDefault="00A82BB3">
      <w:pPr>
        <w:pStyle w:val="Standard"/>
        <w:jc w:val="center"/>
        <w:rPr>
          <w:sz w:val="22"/>
          <w:szCs w:val="22"/>
        </w:rPr>
      </w:pPr>
    </w:p>
    <w:tbl>
      <w:tblPr>
        <w:tblW w:w="11185" w:type="dxa"/>
        <w:tblInd w:w="-129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2894"/>
        <w:gridCol w:w="8291"/>
      </w:tblGrid>
      <w:tr w:rsidR="00A82BB3"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</w:t>
            </w:r>
          </w:p>
        </w:tc>
        <w:tc>
          <w:tcPr>
            <w:tcW w:w="8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Никольского  муниципального района</w:t>
            </w:r>
          </w:p>
          <w:p w:rsidR="00A82BB3" w:rsidRDefault="00A82BB3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A82BB3"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8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af8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Никольского  муниципального района</w:t>
            </w:r>
          </w:p>
          <w:p w:rsidR="00A82BB3" w:rsidRDefault="00A82BB3">
            <w:pPr>
              <w:pStyle w:val="af8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A82BB3"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и задачи</w:t>
            </w:r>
          </w:p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</w:t>
            </w:r>
          </w:p>
          <w:p w:rsidR="00A82BB3" w:rsidRDefault="00A82BB3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8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Цель: Качественное оказание социальных услуг отдельным категориям граждан с учетом критериев индивидуальной нуждаемости</w:t>
            </w:r>
          </w:p>
          <w:p w:rsidR="00A82BB3" w:rsidRDefault="007351A3"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Задачи:</w:t>
            </w:r>
          </w:p>
          <w:p w:rsidR="00A82BB3" w:rsidRDefault="007351A3"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Повышение уровня социальной защищенности совершеннолетних недееспособных граждан, обеспечение их прав и законных интересов;</w:t>
            </w:r>
          </w:p>
          <w:p w:rsidR="00A82BB3" w:rsidRDefault="007351A3"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Осуществление и повышение эффективности государственной поддержки малоимущих семей, имеющих детей, и семей с детьми, находящихся в трудной жизненной ситуации (4.1.4.4*).</w:t>
            </w:r>
          </w:p>
        </w:tc>
      </w:tr>
      <w:tr w:rsidR="00A82BB3">
        <w:trPr>
          <w:trHeight w:val="746"/>
        </w:trPr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Программно-целевые инструменты</w:t>
            </w:r>
          </w:p>
        </w:tc>
        <w:tc>
          <w:tcPr>
            <w:tcW w:w="8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A82BB3"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</w:t>
            </w:r>
          </w:p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</w:t>
            </w:r>
          </w:p>
        </w:tc>
        <w:tc>
          <w:tcPr>
            <w:tcW w:w="8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2020 - 2025 годы</w:t>
            </w:r>
          </w:p>
        </w:tc>
      </w:tr>
      <w:tr w:rsidR="00A82BB3"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индикаторы</w:t>
            </w:r>
          </w:p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показатели</w:t>
            </w:r>
          </w:p>
          <w:p w:rsidR="00A82BB3" w:rsidRDefault="00A82BB3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8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16"/>
              <w:tabs>
                <w:tab w:val="left" w:pos="317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4"/>
                <w:szCs w:val="24"/>
              </w:rPr>
              <w:t>Доля детей-сирот и детей, оставшихся без попечения родителей, переданных на воспитание в семьи граждан, из числа детей-сирот, детей, оставшихся без попечения родителей, выявленных за отчетный период, %  (4.1.5.3*);</w:t>
            </w:r>
          </w:p>
          <w:p w:rsidR="00A82BB3" w:rsidRDefault="007351A3">
            <w:pPr>
              <w:pStyle w:val="16"/>
              <w:tabs>
                <w:tab w:val="left" w:pos="317"/>
              </w:tabs>
              <w:snapToGrid w:val="0"/>
              <w:jc w:val="both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доля совершеннолетних недееспособных граждан, переданных под опеку физических лиц от общего числа совершеннолетних недееспособных граждан, проживающих вне стационарных учреждений.</w:t>
            </w:r>
          </w:p>
        </w:tc>
      </w:tr>
      <w:tr w:rsidR="00A82BB3"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spacing w:line="240" w:lineRule="auto"/>
              <w:jc w:val="both"/>
            </w:pPr>
            <w:r>
              <w:rPr>
                <w:sz w:val="22"/>
                <w:szCs w:val="22"/>
              </w:rPr>
              <w:t>Объем финансового обеспечения подпрограммы</w:t>
            </w:r>
          </w:p>
          <w:p w:rsidR="00A82BB3" w:rsidRDefault="00A82BB3">
            <w:pPr>
              <w:pStyle w:val="Standard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</w:pPr>
            <w:r>
              <w:rPr>
                <w:sz w:val="22"/>
                <w:szCs w:val="22"/>
              </w:rPr>
              <w:t xml:space="preserve">Общий объем ассигнований на реализацию подпрограммы 2 муниципальной программы  составляет 7827,0 тыс. рублей, за счет средств областного бюджета – 7827,0 тыс. рублей:  </w:t>
            </w:r>
          </w:p>
          <w:p w:rsidR="00A82BB3" w:rsidRDefault="007351A3">
            <w:pPr>
              <w:pStyle w:val="Standard"/>
              <w:ind w:firstLine="709"/>
              <w:jc w:val="both"/>
            </w:pPr>
            <w:r>
              <w:rPr>
                <w:sz w:val="22"/>
                <w:szCs w:val="22"/>
              </w:rPr>
              <w:t>в том числе по годам реализации:</w:t>
            </w:r>
          </w:p>
          <w:p w:rsidR="00A82BB3" w:rsidRDefault="007351A3">
            <w:pPr>
              <w:pStyle w:val="Standard"/>
              <w:ind w:firstLine="709"/>
              <w:jc w:val="both"/>
            </w:pPr>
            <w:r>
              <w:rPr>
                <w:sz w:val="22"/>
                <w:szCs w:val="22"/>
              </w:rPr>
              <w:t>2020 год – 1304,5 тыс. рублей;</w:t>
            </w:r>
          </w:p>
          <w:p w:rsidR="00A82BB3" w:rsidRDefault="007351A3">
            <w:pPr>
              <w:pStyle w:val="Standard"/>
              <w:ind w:firstLine="709"/>
              <w:jc w:val="both"/>
            </w:pPr>
            <w:r>
              <w:rPr>
                <w:sz w:val="22"/>
                <w:szCs w:val="22"/>
              </w:rPr>
              <w:t>2021 год – 1304,5 тыс. рублей;</w:t>
            </w:r>
          </w:p>
          <w:p w:rsidR="00A82BB3" w:rsidRDefault="007351A3">
            <w:pPr>
              <w:pStyle w:val="Standard"/>
              <w:ind w:firstLine="709"/>
              <w:jc w:val="both"/>
            </w:pPr>
            <w:r>
              <w:rPr>
                <w:sz w:val="22"/>
                <w:szCs w:val="22"/>
              </w:rPr>
              <w:t>2022 год – 1304,5 тыс. рублей;</w:t>
            </w:r>
          </w:p>
          <w:p w:rsidR="00A82BB3" w:rsidRDefault="007351A3">
            <w:pPr>
              <w:pStyle w:val="Standard"/>
              <w:ind w:firstLine="709"/>
              <w:jc w:val="both"/>
            </w:pPr>
            <w:r>
              <w:rPr>
                <w:sz w:val="22"/>
                <w:szCs w:val="22"/>
              </w:rPr>
              <w:t>2023 год — 1304,5 тыс. рублей;</w:t>
            </w:r>
          </w:p>
          <w:p w:rsidR="00A82BB3" w:rsidRDefault="007351A3">
            <w:pPr>
              <w:pStyle w:val="Standard"/>
              <w:ind w:firstLine="709"/>
              <w:jc w:val="both"/>
            </w:pPr>
            <w:r>
              <w:rPr>
                <w:sz w:val="22"/>
                <w:szCs w:val="22"/>
              </w:rPr>
              <w:t>2024 год — 1304,5 тыс. рублей;</w:t>
            </w:r>
          </w:p>
          <w:p w:rsidR="00A82BB3" w:rsidRDefault="007351A3">
            <w:pPr>
              <w:pStyle w:val="Standard"/>
              <w:ind w:firstLine="709"/>
              <w:jc w:val="both"/>
            </w:pPr>
            <w:r>
              <w:rPr>
                <w:sz w:val="22"/>
                <w:szCs w:val="22"/>
              </w:rPr>
              <w:t>2025 год — 1304,5 тыс. рублей.</w:t>
            </w:r>
          </w:p>
          <w:p w:rsidR="00A82BB3" w:rsidRDefault="007351A3">
            <w:pPr>
              <w:pStyle w:val="Standard"/>
              <w:jc w:val="both"/>
            </w:pPr>
            <w:r>
              <w:rPr>
                <w:sz w:val="22"/>
                <w:szCs w:val="22"/>
              </w:rPr>
              <w:t>из них:</w:t>
            </w:r>
          </w:p>
          <w:p w:rsidR="00A82BB3" w:rsidRDefault="007351A3">
            <w:pPr>
              <w:pStyle w:val="Standard"/>
              <w:jc w:val="both"/>
            </w:pPr>
            <w:r>
              <w:rPr>
                <w:sz w:val="22"/>
                <w:szCs w:val="22"/>
              </w:rPr>
              <w:t>1) за счет средств областного бюджета — 7827,0 тыс. рублей, в том числе по годам:</w:t>
            </w:r>
          </w:p>
          <w:p w:rsidR="00A82BB3" w:rsidRDefault="007351A3">
            <w:pPr>
              <w:pStyle w:val="Standard"/>
              <w:ind w:firstLine="709"/>
              <w:jc w:val="both"/>
            </w:pPr>
            <w:r>
              <w:rPr>
                <w:sz w:val="22"/>
                <w:szCs w:val="22"/>
              </w:rPr>
              <w:t>2020 год – 1304,5 тыс. рублей;</w:t>
            </w:r>
          </w:p>
          <w:p w:rsidR="00A82BB3" w:rsidRDefault="007351A3">
            <w:pPr>
              <w:pStyle w:val="Standard"/>
              <w:ind w:firstLine="709"/>
              <w:jc w:val="both"/>
            </w:pPr>
            <w:r>
              <w:rPr>
                <w:sz w:val="22"/>
                <w:szCs w:val="22"/>
              </w:rPr>
              <w:t>2021 год – 1304,5 тыс. рублей;</w:t>
            </w:r>
          </w:p>
          <w:p w:rsidR="00A82BB3" w:rsidRDefault="007351A3">
            <w:pPr>
              <w:pStyle w:val="Standard"/>
              <w:ind w:firstLine="709"/>
              <w:jc w:val="both"/>
            </w:pPr>
            <w:r>
              <w:rPr>
                <w:sz w:val="22"/>
                <w:szCs w:val="22"/>
              </w:rPr>
              <w:t>2022 год – 1304,5 тыс. рублей;</w:t>
            </w:r>
          </w:p>
          <w:p w:rsidR="00A82BB3" w:rsidRDefault="007351A3">
            <w:pPr>
              <w:pStyle w:val="Standard"/>
              <w:ind w:firstLine="709"/>
              <w:jc w:val="both"/>
            </w:pPr>
            <w:r>
              <w:rPr>
                <w:sz w:val="22"/>
                <w:szCs w:val="22"/>
              </w:rPr>
              <w:t>2023 год — 1304,5 тыс. рублей;</w:t>
            </w:r>
          </w:p>
          <w:p w:rsidR="00A82BB3" w:rsidRDefault="007351A3">
            <w:pPr>
              <w:pStyle w:val="Standard"/>
              <w:ind w:firstLine="709"/>
              <w:jc w:val="both"/>
            </w:pPr>
            <w:r>
              <w:rPr>
                <w:sz w:val="22"/>
                <w:szCs w:val="22"/>
              </w:rPr>
              <w:t>2024 год — 1304,5 тыс. рублей;</w:t>
            </w:r>
          </w:p>
          <w:p w:rsidR="00A82BB3" w:rsidRDefault="007351A3">
            <w:pPr>
              <w:pStyle w:val="Standard"/>
              <w:ind w:firstLine="709"/>
              <w:jc w:val="both"/>
            </w:pPr>
            <w:r>
              <w:rPr>
                <w:color w:val="000000"/>
                <w:sz w:val="22"/>
                <w:szCs w:val="22"/>
              </w:rPr>
              <w:t>2025 год — 1304,5 тыс. рублей.</w:t>
            </w:r>
          </w:p>
        </w:tc>
      </w:tr>
      <w:tr w:rsidR="00A82BB3"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 результаты</w:t>
            </w:r>
          </w:p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 подпрограммы 2</w:t>
            </w:r>
          </w:p>
        </w:tc>
        <w:tc>
          <w:tcPr>
            <w:tcW w:w="8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16"/>
              <w:tabs>
                <w:tab w:val="left" w:pos="317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подпрограммы позволит достичь следующих результатов:</w:t>
            </w:r>
          </w:p>
          <w:p w:rsidR="00A82BB3" w:rsidRDefault="007351A3">
            <w:pPr>
              <w:pStyle w:val="16"/>
              <w:tabs>
                <w:tab w:val="left" w:pos="317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 Увеличение д</w:t>
            </w:r>
            <w:r>
              <w:rPr>
                <w:sz w:val="24"/>
                <w:szCs w:val="24"/>
              </w:rPr>
              <w:t>оли детей-сирот и детей, оставшихся без попечения родителей, переданных на воспитание в семьи граждан, из числа детей-сирот, детей, оставшихся без попечения родителей, выявленных за отчетный период, с 70,0 %  в 2018 году до 77,0 % к 2025 году (4.1.5.3*);</w:t>
            </w:r>
          </w:p>
          <w:p w:rsidR="00A82BB3" w:rsidRDefault="007351A3">
            <w:pPr>
              <w:pStyle w:val="16"/>
              <w:tabs>
                <w:tab w:val="left" w:pos="317"/>
              </w:tabs>
              <w:snapToGrid w:val="0"/>
              <w:jc w:val="both"/>
            </w:pPr>
            <w:r>
              <w:rPr>
                <w:sz w:val="24"/>
                <w:szCs w:val="24"/>
              </w:rPr>
              <w:t xml:space="preserve">- Увеличение </w:t>
            </w:r>
            <w:r>
              <w:rPr>
                <w:color w:val="000000"/>
                <w:sz w:val="24"/>
                <w:szCs w:val="24"/>
              </w:rPr>
              <w:t xml:space="preserve">доли совершеннолетних недееспособных граждан, переданных под опеку физических лиц от общего числа совершеннолетних недееспособных граждан, проживающих вне стационарных учреждений с 90 % в 2018 года до </w:t>
            </w:r>
            <w:r>
              <w:rPr>
                <w:color w:val="000000"/>
                <w:sz w:val="24"/>
                <w:szCs w:val="24"/>
              </w:rPr>
              <w:lastRenderedPageBreak/>
              <w:t>97 % к 2025 году.</w:t>
            </w:r>
          </w:p>
        </w:tc>
      </w:tr>
    </w:tbl>
    <w:p w:rsidR="00A82BB3" w:rsidRDefault="007351A3">
      <w:pPr>
        <w:pStyle w:val="Standard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>* в соответствии с планом мероприятий по реализации Стратегии социально-экономического развития Никольского муниципального района Вологодской области на период до 2030 года, утвержденного постановлением администрации Никольского муниципального района от 21.03.2019 года № 237.</w:t>
      </w:r>
    </w:p>
    <w:p w:rsidR="00A82BB3" w:rsidRDefault="00A82BB3">
      <w:pPr>
        <w:pStyle w:val="Standard"/>
        <w:jc w:val="center"/>
        <w:rPr>
          <w:b/>
          <w:bCs/>
          <w:sz w:val="22"/>
          <w:szCs w:val="22"/>
        </w:rPr>
      </w:pPr>
    </w:p>
    <w:p w:rsidR="00A82BB3" w:rsidRDefault="007351A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Раздел 1. Общая характеристика сферы реализации подпрограммы 2 </w:t>
      </w:r>
    </w:p>
    <w:p w:rsidR="00A82BB3" w:rsidRDefault="007351A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муниципальной программы </w:t>
      </w:r>
    </w:p>
    <w:p w:rsidR="00A82BB3" w:rsidRDefault="00A82BB3">
      <w:pPr>
        <w:pStyle w:val="Standard"/>
        <w:jc w:val="center"/>
        <w:rPr>
          <w:b/>
          <w:bCs/>
          <w:sz w:val="22"/>
          <w:szCs w:val="22"/>
        </w:rPr>
      </w:pPr>
    </w:p>
    <w:p w:rsidR="00A82BB3" w:rsidRDefault="007351A3">
      <w:pPr>
        <w:pStyle w:val="Textbody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Реализация мероприятий муниципальной программы осуществляется в рамках исполнения отдельных государственных полномочий в соответствии с законами области от 17.12.2007 № 1718-ОЗ «О наделении органов местного самоуправления отдельными государственными полномочиями в сфере социальной защиты населения области» и от 17.12.2007 № 1720-ОЗ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</w:t>
      </w:r>
      <w:proofErr w:type="gramEnd"/>
      <w:r>
        <w:rPr>
          <w:sz w:val="22"/>
          <w:szCs w:val="22"/>
        </w:rPr>
        <w:t xml:space="preserve"> детей, оставшихся без попечения родителей (за исключением детей, обучающихся в федеральных образовательных учреждениях), лиц из числа детей указанных категорий», а также дополнительных мер социальной поддержки гражданам в соответствии с нормативными актами Никольского муниципального района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A82BB3" w:rsidRDefault="007351A3">
      <w:pPr>
        <w:pStyle w:val="Textbody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В Никольском муниципальном районе проживает 133 ребенка из категории детей-сирот, детей оставшихся без попечения родителей в 93 замещающих семьях. Рост детей оставшихся без попечения родителей и находящихся под опекой увеличивается</w:t>
      </w:r>
    </w:p>
    <w:p w:rsidR="00A82BB3" w:rsidRDefault="007351A3">
      <w:pPr>
        <w:pStyle w:val="Textbody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В настоящее время значительное внимание уделяется развитию семейного устройства детей-сирот и детей, оставшихся без попечения родителей, поддержке опекунских, приемных семей, семей усыновителей. Вместе с тем, ежегодно выявляются десятки новых социальных сирот, и большая часть бюджетных сре</w:t>
      </w:r>
      <w:proofErr w:type="gramStart"/>
      <w:r>
        <w:rPr>
          <w:color w:val="000000"/>
          <w:sz w:val="22"/>
          <w:szCs w:val="22"/>
        </w:rPr>
        <w:t>дств в с</w:t>
      </w:r>
      <w:proofErr w:type="gramEnd"/>
      <w:r>
        <w:rPr>
          <w:color w:val="000000"/>
          <w:sz w:val="22"/>
          <w:szCs w:val="22"/>
        </w:rPr>
        <w:t xml:space="preserve">истеме защиты детства тратится на их содержание. Остается высоким число детей, воспитывающихся в </w:t>
      </w:r>
      <w:proofErr w:type="spellStart"/>
      <w:r>
        <w:rPr>
          <w:color w:val="000000"/>
          <w:sz w:val="22"/>
          <w:szCs w:val="22"/>
        </w:rPr>
        <w:t>интернатных</w:t>
      </w:r>
      <w:proofErr w:type="spellEnd"/>
      <w:r>
        <w:rPr>
          <w:color w:val="000000"/>
          <w:sz w:val="22"/>
          <w:szCs w:val="22"/>
        </w:rPr>
        <w:t xml:space="preserve"> условиях.</w:t>
      </w:r>
    </w:p>
    <w:p w:rsidR="00A82BB3" w:rsidRDefault="007351A3">
      <w:pPr>
        <w:pStyle w:val="Textbody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Основной источник социального сиротства - неблагополучные семьи, в которых нарушаются права детей. К сожалению, основным способом защиты их прав по-прежнему остается отобрание ребенка, при этом лишение родительских прав выступает как основная мера, применяемая в работе с родителями.</w:t>
      </w:r>
    </w:p>
    <w:p w:rsidR="00A82BB3" w:rsidRDefault="007351A3">
      <w:pPr>
        <w:pStyle w:val="Textbody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Очевидно, что справиться с проблемой сиротства невозможно, только лишь устраивая детей в замещающие семьи. Необходимо организовать планомерную, комплексную профилактическую работу с неблагополучными семьями (семьями в социально опасном положении, семьями, воспитывающими детей в трудной жизненной ситуации), направленную на восстановление семьи, обеспечение в ней условий для соблюдения прав ребенка. Таким образом, профилактика социального сиротства – часть необходимой деятельности по защите прав детей.</w:t>
      </w:r>
    </w:p>
    <w:p w:rsidR="00A82BB3" w:rsidRDefault="007351A3">
      <w:pPr>
        <w:pStyle w:val="Textbody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Таким образом, приоритетным направлением в деятельности по защите прав детей в нынешней ситуации становится своевременное выявление и коррекция проблем семей на ранней стадии семейного неблагополучия и организация профилактической работы с семьями и детьми.</w:t>
      </w:r>
    </w:p>
    <w:p w:rsidR="00A82BB3" w:rsidRDefault="007351A3">
      <w:pPr>
        <w:pStyle w:val="Textbody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В соответствии со статьей 56 Семейного Кодекса РФ, принятие необходимых мер по защите прав и законных интересов ребенка, при получении сведений об их нарушении, входит в обязанности органов опеки и попечительства. Объектом данной работы являются дети, еще не лишившиеся родительского попечения, но нуждающиеся в помощи государства. Соответствующие полномочия органов опеки и попечительства, механизмы организации и осуществления профилактической и реабилитационной работы с семьями и детьми, взаимодействия органов опеки и попечительства с различными социальными службами закреплены на муниципальном уровне.</w:t>
      </w:r>
    </w:p>
    <w:p w:rsidR="00A82BB3" w:rsidRDefault="007351A3">
      <w:pPr>
        <w:pStyle w:val="Textbody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Профилактика социального сиротства, как приоритет государственной социальной политики реализует комплексные модели профилактики, осуществляющиеся в действующей системе защиты детства изменения 2-х типов:</w:t>
      </w:r>
    </w:p>
    <w:p w:rsidR="00A82BB3" w:rsidRDefault="007351A3">
      <w:pPr>
        <w:pStyle w:val="Textbody"/>
        <w:numPr>
          <w:ilvl w:val="0"/>
          <w:numId w:val="3"/>
        </w:numP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внедрение новых механизмов управления;</w:t>
      </w:r>
    </w:p>
    <w:p w:rsidR="00A82BB3" w:rsidRDefault="007351A3">
      <w:pPr>
        <w:pStyle w:val="Textbody"/>
        <w:numPr>
          <w:ilvl w:val="0"/>
          <w:numId w:val="3"/>
        </w:numP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переориентация деятельности социальных служб на оказание профилактических услуг, внедрение инновационных услуг и обновление методического инструментария специалистов.</w:t>
      </w:r>
    </w:p>
    <w:p w:rsidR="00A82BB3" w:rsidRDefault="007351A3">
      <w:pPr>
        <w:pStyle w:val="Textbody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Необходимость модернизации управления в системе защиты детства обусловлена особенностями семей группы риска по социальному сиротству. Недостаточно просто ввести блок профилактических услуг в деятельность учреждений. Семьи и дети группы риска по социальному сиротству, в силу своих особенностей, не смогут получить эти услуги. Такие семьи не мотивированы </w:t>
      </w:r>
      <w:r>
        <w:rPr>
          <w:color w:val="000000"/>
          <w:sz w:val="22"/>
          <w:szCs w:val="22"/>
        </w:rPr>
        <w:lastRenderedPageBreak/>
        <w:t xml:space="preserve">обращаться за услугами, не привержены к систематическому получению помощи или лечения вне выстраивания особых «помогающих» отношений. Вместе с тем, существующая система </w:t>
      </w:r>
      <w:proofErr w:type="gramStart"/>
      <w:r>
        <w:rPr>
          <w:color w:val="000000"/>
          <w:sz w:val="22"/>
          <w:szCs w:val="22"/>
        </w:rPr>
        <w:t>социального</w:t>
      </w:r>
      <w:proofErr w:type="gramEnd"/>
    </w:p>
    <w:p w:rsidR="00A82BB3" w:rsidRDefault="007351A3">
      <w:pPr>
        <w:pStyle w:val="Textbody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обслуживания не имеет развитых механизмов повышения доступности услуг для таких сложных, специфических категорий семей. В профилактике социального сиротства необходимо использовать такие организационно-управленческие механизмы, которые, с одной стороны, обеспечат доступность внедряемых услуг для семьи и детей, с другой стороны, максимально обеспечат эффективность деятельности по защите прав детей.</w:t>
      </w:r>
    </w:p>
    <w:p w:rsidR="00A82BB3" w:rsidRDefault="00A82BB3">
      <w:pPr>
        <w:pStyle w:val="Textbody"/>
        <w:jc w:val="both"/>
        <w:rPr>
          <w:color w:val="000000"/>
          <w:sz w:val="22"/>
          <w:szCs w:val="22"/>
        </w:rPr>
      </w:pPr>
    </w:p>
    <w:p w:rsidR="00A82BB3" w:rsidRDefault="007351A3">
      <w:pPr>
        <w:pStyle w:val="Standard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Раздел 2. Цель, задачи и целевые показатели (индикаторы) достижения цели и решения задач, основные ожидаемые конечные результаты, сроки и этапы реализации подпрограммы 2</w:t>
      </w:r>
    </w:p>
    <w:p w:rsidR="00A82BB3" w:rsidRDefault="007351A3">
      <w:pPr>
        <w:pStyle w:val="Standard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муниципальной программы </w:t>
      </w:r>
    </w:p>
    <w:p w:rsidR="00A82BB3" w:rsidRDefault="007351A3">
      <w:pPr>
        <w:pStyle w:val="Standard"/>
        <w:ind w:firstLine="567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Целью подпрограммы 2 муниципальной программы является </w:t>
      </w:r>
      <w:r>
        <w:rPr>
          <w:iCs/>
          <w:sz w:val="22"/>
          <w:szCs w:val="22"/>
        </w:rPr>
        <w:t>качественное оказание социальных услуг отдельным категориям граждан с учетом критериев индивидуальной нуждаемости</w:t>
      </w:r>
      <w:r>
        <w:rPr>
          <w:sz w:val="22"/>
          <w:szCs w:val="22"/>
        </w:rPr>
        <w:t>.</w:t>
      </w:r>
    </w:p>
    <w:p w:rsidR="00A82BB3" w:rsidRDefault="007351A3">
      <w:pPr>
        <w:pStyle w:val="Standard"/>
        <w:ind w:firstLine="709"/>
        <w:jc w:val="both"/>
        <w:rPr>
          <w:color w:val="000000"/>
        </w:rPr>
      </w:pPr>
      <w:r>
        <w:rPr>
          <w:sz w:val="22"/>
          <w:szCs w:val="22"/>
        </w:rPr>
        <w:t>Для достижения поставленной цели требуется решение следующих задач:</w:t>
      </w:r>
    </w:p>
    <w:p w:rsidR="00A82BB3" w:rsidRDefault="007351A3">
      <w:pPr>
        <w:jc w:val="both"/>
        <w:rPr>
          <w:color w:val="000000"/>
        </w:rPr>
      </w:pPr>
      <w:r>
        <w:rPr>
          <w:rFonts w:cs="Times New Roman"/>
          <w:color w:val="000000"/>
        </w:rPr>
        <w:t>- Повышение уровня социальной защищенности совершеннолетних недееспособных граждан, обеспечение их прав и законных интересов;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color w:val="000000"/>
          <w:sz w:val="24"/>
          <w:szCs w:val="24"/>
        </w:rPr>
        <w:t>- Осуществление и повышение эффективности государственной поддержки малоимущих семей, имеющих детей, и семей с детьми, находящихся в трудной жизненной ситуации (4.1.4.4*).</w:t>
      </w:r>
    </w:p>
    <w:p w:rsidR="00A82BB3" w:rsidRDefault="007351A3">
      <w:pPr>
        <w:pStyle w:val="Standard"/>
      </w:pPr>
      <w:r>
        <w:rPr>
          <w:sz w:val="22"/>
          <w:szCs w:val="22"/>
        </w:rPr>
        <w:tab/>
      </w:r>
      <w:hyperlink r:id="rId13">
        <w:r>
          <w:rPr>
            <w:rStyle w:val="-"/>
            <w:sz w:val="22"/>
            <w:szCs w:val="22"/>
          </w:rPr>
          <w:t>Сведения</w:t>
        </w:r>
      </w:hyperlink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о целевых показателях (индикаторах) подпрограммы 2 представлены в приложении 1 к подпрограмме 2 муниципальной программы.</w:t>
      </w:r>
    </w:p>
    <w:p w:rsidR="00A82BB3" w:rsidRDefault="007351A3">
      <w:pPr>
        <w:pStyle w:val="Standard"/>
      </w:pPr>
      <w:r>
        <w:rPr>
          <w:sz w:val="22"/>
          <w:szCs w:val="22"/>
        </w:rPr>
        <w:tab/>
      </w:r>
      <w:hyperlink r:id="rId14">
        <w:r>
          <w:rPr>
            <w:rStyle w:val="-"/>
          </w:rPr>
          <w:t>Методика</w:t>
        </w:r>
      </w:hyperlink>
      <w:r>
        <w:rPr>
          <w:sz w:val="22"/>
          <w:szCs w:val="22"/>
        </w:rPr>
        <w:t xml:space="preserve"> расчета значений целевых индикаторов (показателей) подпрограммы 2 приведена в приложении 2 к подпрограмме 2 муниципальной программы.</w:t>
      </w:r>
    </w:p>
    <w:p w:rsidR="00A82BB3" w:rsidRDefault="007351A3">
      <w:pPr>
        <w:pStyle w:val="Standard"/>
        <w:rPr>
          <w:color w:val="000000"/>
          <w:sz w:val="22"/>
          <w:szCs w:val="22"/>
        </w:rPr>
      </w:pPr>
      <w:r>
        <w:rPr>
          <w:sz w:val="22"/>
          <w:szCs w:val="22"/>
        </w:rPr>
        <w:t>Реализация подпрограммы 2 муниципальной программы позволит достичь  следующих результатов:</w:t>
      </w:r>
    </w:p>
    <w:p w:rsidR="00A82BB3" w:rsidRDefault="007351A3">
      <w:pPr>
        <w:pStyle w:val="16"/>
        <w:tabs>
          <w:tab w:val="left" w:pos="317"/>
        </w:tabs>
        <w:snapToGri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Увеличение д</w:t>
      </w:r>
      <w:r>
        <w:rPr>
          <w:color w:val="000000"/>
          <w:sz w:val="24"/>
          <w:szCs w:val="24"/>
        </w:rPr>
        <w:t>оли детей-сирот и детей, оставшихся без попечения родителей, переданных на воспитание в семьи граждан, из числа детей-сирот, детей, оставшихся без попечения родителей, выявленных за отчетный период, с 70,0 %  в 2018 году до 77,0 % к 2025 году (4.1.5.3*)</w:t>
      </w:r>
      <w:r>
        <w:rPr>
          <w:color w:val="000000"/>
          <w:sz w:val="22"/>
          <w:szCs w:val="22"/>
        </w:rPr>
        <w:t>;</w:t>
      </w:r>
    </w:p>
    <w:p w:rsidR="00A82BB3" w:rsidRDefault="007351A3">
      <w:pPr>
        <w:pStyle w:val="16"/>
        <w:tabs>
          <w:tab w:val="left" w:pos="317"/>
        </w:tabs>
        <w:snapToGri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>
        <w:rPr>
          <w:color w:val="000000"/>
          <w:sz w:val="24"/>
          <w:szCs w:val="24"/>
        </w:rPr>
        <w:t>Увеличение доли совершеннолетних недееспособных граждан, переданных под опеку физических лиц от общего числа совершеннолетних недееспособных граждан, проживающих вне стационарных учреждений с 90 % в 2018 года до 97 % к 2025 году.</w:t>
      </w:r>
    </w:p>
    <w:p w:rsidR="00A82BB3" w:rsidRDefault="007351A3">
      <w:pPr>
        <w:pStyle w:val="Standard"/>
        <w:tabs>
          <w:tab w:val="left" w:pos="1238"/>
        </w:tabs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Сроки реализации подпрограммы 2 муниципальной программы:  2020 - 2025 годы.</w:t>
      </w:r>
    </w:p>
    <w:p w:rsidR="00A82BB3" w:rsidRDefault="00A82BB3">
      <w:pPr>
        <w:pStyle w:val="Standard"/>
        <w:tabs>
          <w:tab w:val="left" w:pos="1238"/>
        </w:tabs>
        <w:ind w:firstLine="540"/>
        <w:jc w:val="both"/>
        <w:rPr>
          <w:color w:val="000000"/>
          <w:sz w:val="22"/>
          <w:szCs w:val="22"/>
        </w:rPr>
      </w:pPr>
    </w:p>
    <w:p w:rsidR="00A82BB3" w:rsidRDefault="007351A3">
      <w:pPr>
        <w:pStyle w:val="Standard"/>
        <w:tabs>
          <w:tab w:val="left" w:pos="1238"/>
        </w:tabs>
        <w:ind w:firstLine="540"/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Раздел 3</w:t>
      </w:r>
      <w:r>
        <w:rPr>
          <w:b/>
          <w:bCs/>
          <w:sz w:val="22"/>
          <w:szCs w:val="22"/>
        </w:rPr>
        <w:t>. Характеристика основных мероприятий подпрограммы 2</w:t>
      </w:r>
    </w:p>
    <w:p w:rsidR="00A82BB3" w:rsidRDefault="007351A3">
      <w:pPr>
        <w:pStyle w:val="Standard"/>
        <w:tabs>
          <w:tab w:val="left" w:pos="1238"/>
        </w:tabs>
        <w:ind w:firstLine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муниципальной программы</w:t>
      </w:r>
    </w:p>
    <w:p w:rsidR="00A82BB3" w:rsidRDefault="00A82BB3">
      <w:pPr>
        <w:pStyle w:val="Standard"/>
        <w:tabs>
          <w:tab w:val="left" w:pos="1238"/>
        </w:tabs>
        <w:ind w:firstLine="540"/>
        <w:jc w:val="center"/>
      </w:pPr>
    </w:p>
    <w:p w:rsidR="00A82BB3" w:rsidRDefault="007351A3">
      <w:pPr>
        <w:pStyle w:val="Standard"/>
        <w:ind w:firstLine="5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Для достижения цели и решения задач подпрограммы 2 необходимо реализовать ряд основных мероприятий.</w:t>
      </w:r>
    </w:p>
    <w:p w:rsidR="00A82BB3" w:rsidRDefault="007351A3">
      <w:pPr>
        <w:pStyle w:val="Standard"/>
        <w:ind w:firstLine="5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Основное мероприятие 2.1</w:t>
      </w:r>
      <w:r>
        <w:rPr>
          <w:sz w:val="22"/>
          <w:szCs w:val="22"/>
        </w:rPr>
        <w:t xml:space="preserve"> «Организация и осуществление деятельности по опеке и попечительству в отношении совершеннолетних граждан и в отношении несовершеннолетних граждан».</w:t>
      </w:r>
    </w:p>
    <w:p w:rsidR="00A82BB3" w:rsidRDefault="007351A3">
      <w:pPr>
        <w:pStyle w:val="Standard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Цель мероприятия: осуществление опеки и попечительства в отношении совершеннолетних недееспособных граждан и в отношении несовершеннолетних граждан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A82BB3" w:rsidRDefault="007351A3">
      <w:pPr>
        <w:pStyle w:val="Standard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рамках осуществления данного мероприятия планируется обеспечение организации и осуществления администрацией Никольского муниципального района деятельности по опеке и попечительству в отношении совершеннолетних граждан и в отношении несовершеннолетних граждан:</w:t>
      </w:r>
    </w:p>
    <w:p w:rsidR="00A82BB3" w:rsidRDefault="007351A3">
      <w:pPr>
        <w:pStyle w:val="Standard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получение субвенций областного бюджета администрацией Никольского муниципального района для выплаты вознаграждения опекунам недееспособных совершеннолетних граждан в соответствии с законом области от 17 декабря 2007 года № 1720-ОЗ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родителей»;</w:t>
      </w:r>
      <w:proofErr w:type="gramEnd"/>
    </w:p>
    <w:p w:rsidR="00A82BB3" w:rsidRDefault="007351A3">
      <w:pPr>
        <w:pStyle w:val="Standard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получение субвенций областного бюджета администрацией Никольского муниципального района для выплаты по социальной поддержке несовершеннолетних граждан в соответствии с законом области от 17 декабря 2007 года № 1720-ОЗ «О наделении органов местного самоуправления отдельными государственными полномочиями по организации и осуществлению деятельности по </w:t>
      </w:r>
      <w:r>
        <w:rPr>
          <w:sz w:val="22"/>
          <w:szCs w:val="22"/>
        </w:rPr>
        <w:lastRenderedPageBreak/>
        <w:t>опеке и попечительству и по социальной поддержке детей-сирот и детей, оставшихся без попечения родителей»;</w:t>
      </w:r>
      <w:proofErr w:type="gramEnd"/>
    </w:p>
    <w:p w:rsidR="00A82BB3" w:rsidRDefault="007351A3">
      <w:pPr>
        <w:pStyle w:val="Standard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получение субвенций областного бюджета администрацией Никольского муниципального района для осуществления ими полномочий по опеке и попечительству, в соответствии с законом области от 17 декабря 2007 года № 1720-ОЗ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родителей»</w:t>
      </w:r>
      <w:proofErr w:type="gramEnd"/>
    </w:p>
    <w:p w:rsidR="00A82BB3" w:rsidRDefault="007351A3">
      <w:pPr>
        <w:pStyle w:val="Standard"/>
        <w:ind w:firstLine="540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82BB3" w:rsidRDefault="007351A3">
      <w:pPr>
        <w:pStyle w:val="Standard"/>
        <w:jc w:val="center"/>
      </w:pPr>
      <w:r>
        <w:rPr>
          <w:b/>
          <w:bCs/>
          <w:color w:val="000000"/>
          <w:sz w:val="22"/>
          <w:szCs w:val="22"/>
        </w:rPr>
        <w:t>Раздел 4</w:t>
      </w:r>
      <w:r>
        <w:rPr>
          <w:b/>
          <w:bCs/>
          <w:sz w:val="22"/>
          <w:szCs w:val="22"/>
        </w:rPr>
        <w:t>. Информация о финансовом обеспечении подпрограммы за счет средств бюджета муниципального образования</w:t>
      </w:r>
    </w:p>
    <w:p w:rsidR="00A82BB3" w:rsidRDefault="00A82BB3">
      <w:pPr>
        <w:pStyle w:val="Standard"/>
        <w:jc w:val="center"/>
      </w:pPr>
    </w:p>
    <w:p w:rsidR="00A82BB3" w:rsidRDefault="007351A3">
      <w:pPr>
        <w:jc w:val="both"/>
      </w:pPr>
      <w:r>
        <w:rPr>
          <w:sz w:val="22"/>
          <w:szCs w:val="22"/>
        </w:rPr>
        <w:tab/>
        <w:t xml:space="preserve">Общий объем ассигнований на реализацию подпрограммы 2 муниципальной программы  составляет 7827,0 тыс. рублей, за счет средств областного бюджета – 7827,0 тыс. рублей, </w:t>
      </w:r>
    </w:p>
    <w:p w:rsidR="00A82BB3" w:rsidRDefault="007351A3">
      <w:pPr>
        <w:pStyle w:val="Standard"/>
        <w:jc w:val="both"/>
      </w:pPr>
      <w:r>
        <w:rPr>
          <w:sz w:val="22"/>
          <w:szCs w:val="22"/>
        </w:rPr>
        <w:t>в том числе по годам реализации:</w:t>
      </w:r>
    </w:p>
    <w:p w:rsidR="00A82BB3" w:rsidRDefault="007351A3">
      <w:pPr>
        <w:pStyle w:val="Standard"/>
        <w:ind w:firstLine="709"/>
        <w:jc w:val="both"/>
      </w:pPr>
      <w:r>
        <w:rPr>
          <w:sz w:val="22"/>
          <w:szCs w:val="22"/>
        </w:rPr>
        <w:t>2020 год – 1304,5 тыс. рублей;</w:t>
      </w:r>
    </w:p>
    <w:p w:rsidR="00A82BB3" w:rsidRDefault="007351A3">
      <w:pPr>
        <w:pStyle w:val="Standard"/>
        <w:ind w:firstLine="709"/>
        <w:jc w:val="both"/>
      </w:pPr>
      <w:r>
        <w:rPr>
          <w:sz w:val="22"/>
          <w:szCs w:val="22"/>
        </w:rPr>
        <w:t>2021 год – 1304,5 тыс. рублей;</w:t>
      </w:r>
    </w:p>
    <w:p w:rsidR="00A82BB3" w:rsidRDefault="007351A3">
      <w:pPr>
        <w:pStyle w:val="Standard"/>
        <w:ind w:firstLine="709"/>
        <w:jc w:val="both"/>
      </w:pPr>
      <w:r>
        <w:rPr>
          <w:sz w:val="22"/>
          <w:szCs w:val="22"/>
        </w:rPr>
        <w:t>2022 год – 1304,5 тыс. рублей;</w:t>
      </w:r>
    </w:p>
    <w:p w:rsidR="00A82BB3" w:rsidRDefault="007351A3">
      <w:pPr>
        <w:pStyle w:val="Standard"/>
        <w:ind w:firstLine="709"/>
        <w:jc w:val="both"/>
      </w:pPr>
      <w:r>
        <w:rPr>
          <w:sz w:val="22"/>
          <w:szCs w:val="22"/>
        </w:rPr>
        <w:t>2023 год — 1304,5 тыс. рублей;</w:t>
      </w:r>
    </w:p>
    <w:p w:rsidR="00A82BB3" w:rsidRDefault="007351A3">
      <w:pPr>
        <w:pStyle w:val="Standard"/>
        <w:ind w:firstLine="709"/>
        <w:jc w:val="both"/>
      </w:pPr>
      <w:r>
        <w:rPr>
          <w:sz w:val="22"/>
          <w:szCs w:val="22"/>
        </w:rPr>
        <w:t>2024 год — 1304,5 тыс. рублей;</w:t>
      </w:r>
    </w:p>
    <w:p w:rsidR="00A82BB3" w:rsidRDefault="007351A3">
      <w:pPr>
        <w:pStyle w:val="Standard"/>
        <w:ind w:firstLine="709"/>
        <w:jc w:val="both"/>
      </w:pPr>
      <w:r>
        <w:rPr>
          <w:sz w:val="22"/>
          <w:szCs w:val="22"/>
        </w:rPr>
        <w:t>2025 год — 1304,5 тыс. рублей.</w:t>
      </w:r>
    </w:p>
    <w:p w:rsidR="00A82BB3" w:rsidRDefault="007351A3">
      <w:pPr>
        <w:pStyle w:val="Standard"/>
        <w:jc w:val="both"/>
      </w:pPr>
      <w:r>
        <w:rPr>
          <w:sz w:val="22"/>
          <w:szCs w:val="22"/>
        </w:rPr>
        <w:t>из них: за счет средств областного бюджета — 7827,0 тыс. рублей, в том числе по годам:</w:t>
      </w:r>
    </w:p>
    <w:p w:rsidR="00A82BB3" w:rsidRDefault="007351A3">
      <w:pPr>
        <w:pStyle w:val="Standard"/>
        <w:ind w:firstLine="709"/>
        <w:jc w:val="both"/>
      </w:pPr>
      <w:r>
        <w:rPr>
          <w:sz w:val="22"/>
          <w:szCs w:val="22"/>
        </w:rPr>
        <w:t>2020 год – 1304,5 тыс. рублей;</w:t>
      </w:r>
    </w:p>
    <w:p w:rsidR="00A82BB3" w:rsidRDefault="007351A3">
      <w:pPr>
        <w:pStyle w:val="Standard"/>
        <w:ind w:firstLine="709"/>
        <w:jc w:val="both"/>
      </w:pPr>
      <w:r>
        <w:rPr>
          <w:sz w:val="22"/>
          <w:szCs w:val="22"/>
        </w:rPr>
        <w:t>2021 год – 1304,5 тыс. рублей;</w:t>
      </w:r>
    </w:p>
    <w:p w:rsidR="00A82BB3" w:rsidRDefault="007351A3">
      <w:pPr>
        <w:pStyle w:val="Standard"/>
        <w:ind w:firstLine="709"/>
        <w:jc w:val="both"/>
      </w:pPr>
      <w:r>
        <w:rPr>
          <w:sz w:val="22"/>
          <w:szCs w:val="22"/>
        </w:rPr>
        <w:t>2022 год –   1304,5 тыс. рублей;</w:t>
      </w:r>
    </w:p>
    <w:p w:rsidR="00A82BB3" w:rsidRDefault="007351A3">
      <w:pPr>
        <w:pStyle w:val="Standard"/>
        <w:ind w:firstLine="709"/>
        <w:jc w:val="both"/>
      </w:pPr>
      <w:r>
        <w:rPr>
          <w:sz w:val="22"/>
          <w:szCs w:val="22"/>
        </w:rPr>
        <w:t>2023 год — 1304,5 тыс. рублей;</w:t>
      </w:r>
    </w:p>
    <w:p w:rsidR="00A82BB3" w:rsidRDefault="007351A3">
      <w:pPr>
        <w:pStyle w:val="Standard"/>
        <w:ind w:firstLine="709"/>
        <w:jc w:val="both"/>
      </w:pPr>
      <w:r>
        <w:rPr>
          <w:sz w:val="22"/>
          <w:szCs w:val="22"/>
        </w:rPr>
        <w:t>2024 год — 1304,5 тыс. рублей;</w:t>
      </w:r>
    </w:p>
    <w:p w:rsidR="00A82BB3" w:rsidRDefault="007351A3">
      <w:pPr>
        <w:pStyle w:val="Standard"/>
        <w:ind w:firstLine="709"/>
        <w:jc w:val="both"/>
      </w:pPr>
      <w:r>
        <w:rPr>
          <w:color w:val="000000"/>
          <w:sz w:val="22"/>
          <w:szCs w:val="22"/>
        </w:rPr>
        <w:t>2025 год — 1304,5 тыс. рублей.</w:t>
      </w:r>
    </w:p>
    <w:p w:rsidR="00A82BB3" w:rsidRDefault="007351A3">
      <w:pPr>
        <w:pStyle w:val="Standard"/>
        <w:spacing w:line="240" w:lineRule="auto"/>
        <w:jc w:val="both"/>
      </w:pPr>
      <w:r>
        <w:rPr>
          <w:color w:val="000000"/>
          <w:sz w:val="22"/>
          <w:szCs w:val="22"/>
          <w:lang w:eastAsia="ru-RU"/>
        </w:rPr>
        <w:tab/>
        <w:t>Сведения о доходах районного бюджета необходимых для реализации подпрограммы 2 муниципальной программы представлены в приложении № 3 к подпрограмме 2 муниципальной программы.</w:t>
      </w:r>
    </w:p>
    <w:p w:rsidR="00A82BB3" w:rsidRDefault="007351A3">
      <w:pPr>
        <w:pStyle w:val="Standard"/>
      </w:pPr>
      <w:r>
        <w:rPr>
          <w:color w:val="000000"/>
          <w:sz w:val="22"/>
          <w:szCs w:val="22"/>
        </w:rPr>
        <w:tab/>
        <w:t>Прогнозная (справочная) оценка расходов средств областного бюджета и внебюджетных средств учреждений на реализацию целей подпрограммы 2 приведена в приложении 4 к подпрограмме 2.</w:t>
      </w:r>
      <w:r>
        <w:rPr>
          <w:sz w:val="22"/>
          <w:szCs w:val="22"/>
        </w:rPr>
        <w:tab/>
      </w:r>
    </w:p>
    <w:p w:rsidR="00A82BB3" w:rsidRDefault="00A82BB3">
      <w:pPr>
        <w:pStyle w:val="Standard"/>
      </w:pPr>
    </w:p>
    <w:p w:rsidR="00A82BB3" w:rsidRDefault="007351A3">
      <w:pPr>
        <w:pStyle w:val="Standard"/>
        <w:jc w:val="center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Раздел 5. Прогнозная (справочная</w:t>
      </w:r>
      <w:proofErr w:type="gramStart"/>
      <w:r>
        <w:rPr>
          <w:b/>
          <w:bCs/>
          <w:sz w:val="22"/>
          <w:szCs w:val="22"/>
        </w:rPr>
        <w:t xml:space="preserve"> )</w:t>
      </w:r>
      <w:proofErr w:type="gramEnd"/>
      <w:r>
        <w:rPr>
          <w:b/>
          <w:bCs/>
          <w:sz w:val="22"/>
          <w:szCs w:val="22"/>
        </w:rPr>
        <w:t xml:space="preserve"> оценка объемов привлечения средств областного бюджета, бюджетов поселений района, организаций для реализации подпрограммы</w:t>
      </w:r>
    </w:p>
    <w:p w:rsidR="00A82BB3" w:rsidRDefault="00A82BB3">
      <w:pPr>
        <w:pStyle w:val="ConsPlusCell"/>
        <w:snapToGri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A82BB3" w:rsidRDefault="007351A3">
      <w:pPr>
        <w:pStyle w:val="ConsPlusCell"/>
        <w:snapToGrid w:val="0"/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color w:val="000000"/>
        </w:rPr>
        <w:t>Привлечение средств областного бюджета, бюджетов поселений района, организаций, в том числе организаций с государственным и муниципальным участием, общественных, научных и иных  организаций, а также внебюджетных фондов, представлены в приложении 4 к подпрограмме 2 муниципальной программы.</w:t>
      </w:r>
    </w:p>
    <w:p w:rsidR="00A82BB3" w:rsidRDefault="00A82BB3">
      <w:pPr>
        <w:pStyle w:val="Standard"/>
        <w:jc w:val="center"/>
        <w:rPr>
          <w:b/>
          <w:bCs/>
          <w:sz w:val="22"/>
          <w:szCs w:val="22"/>
        </w:rPr>
      </w:pPr>
    </w:p>
    <w:p w:rsidR="00A82BB3" w:rsidRDefault="007351A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Раздел 6. Характеристика мер правового регулирования</w:t>
      </w:r>
    </w:p>
    <w:p w:rsidR="00A82BB3" w:rsidRDefault="00A82BB3">
      <w:pPr>
        <w:pStyle w:val="Standard"/>
        <w:jc w:val="center"/>
        <w:rPr>
          <w:b/>
          <w:bCs/>
          <w:sz w:val="22"/>
          <w:szCs w:val="22"/>
        </w:rPr>
      </w:pP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Меры правового регулирования в сфере подпрограммы 2 муниципальной программы не  планируются.</w:t>
      </w:r>
    </w:p>
    <w:p w:rsidR="00A82BB3" w:rsidRDefault="00A82BB3">
      <w:pPr>
        <w:pStyle w:val="Standard"/>
        <w:jc w:val="both"/>
        <w:rPr>
          <w:sz w:val="22"/>
          <w:szCs w:val="22"/>
        </w:rPr>
      </w:pPr>
    </w:p>
    <w:p w:rsidR="00A82BB3" w:rsidRDefault="007351A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Раздел 7. Прогноз сводных показателей муниципальных заданий на оказание</w:t>
      </w:r>
    </w:p>
    <w:p w:rsidR="00A82BB3" w:rsidRDefault="007351A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муниципальных услуг (выполнение работ) муниципальными учреждениями</w:t>
      </w:r>
    </w:p>
    <w:p w:rsidR="00A82BB3" w:rsidRDefault="00A82BB3">
      <w:pPr>
        <w:pStyle w:val="Standard"/>
        <w:jc w:val="center"/>
        <w:rPr>
          <w:b/>
          <w:bCs/>
          <w:sz w:val="22"/>
          <w:szCs w:val="22"/>
        </w:rPr>
      </w:pP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Выполнение муниципальных заданий на оказание услуг физическим и (или)  юридическим лицам по годам реализации подпрограммы 1 не предусматривается.</w:t>
      </w:r>
    </w:p>
    <w:p w:rsidR="00A82BB3" w:rsidRDefault="00A82BB3">
      <w:pPr>
        <w:pStyle w:val="Standard"/>
        <w:jc w:val="both"/>
        <w:rPr>
          <w:sz w:val="22"/>
          <w:szCs w:val="22"/>
        </w:rPr>
      </w:pPr>
    </w:p>
    <w:p w:rsidR="00A82BB3" w:rsidRDefault="007351A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Раздел 8.  Информация об инвестиционных проектах, реализуемых в рамках подпрограммы</w:t>
      </w:r>
    </w:p>
    <w:p w:rsidR="00A82BB3" w:rsidRDefault="00A82BB3">
      <w:pPr>
        <w:pStyle w:val="Standard"/>
        <w:jc w:val="center"/>
        <w:rPr>
          <w:b/>
          <w:bCs/>
          <w:sz w:val="22"/>
          <w:szCs w:val="22"/>
        </w:rPr>
      </w:pP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Реализация инвестиционных проектов в рамках подпрограммы 2 муниципальной программы не планируется.</w:t>
      </w:r>
    </w:p>
    <w:p w:rsidR="00A82BB3" w:rsidRDefault="00A82BB3">
      <w:pPr>
        <w:pStyle w:val="Standard"/>
        <w:jc w:val="both"/>
        <w:rPr>
          <w:sz w:val="22"/>
          <w:szCs w:val="22"/>
        </w:rPr>
      </w:pPr>
    </w:p>
    <w:p w:rsidR="00A82BB3" w:rsidRDefault="007351A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Раздел 9. Информация об участии в реализации подпрограммы  муниципальной программы организаций с государственным и муниципальным участием, общественных, научных и иных организаций, внебюджетных фондов</w:t>
      </w:r>
    </w:p>
    <w:p w:rsidR="00A82BB3" w:rsidRDefault="00A82BB3">
      <w:pPr>
        <w:pStyle w:val="Standard"/>
        <w:jc w:val="center"/>
        <w:rPr>
          <w:b/>
          <w:bCs/>
          <w:sz w:val="22"/>
          <w:szCs w:val="22"/>
        </w:rPr>
      </w:pP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об участии в реализации подпрограммы 2 муниципальной программы организаций с государственным и муниципальным участием, общественных, научных и иных организаций, внебюджетных фондов представлена в приложении 3 к подпрограмме 2.</w:t>
      </w:r>
    </w:p>
    <w:p w:rsidR="00A82BB3" w:rsidRDefault="00A82BB3">
      <w:pPr>
        <w:pStyle w:val="Standard"/>
        <w:jc w:val="both"/>
        <w:rPr>
          <w:sz w:val="22"/>
          <w:szCs w:val="22"/>
        </w:rPr>
      </w:pPr>
    </w:p>
    <w:p w:rsidR="00A82BB3" w:rsidRDefault="007351A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Раздел 10. Сведения об участии органов местного самоуправления поселений муниципального образования в реализации подпрограммы 2 муниципальной программы </w:t>
      </w:r>
    </w:p>
    <w:p w:rsidR="00A82BB3" w:rsidRDefault="00A82BB3">
      <w:pPr>
        <w:pStyle w:val="Standard"/>
        <w:jc w:val="center"/>
        <w:rPr>
          <w:b/>
          <w:bCs/>
          <w:sz w:val="22"/>
          <w:szCs w:val="22"/>
        </w:rPr>
      </w:pPr>
    </w:p>
    <w:p w:rsidR="00A82BB3" w:rsidRDefault="007351A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Участие органов местного самоуправления поселений муниципального образования в реализации подпрограммы 2 муниципальной программы не планируется.</w:t>
      </w:r>
    </w:p>
    <w:p w:rsidR="00A82BB3" w:rsidRDefault="00A82BB3">
      <w:pPr>
        <w:pStyle w:val="Standard"/>
        <w:jc w:val="center"/>
        <w:rPr>
          <w:sz w:val="22"/>
          <w:szCs w:val="22"/>
        </w:rPr>
      </w:pPr>
    </w:p>
    <w:p w:rsidR="00A82BB3" w:rsidRDefault="00A82BB3">
      <w:pPr>
        <w:pStyle w:val="Standard"/>
        <w:jc w:val="center"/>
        <w:rPr>
          <w:sz w:val="22"/>
          <w:szCs w:val="22"/>
        </w:rPr>
      </w:pPr>
    </w:p>
    <w:p w:rsidR="00A82BB3" w:rsidRDefault="00A82BB3">
      <w:pPr>
        <w:pStyle w:val="Standard"/>
        <w:jc w:val="center"/>
        <w:rPr>
          <w:sz w:val="22"/>
          <w:szCs w:val="22"/>
        </w:rPr>
        <w:sectPr w:rsidR="00A82BB3">
          <w:headerReference w:type="default" r:id="rId15"/>
          <w:footerReference w:type="default" r:id="rId16"/>
          <w:pgSz w:w="11906" w:h="16838"/>
          <w:pgMar w:top="777" w:right="567" w:bottom="777" w:left="1701" w:header="720" w:footer="720" w:gutter="0"/>
          <w:cols w:space="720"/>
          <w:formProt w:val="0"/>
          <w:docGrid w:linePitch="360" w:charSpace="-6145"/>
        </w:sectPr>
      </w:pPr>
    </w:p>
    <w:p w:rsidR="00A82BB3" w:rsidRDefault="007351A3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A82BB3" w:rsidRDefault="007351A3">
      <w:pPr>
        <w:pStyle w:val="Standard"/>
        <w:jc w:val="right"/>
        <w:rPr>
          <w:b/>
          <w:bCs/>
        </w:rPr>
      </w:pPr>
      <w:r>
        <w:rPr>
          <w:sz w:val="22"/>
          <w:szCs w:val="22"/>
        </w:rPr>
        <w:t>к подпрограмме 2 муниципальной программы</w:t>
      </w:r>
    </w:p>
    <w:p w:rsidR="00A82BB3" w:rsidRDefault="007351A3">
      <w:pPr>
        <w:pStyle w:val="ConsPlusNormal"/>
        <w:jc w:val="center"/>
      </w:pPr>
      <w:r>
        <w:rPr>
          <w:rFonts w:ascii="Times New Roman" w:eastAsia="Times New Roman" w:hAnsi="Times New Roman" w:cs="Times New Roman"/>
          <w:b/>
          <w:bCs/>
        </w:rPr>
        <w:t>Сведения о целевых показателях (индикаторах) подпрограммы 2 муниципальной программы</w:t>
      </w:r>
    </w:p>
    <w:tbl>
      <w:tblPr>
        <w:tblW w:w="15919" w:type="dxa"/>
        <w:tblInd w:w="-897" w:type="dxa"/>
        <w:tblBorders>
          <w:top w:val="single" w:sz="4" w:space="0" w:color="000001"/>
          <w:left w:val="single" w:sz="4" w:space="0" w:color="000001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495"/>
        <w:gridCol w:w="3337"/>
        <w:gridCol w:w="996"/>
        <w:gridCol w:w="1645"/>
        <w:gridCol w:w="1035"/>
        <w:gridCol w:w="1639"/>
        <w:gridCol w:w="856"/>
        <w:gridCol w:w="680"/>
        <w:gridCol w:w="808"/>
        <w:gridCol w:w="891"/>
        <w:gridCol w:w="1111"/>
      </w:tblGrid>
      <w:tr w:rsidR="00A82BB3">
        <w:trPr>
          <w:cantSplit/>
          <w:trHeight w:val="508"/>
        </w:trPr>
        <w:tc>
          <w:tcPr>
            <w:tcW w:w="42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7351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A82BB3" w:rsidRDefault="007351A3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  <w:p w:rsidR="00A82BB3" w:rsidRDefault="00A82BB3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7351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333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7351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индикатора</w:t>
            </w:r>
          </w:p>
          <w:p w:rsidR="00A82BB3" w:rsidRDefault="007351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(показателя)</w:t>
            </w:r>
          </w:p>
          <w:p w:rsidR="00A82BB3" w:rsidRDefault="00A82BB3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7351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A82BB3" w:rsidRDefault="007351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8671" w:type="dxa"/>
            <w:gridSpan w:val="8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показателей</w:t>
            </w:r>
          </w:p>
        </w:tc>
      </w:tr>
      <w:tr w:rsidR="00A82BB3">
        <w:trPr>
          <w:cantSplit/>
          <w:trHeight w:val="419"/>
        </w:trPr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7351A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текущее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оценочное</w:t>
            </w:r>
          </w:p>
        </w:tc>
        <w:tc>
          <w:tcPr>
            <w:tcW w:w="5990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</w:t>
            </w:r>
          </w:p>
        </w:tc>
      </w:tr>
      <w:tr w:rsidR="00A82BB3">
        <w:trPr>
          <w:cantSplit/>
        </w:trPr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7351A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7351A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7351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82BB3" w:rsidRDefault="007351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A82BB3" w:rsidRDefault="00A82BB3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7351A3">
            <w:pPr>
              <w:pStyle w:val="Standard"/>
              <w:jc w:val="center"/>
            </w:pPr>
            <w:r>
              <w:t>2024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7351A3">
            <w:pPr>
              <w:pStyle w:val="Standard"/>
              <w:jc w:val="center"/>
            </w:pPr>
            <w:r>
              <w:t>2025</w:t>
            </w:r>
          </w:p>
        </w:tc>
      </w:tr>
      <w:tr w:rsidR="00A82BB3">
        <w:trPr>
          <w:trHeight w:val="869"/>
        </w:trPr>
        <w:tc>
          <w:tcPr>
            <w:tcW w:w="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7351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7351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82BB3" w:rsidRDefault="00A82BB3">
            <w:pPr>
              <w:pStyle w:val="Standard"/>
            </w:pPr>
          </w:p>
          <w:p w:rsidR="00A82BB3" w:rsidRDefault="007351A3">
            <w:pPr>
              <w:pStyle w:val="Standard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7351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7351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7351A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7351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7351A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7351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7351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7351A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7351A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7351A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82BB3">
        <w:trPr>
          <w:cantSplit/>
          <w:trHeight w:val="491"/>
        </w:trPr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pStyle w:val="Standard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pStyle w:val="Standard"/>
              <w:snapToGrid w:val="0"/>
              <w:rPr>
                <w:i/>
                <w:iCs/>
                <w:sz w:val="24"/>
                <w:szCs w:val="24"/>
              </w:rPr>
            </w:pPr>
          </w:p>
          <w:p w:rsidR="00A82BB3" w:rsidRDefault="007351A3">
            <w:pPr>
              <w:snapToGrid w:val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  <w:p w:rsidR="00A82BB3" w:rsidRDefault="007351A3">
            <w:pPr>
              <w:snapToGrid w:val="0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Доля детей-сирот и детей, оставшихся без попечения родителей, переданных на воспитание в семьи граждан, из числа детей-сирот, детей, оставшихся без попечения родителей, выявленных за отчетный период</w:t>
            </w:r>
          </w:p>
        </w:tc>
        <w:tc>
          <w:tcPr>
            <w:tcW w:w="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pStyle w:val="Standard"/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:rsidR="00A82BB3" w:rsidRDefault="007351A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82BB3" w:rsidRDefault="00735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82BB3" w:rsidRDefault="00735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6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82BB3" w:rsidRDefault="00735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8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82BB3" w:rsidRDefault="00735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6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82BB3" w:rsidRDefault="00735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8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82BB3" w:rsidRDefault="00735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82BB3" w:rsidRDefault="00735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1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82BB3" w:rsidRDefault="00735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</w:tr>
      <w:tr w:rsidR="00A82BB3">
        <w:trPr>
          <w:cantSplit/>
          <w:trHeight w:val="1227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7351A3">
            <w:pPr>
              <w:pStyle w:val="Standard"/>
              <w:rPr>
                <w:i/>
                <w:iCs/>
                <w:sz w:val="24"/>
                <w:szCs w:val="24"/>
              </w:rPr>
            </w:pPr>
            <w:r>
              <w:rPr>
                <w:sz w:val="22"/>
                <w:szCs w:val="22"/>
              </w:rPr>
              <w:t>Задача 1</w:t>
            </w:r>
          </w:p>
          <w:p w:rsidR="00A82BB3" w:rsidRDefault="007351A3">
            <w:pPr>
              <w:pStyle w:val="Standard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Осуществление и повышение эффективности государственной поддержки малоимущих семей, имеющих детей, и семей с детьми, находящихся в трудной жизненной ситуации</w:t>
            </w:r>
          </w:p>
        </w:tc>
        <w:tc>
          <w:tcPr>
            <w:tcW w:w="33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82BB3">
        <w:trPr>
          <w:cantSplit/>
          <w:trHeight w:val="1227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7351A3">
            <w:pPr>
              <w:pStyle w:val="Standard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Задача 2</w:t>
            </w:r>
          </w:p>
          <w:p w:rsidR="00A82BB3" w:rsidRDefault="007351A3">
            <w:pPr>
              <w:jc w:val="both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Повышение уровня социальной защищенности совершеннолетних недееспособных граждан, обеспечение их прав и законных интересов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7351A3">
            <w:pPr>
              <w:pStyle w:val="Standard"/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sz w:val="22"/>
                <w:szCs w:val="22"/>
              </w:rPr>
              <w:t>Целевой показатель 2</w:t>
            </w:r>
          </w:p>
          <w:p w:rsidR="00A82BB3" w:rsidRDefault="007351A3">
            <w:pPr>
              <w:pStyle w:val="16"/>
              <w:tabs>
                <w:tab w:val="left" w:pos="317"/>
              </w:tabs>
              <w:snapToGrid w:val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Доля совершеннолетних недееспособных граждан, переданных под опеку физических лиц от общего числа совершеннолетних недееспособных граждан, проживающих вне стационарных учреждений.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7351A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7351A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7351A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7351A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7351A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7351A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7351A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7351A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95,5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7351A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</w:tbl>
    <w:p w:rsidR="00A82BB3" w:rsidRDefault="00A82BB3">
      <w:pPr>
        <w:pStyle w:val="Standard"/>
        <w:ind w:right="530"/>
      </w:pPr>
    </w:p>
    <w:p w:rsidR="00A82BB3" w:rsidRDefault="00A82BB3">
      <w:pPr>
        <w:pStyle w:val="Standard"/>
        <w:ind w:right="530"/>
      </w:pPr>
    </w:p>
    <w:p w:rsidR="00A82BB3" w:rsidRDefault="00A82BB3">
      <w:pPr>
        <w:pStyle w:val="Standard"/>
        <w:ind w:right="530"/>
      </w:pPr>
    </w:p>
    <w:p w:rsidR="00A82BB3" w:rsidRDefault="00A82BB3">
      <w:pPr>
        <w:pStyle w:val="Standard"/>
        <w:ind w:right="530"/>
      </w:pPr>
    </w:p>
    <w:p w:rsidR="00A82BB3" w:rsidRDefault="007351A3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A82BB3" w:rsidRDefault="007351A3">
      <w:pPr>
        <w:pStyle w:val="Standard"/>
        <w:jc w:val="right"/>
        <w:rPr>
          <w:b/>
          <w:bCs/>
        </w:rPr>
      </w:pPr>
      <w:r>
        <w:rPr>
          <w:sz w:val="22"/>
          <w:szCs w:val="22"/>
        </w:rPr>
        <w:t>к подпрограмме 2 муниципальной программе</w:t>
      </w:r>
    </w:p>
    <w:p w:rsidR="00A82BB3" w:rsidRDefault="007351A3">
      <w:pPr>
        <w:pStyle w:val="ConsPlusNormal"/>
        <w:ind w:right="530"/>
        <w:jc w:val="center"/>
      </w:pPr>
      <w:r>
        <w:rPr>
          <w:rFonts w:ascii="Times New Roman" w:hAnsi="Times New Roman" w:cs="Times New Roman"/>
          <w:b/>
          <w:bCs/>
        </w:rPr>
        <w:t>Сведения о порядке сбора информации и методике расчета целевых показателей подпрограммы 2 муниципальной программы</w:t>
      </w:r>
    </w:p>
    <w:tbl>
      <w:tblPr>
        <w:tblW w:w="16280" w:type="dxa"/>
        <w:tblInd w:w="-96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1" w:type="dxa"/>
          <w:right w:w="10" w:type="dxa"/>
        </w:tblCellMar>
        <w:tblLook w:val="04A0" w:firstRow="1" w:lastRow="0" w:firstColumn="1" w:lastColumn="0" w:noHBand="0" w:noVBand="1"/>
      </w:tblPr>
      <w:tblGrid>
        <w:gridCol w:w="306"/>
        <w:gridCol w:w="1943"/>
        <w:gridCol w:w="995"/>
        <w:gridCol w:w="1943"/>
        <w:gridCol w:w="1489"/>
        <w:gridCol w:w="1943"/>
        <w:gridCol w:w="1943"/>
        <w:gridCol w:w="1480"/>
        <w:gridCol w:w="1827"/>
        <w:gridCol w:w="1305"/>
        <w:gridCol w:w="1459"/>
      </w:tblGrid>
      <w:tr w:rsidR="00A82BB3"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A82BB3" w:rsidRDefault="007351A3">
            <w:pPr>
              <w:pStyle w:val="Standard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целевого показателя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Временные характеристики целевого показателя</w:t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Алгоритм формирования (формула) и методологические пояснения к целевому показателю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Базовые показатели,</w:t>
            </w:r>
          </w:p>
          <w:p w:rsidR="00A82BB3" w:rsidRDefault="007351A3">
            <w:pPr>
              <w:pStyle w:val="Standard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используемые</w:t>
            </w:r>
            <w:proofErr w:type="gramEnd"/>
            <w:r>
              <w:rPr>
                <w:sz w:val="22"/>
                <w:szCs w:val="22"/>
              </w:rPr>
              <w:t xml:space="preserve"> в формуле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 сбора информации</w:t>
            </w:r>
          </w:p>
        </w:tc>
        <w:tc>
          <w:tcPr>
            <w:tcW w:w="1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и единица наблюдения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Охват единиц совокупности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7351A3">
            <w:pPr>
              <w:pStyle w:val="Standard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Ответственный за сбор информации</w:t>
            </w:r>
            <w:proofErr w:type="gramEnd"/>
          </w:p>
        </w:tc>
      </w:tr>
      <w:tr w:rsidR="00A82BB3">
        <w:trPr>
          <w:cantSplit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1</w:t>
            </w:r>
          </w:p>
          <w:p w:rsidR="00A82BB3" w:rsidRDefault="007351A3">
            <w:pPr>
              <w:pStyle w:val="Standard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Доля детей-сирот и детей, оставшихся без попечения родителей, переданных на воспитание в семьи граждан, из числа детей-сирот, детей, оставшихся без попечения родителей, выявленных за отчетный период</w:t>
            </w:r>
          </w:p>
        </w:tc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7351A3">
            <w:pPr>
              <w:pStyle w:val="Standard"/>
            </w:pPr>
            <w:r>
              <w:rPr>
                <w:sz w:val="22"/>
                <w:szCs w:val="22"/>
              </w:rPr>
              <w:t>Показатель характеризует  увеличение (снижение) д</w:t>
            </w:r>
            <w:r>
              <w:rPr>
                <w:i/>
                <w:iCs/>
                <w:sz w:val="22"/>
                <w:szCs w:val="22"/>
              </w:rPr>
              <w:t>оли детей-сирот и детей, оставшихся без попечения родителей, переданных на воспитание в семьи граждан, из числа детей-сирот, детей, оставшихся без попечения родителей, выявленных за отчетный период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4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7351A3">
            <w:pPr>
              <w:suppressAutoHyphens w:val="0"/>
              <w:snapToGrid w:val="0"/>
              <w:rPr>
                <w:rFonts w:eastAsia="Liberation Serif;Times New Roma" w:cs="Liberation Serif;Times New Rom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Добщ</w:t>
            </w:r>
            <w:proofErr w:type="spellEnd"/>
            <w:r>
              <w:rPr>
                <w:sz w:val="22"/>
                <w:szCs w:val="22"/>
              </w:rPr>
              <w:t>=Д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/Д2*100, где</w:t>
            </w:r>
          </w:p>
          <w:p w:rsidR="00A82BB3" w:rsidRDefault="007351A3">
            <w:pPr>
              <w:suppressAutoHyphens w:val="0"/>
              <w:snapToGrid w:val="0"/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 </w:t>
            </w:r>
            <w:proofErr w:type="gramStart"/>
            <w:r>
              <w:rPr>
                <w:sz w:val="22"/>
                <w:szCs w:val="22"/>
              </w:rPr>
              <w:t>общ</w:t>
            </w:r>
            <w:proofErr w:type="gramEnd"/>
            <w:r>
              <w:rPr>
                <w:sz w:val="22"/>
                <w:szCs w:val="22"/>
              </w:rPr>
              <w:t xml:space="preserve"> - доли детей-сирот, оставшихся без попечения родителей, переданных на воспитание в семьи граждан, из числа детей-сирот, детей оставшихся без попечения родителей, выявленных в отчетном году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7351A3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Базовый показатель 1 </w:t>
            </w:r>
          </w:p>
          <w:p w:rsidR="00A82BB3" w:rsidRDefault="007351A3">
            <w:pPr>
              <w:pStyle w:val="Standard"/>
              <w:snapToGrid w:val="0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 - доля детей-сирот и детей, оставшихся без попечения родителей, переданных на воспитание в семьи граждан в районе в отчетном году</w:t>
            </w:r>
          </w:p>
          <w:p w:rsidR="00A82BB3" w:rsidRDefault="00A82BB3">
            <w:pPr>
              <w:pStyle w:val="Standard"/>
              <w:snapToGrid w:val="0"/>
            </w:pPr>
          </w:p>
          <w:p w:rsidR="00A82BB3" w:rsidRDefault="00A82BB3">
            <w:pPr>
              <w:pStyle w:val="Standard"/>
              <w:snapToGrid w:val="0"/>
            </w:pPr>
          </w:p>
          <w:p w:rsidR="00A82BB3" w:rsidRDefault="00A82BB3">
            <w:pPr>
              <w:pStyle w:val="Standard"/>
              <w:snapToGrid w:val="0"/>
            </w:pPr>
          </w:p>
          <w:p w:rsidR="00A82BB3" w:rsidRDefault="00A82BB3">
            <w:pPr>
              <w:pStyle w:val="Standard"/>
              <w:snapToGrid w:val="0"/>
            </w:pPr>
          </w:p>
          <w:p w:rsidR="00A82BB3" w:rsidRDefault="00A82BB3">
            <w:pPr>
              <w:pStyle w:val="Standard"/>
              <w:snapToGrid w:val="0"/>
            </w:pPr>
          </w:p>
          <w:p w:rsidR="00A82BB3" w:rsidRDefault="00A82BB3">
            <w:pPr>
              <w:pStyle w:val="Standard"/>
              <w:snapToGrid w:val="0"/>
            </w:pPr>
          </w:p>
          <w:p w:rsidR="00A82BB3" w:rsidRDefault="00A82BB3">
            <w:pPr>
              <w:pStyle w:val="Standard"/>
              <w:snapToGrid w:val="0"/>
            </w:pPr>
          </w:p>
          <w:p w:rsidR="00A82BB3" w:rsidRDefault="00A82BB3">
            <w:pPr>
              <w:pStyle w:val="Standard"/>
              <w:snapToGrid w:val="0"/>
            </w:pP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7351A3">
            <w:pPr>
              <w:pStyle w:val="af8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1-Комиссия  по реализации  полномочий   в  сфере опеки и попечительства</w:t>
            </w:r>
          </w:p>
          <w:p w:rsidR="00A82BB3" w:rsidRDefault="00A82BB3">
            <w:pPr>
              <w:pStyle w:val="af8"/>
              <w:jc w:val="center"/>
              <w:rPr>
                <w:sz w:val="22"/>
                <w:szCs w:val="22"/>
                <w:highlight w:val="white"/>
              </w:rPr>
            </w:pPr>
          </w:p>
          <w:p w:rsidR="00A82BB3" w:rsidRDefault="00A82BB3">
            <w:pPr>
              <w:pStyle w:val="af8"/>
              <w:jc w:val="center"/>
              <w:rPr>
                <w:sz w:val="22"/>
                <w:szCs w:val="22"/>
                <w:highlight w:val="white"/>
              </w:rPr>
            </w:pPr>
          </w:p>
          <w:p w:rsidR="00A82BB3" w:rsidRDefault="00A82BB3">
            <w:pPr>
              <w:pStyle w:val="af8"/>
              <w:jc w:val="center"/>
              <w:rPr>
                <w:sz w:val="22"/>
                <w:szCs w:val="22"/>
                <w:highlight w:val="white"/>
              </w:rPr>
            </w:pPr>
          </w:p>
          <w:p w:rsidR="00A82BB3" w:rsidRDefault="00A82BB3">
            <w:pPr>
              <w:pStyle w:val="af8"/>
              <w:jc w:val="center"/>
              <w:rPr>
                <w:sz w:val="22"/>
                <w:szCs w:val="22"/>
                <w:highlight w:val="white"/>
              </w:rPr>
            </w:pPr>
          </w:p>
          <w:p w:rsidR="00A82BB3" w:rsidRDefault="00A82BB3">
            <w:pPr>
              <w:pStyle w:val="af8"/>
              <w:jc w:val="center"/>
              <w:rPr>
                <w:sz w:val="22"/>
                <w:szCs w:val="22"/>
                <w:highlight w:val="white"/>
              </w:rPr>
            </w:pPr>
          </w:p>
          <w:p w:rsidR="00A82BB3" w:rsidRDefault="00A82BB3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</w:p>
          <w:p w:rsidR="00A82BB3" w:rsidRDefault="00A82BB3">
            <w:pPr>
              <w:pStyle w:val="af8"/>
              <w:jc w:val="center"/>
              <w:rPr>
                <w:sz w:val="22"/>
                <w:szCs w:val="22"/>
                <w:highlight w:val="white"/>
              </w:rPr>
            </w:pPr>
          </w:p>
          <w:p w:rsidR="00A82BB3" w:rsidRDefault="00A82BB3">
            <w:pPr>
              <w:pStyle w:val="Standard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A82BB3">
            <w:pPr>
              <w:pStyle w:val="Standard"/>
              <w:snapToGrid w:val="0"/>
              <w:spacing w:after="160" w:line="240" w:lineRule="exact"/>
              <w:jc w:val="center"/>
              <w:rPr>
                <w:sz w:val="22"/>
                <w:szCs w:val="22"/>
                <w:highlight w:val="white"/>
              </w:rPr>
            </w:pPr>
          </w:p>
          <w:p w:rsidR="00A82BB3" w:rsidRDefault="007351A3">
            <w:pPr>
              <w:pStyle w:val="Standard"/>
              <w:snapToGrid w:val="0"/>
              <w:spacing w:after="160" w:line="240" w:lineRule="exact"/>
              <w:jc w:val="center"/>
            </w:pPr>
            <w:r>
              <w:rPr>
                <w:sz w:val="22"/>
                <w:szCs w:val="22"/>
                <w:highlight w:val="white"/>
              </w:rPr>
              <w:t>Дети-</w:t>
            </w:r>
            <w:proofErr w:type="spellStart"/>
            <w:r>
              <w:rPr>
                <w:sz w:val="22"/>
                <w:szCs w:val="22"/>
                <w:highlight w:val="white"/>
              </w:rPr>
              <w:t>сироты</w:t>
            </w:r>
            <w:proofErr w:type="gramStart"/>
            <w:r>
              <w:rPr>
                <w:sz w:val="22"/>
                <w:szCs w:val="22"/>
                <w:highlight w:val="white"/>
              </w:rPr>
              <w:t>,и</w:t>
            </w:r>
            <w:proofErr w:type="spellEnd"/>
            <w:proofErr w:type="gramEnd"/>
            <w:r>
              <w:rPr>
                <w:sz w:val="22"/>
                <w:szCs w:val="22"/>
                <w:highlight w:val="white"/>
              </w:rPr>
              <w:t xml:space="preserve"> детей, оставшихся без попечения родителей, переданных на воспитание в семьи граждан в отчетном году, чел.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A82BB3">
            <w:pPr>
              <w:pStyle w:val="Standard"/>
              <w:snapToGrid w:val="0"/>
              <w:spacing w:after="160" w:line="240" w:lineRule="exact"/>
              <w:jc w:val="center"/>
              <w:rPr>
                <w:sz w:val="22"/>
                <w:szCs w:val="22"/>
                <w:highlight w:val="white"/>
              </w:rPr>
            </w:pPr>
          </w:p>
          <w:p w:rsidR="00A82BB3" w:rsidRDefault="007351A3">
            <w:pPr>
              <w:pStyle w:val="Standard"/>
              <w:snapToGrid w:val="0"/>
              <w:spacing w:after="160" w:line="240" w:lineRule="exact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Сплошное  наблюдение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7351A3">
            <w:pPr>
              <w:pStyle w:val="af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</w:t>
            </w:r>
          </w:p>
          <w:p w:rsidR="00A82BB3" w:rsidRDefault="007351A3">
            <w:pPr>
              <w:pStyle w:val="af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 по реализации  полномочий   в  сфере опеки и попечительства</w:t>
            </w:r>
          </w:p>
          <w:p w:rsidR="00A82BB3" w:rsidRDefault="007351A3">
            <w:pPr>
              <w:pStyle w:val="af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Никольского муниципального района</w:t>
            </w:r>
          </w:p>
        </w:tc>
      </w:tr>
      <w:tr w:rsidR="00A82BB3">
        <w:trPr>
          <w:cantSplit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A82BB3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A82BB3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A82BB3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A82BB3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A82BB3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A82BB3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7351A3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показатель 2</w:t>
            </w:r>
          </w:p>
          <w:p w:rsidR="00A82BB3" w:rsidRDefault="007351A3">
            <w:pPr>
              <w:pStyle w:val="Standard"/>
              <w:snapToGrid w:val="0"/>
              <w:rPr>
                <w:sz w:val="14"/>
                <w:szCs w:val="14"/>
              </w:rPr>
            </w:pPr>
            <w:r>
              <w:t>Д</w:t>
            </w:r>
            <w:proofErr w:type="gramStart"/>
            <w:r>
              <w:t>2</w:t>
            </w:r>
            <w:proofErr w:type="gramEnd"/>
            <w:r>
              <w:rPr>
                <w:sz w:val="14"/>
                <w:szCs w:val="14"/>
              </w:rPr>
              <w:t>-</w:t>
            </w:r>
          </w:p>
          <w:p w:rsidR="00A82BB3" w:rsidRDefault="007351A3">
            <w:pPr>
              <w:pStyle w:val="Standard"/>
              <w:snapToGrid w:val="0"/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 xml:space="preserve">общая численность детей-сирот, оставшихся без попечения  родителей в районе в отчетном году 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7351A3">
            <w:pPr>
              <w:pStyle w:val="af8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1-Комиссия  по реализации  полномочий   в  сфере опеки и попечительства</w:t>
            </w:r>
          </w:p>
          <w:p w:rsidR="00A82BB3" w:rsidRDefault="00A82BB3">
            <w:pPr>
              <w:pStyle w:val="af8"/>
              <w:snapToGrid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7351A3">
            <w:pPr>
              <w:pStyle w:val="Standard"/>
              <w:snapToGrid w:val="0"/>
              <w:spacing w:after="160" w:line="240" w:lineRule="exact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Дети — сироты, дети, оставшиеся без попечения родителей в районе в отчетном году, чел.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7351A3">
            <w:pPr>
              <w:pStyle w:val="Standard"/>
              <w:snapToGrid w:val="0"/>
              <w:spacing w:after="160" w:line="240" w:lineRule="exact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Сплошное наблюдение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7351A3">
            <w:pPr>
              <w:pStyle w:val="af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</w:t>
            </w:r>
          </w:p>
          <w:p w:rsidR="00A82BB3" w:rsidRDefault="007351A3">
            <w:pPr>
              <w:pStyle w:val="af8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Комиссия  по реализации  полномочий   в  сфере опеки и попечительства</w:t>
            </w:r>
          </w:p>
          <w:p w:rsidR="00A82BB3" w:rsidRDefault="007351A3">
            <w:pPr>
              <w:pStyle w:val="af8"/>
              <w:snapToGrid w:val="0"/>
              <w:spacing w:after="160" w:line="240" w:lineRule="exact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администрации Никольского муниципального района</w:t>
            </w:r>
          </w:p>
        </w:tc>
      </w:tr>
      <w:tr w:rsidR="00A82BB3">
        <w:trPr>
          <w:cantSplit/>
        </w:trPr>
        <w:tc>
          <w:tcPr>
            <w:tcW w:w="45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4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7351A3">
            <w:pPr>
              <w:pStyle w:val="Standard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Целевой показатель 2</w:t>
            </w:r>
          </w:p>
          <w:p w:rsidR="00A82BB3" w:rsidRDefault="007351A3">
            <w:pPr>
              <w:pStyle w:val="16"/>
              <w:tabs>
                <w:tab w:val="left" w:pos="317"/>
              </w:tabs>
              <w:snapToGrid w:val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Доля совершеннолетних недееспособных граждан, переданных под опеку физических лиц от общего числа совершеннолетних недееспособных граждан, проживающих вне стационарных учреждений</w:t>
            </w:r>
          </w:p>
        </w:tc>
        <w:tc>
          <w:tcPr>
            <w:tcW w:w="67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7351A3">
            <w:pPr>
              <w:pStyle w:val="Standard"/>
            </w:pPr>
            <w:r>
              <w:rPr>
                <w:sz w:val="22"/>
                <w:szCs w:val="22"/>
              </w:rPr>
              <w:t>Показатель характеризует увеличение (снижение) д</w:t>
            </w:r>
            <w:r>
              <w:rPr>
                <w:i/>
                <w:iCs/>
                <w:color w:val="000000"/>
                <w:sz w:val="24"/>
                <w:szCs w:val="24"/>
              </w:rPr>
              <w:t>оли совершеннолетних недееспособных граждан, переданных под опеку физических лиц от общего числа совершеннолетних недееспособных граждан, проживающих вне стационарных учреждений</w:t>
            </w:r>
          </w:p>
        </w:tc>
        <w:tc>
          <w:tcPr>
            <w:tcW w:w="9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4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7351A3">
            <w:pPr>
              <w:pStyle w:val="Standard"/>
            </w:pPr>
            <w:proofErr w:type="spellStart"/>
            <w:r>
              <w:rPr>
                <w:bCs/>
                <w:sz w:val="22"/>
                <w:szCs w:val="22"/>
              </w:rPr>
              <w:t>Дсов</w:t>
            </w:r>
            <w:proofErr w:type="spellEnd"/>
            <w:r>
              <w:rPr>
                <w:bCs/>
                <w:sz w:val="22"/>
                <w:szCs w:val="22"/>
              </w:rPr>
              <w:t>=Д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br/>
              <w:t xml:space="preserve">Д2*100 %, где </w:t>
            </w:r>
            <w:proofErr w:type="spellStart"/>
            <w:r>
              <w:rPr>
                <w:bCs/>
                <w:sz w:val="22"/>
                <w:szCs w:val="22"/>
              </w:rPr>
              <w:t>Дсов</w:t>
            </w:r>
            <w:proofErr w:type="spellEnd"/>
            <w:r>
              <w:rPr>
                <w:bCs/>
                <w:sz w:val="22"/>
                <w:szCs w:val="22"/>
              </w:rPr>
              <w:t>-д</w:t>
            </w:r>
            <w:r>
              <w:rPr>
                <w:bCs/>
                <w:i/>
                <w:iCs/>
                <w:color w:val="000000"/>
                <w:sz w:val="24"/>
                <w:szCs w:val="24"/>
              </w:rPr>
              <w:t>оля совершеннолетних недееспособных граждан, переданных под опеку физических лиц от общего числа совершеннолетних недееспособных граждан, проживающих вне стационарных учреждений в отчетном периоде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7351A3">
            <w:pPr>
              <w:pStyle w:val="Standard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Базовый показатель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</w:p>
          <w:p w:rsidR="00A82BB3" w:rsidRDefault="007351A3">
            <w:pPr>
              <w:pStyle w:val="Standard"/>
            </w:pPr>
            <w:r>
              <w:rPr>
                <w:bCs/>
                <w:sz w:val="22"/>
                <w:szCs w:val="22"/>
              </w:rPr>
              <w:t>Д1-д</w:t>
            </w:r>
            <w:r>
              <w:rPr>
                <w:bCs/>
                <w:i/>
                <w:iCs/>
                <w:color w:val="000000"/>
                <w:sz w:val="24"/>
                <w:szCs w:val="24"/>
              </w:rPr>
              <w:t>оля совершеннолетних недееспособных граждан, переданных под опеку физических лиц от общего числа совершеннолетних недееспособных граждан, проживающих вне стационарных учреждений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7351A3">
            <w:pPr>
              <w:pStyle w:val="Standard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  <w:highlight w:val="white"/>
              </w:rPr>
              <w:t>Комиссия  по реализации  полномочий   в  сфере опеки и попечительства</w:t>
            </w:r>
          </w:p>
          <w:p w:rsidR="00A82BB3" w:rsidRDefault="00A82BB3">
            <w:pPr>
              <w:pStyle w:val="Standard"/>
              <w:rPr>
                <w:sz w:val="22"/>
                <w:szCs w:val="22"/>
                <w:highlight w:val="white"/>
              </w:rPr>
            </w:pPr>
          </w:p>
        </w:tc>
        <w:tc>
          <w:tcPr>
            <w:tcW w:w="1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7351A3">
            <w:pPr>
              <w:pStyle w:val="Standard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Совершеннолетние недееспособные граждане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Сплошное наблюдение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7351A3">
            <w:pPr>
              <w:pStyle w:val="af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</w:t>
            </w:r>
          </w:p>
          <w:p w:rsidR="00A82BB3" w:rsidRDefault="007351A3">
            <w:pPr>
              <w:pStyle w:val="af8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Комиссия  по реализации  полномочий   в  сфере опеки и попечительства</w:t>
            </w:r>
          </w:p>
          <w:p w:rsidR="00A82BB3" w:rsidRDefault="007351A3">
            <w:pPr>
              <w:pStyle w:val="af8"/>
              <w:snapToGrid w:val="0"/>
              <w:spacing w:after="160" w:line="240" w:lineRule="exact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администрации Никольского муниципального района</w:t>
            </w:r>
          </w:p>
        </w:tc>
      </w:tr>
      <w:tr w:rsidR="00A82BB3">
        <w:trPr>
          <w:cantSplit/>
        </w:trPr>
        <w:tc>
          <w:tcPr>
            <w:tcW w:w="45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A82BB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44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A82BB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7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A82BB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A82BB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A82BB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4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A82BB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7351A3">
            <w:pPr>
              <w:pStyle w:val="Standard"/>
            </w:pPr>
            <w:r>
              <w:t xml:space="preserve">Базовый показатель 2 </w:t>
            </w:r>
          </w:p>
          <w:p w:rsidR="00A82BB3" w:rsidRDefault="007351A3">
            <w:pPr>
              <w:pStyle w:val="Standard"/>
            </w:pPr>
            <w:r>
              <w:t>Д2-</w:t>
            </w:r>
            <w:r>
              <w:rPr>
                <w:bCs/>
                <w:sz w:val="22"/>
                <w:szCs w:val="22"/>
              </w:rPr>
              <w:t>д</w:t>
            </w:r>
            <w:r>
              <w:rPr>
                <w:bCs/>
                <w:i/>
                <w:iCs/>
                <w:color w:val="000000"/>
                <w:sz w:val="24"/>
                <w:szCs w:val="24"/>
              </w:rPr>
              <w:t>оля совершеннолетних недееспособных граждан, проживающих вне стационарных учреждений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7351A3">
            <w:pPr>
              <w:pStyle w:val="Standard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  <w:highlight w:val="white"/>
              </w:rPr>
              <w:t>Комиссия  по реализации  полномочий   в  сфере опеки и попечительства</w:t>
            </w:r>
          </w:p>
          <w:p w:rsidR="00A82BB3" w:rsidRDefault="00A82BB3">
            <w:pPr>
              <w:pStyle w:val="Standard"/>
              <w:rPr>
                <w:sz w:val="22"/>
                <w:szCs w:val="22"/>
                <w:highlight w:val="white"/>
              </w:rPr>
            </w:pPr>
          </w:p>
        </w:tc>
        <w:tc>
          <w:tcPr>
            <w:tcW w:w="1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7351A3">
            <w:pPr>
              <w:pStyle w:val="Standard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Совершеннолетние недееспособные граждане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Сплошное наблюдение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A82BB3" w:rsidRDefault="007351A3">
            <w:pPr>
              <w:pStyle w:val="af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</w:t>
            </w:r>
          </w:p>
          <w:p w:rsidR="00A82BB3" w:rsidRDefault="007351A3">
            <w:pPr>
              <w:pStyle w:val="af8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Комиссия  по реализации  полномочий   в  сфере опеки и попечительства</w:t>
            </w:r>
          </w:p>
          <w:p w:rsidR="00A82BB3" w:rsidRDefault="007351A3">
            <w:pPr>
              <w:pStyle w:val="af8"/>
              <w:snapToGrid w:val="0"/>
              <w:spacing w:after="160" w:line="240" w:lineRule="exact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администрации Никольского муниципального района</w:t>
            </w:r>
          </w:p>
        </w:tc>
      </w:tr>
    </w:tbl>
    <w:p w:rsidR="00A82BB3" w:rsidRDefault="00A82BB3">
      <w:pPr>
        <w:pStyle w:val="Standard"/>
        <w:ind w:right="527"/>
        <w:jc w:val="right"/>
        <w:rPr>
          <w:sz w:val="22"/>
          <w:szCs w:val="22"/>
        </w:rPr>
      </w:pPr>
    </w:p>
    <w:p w:rsidR="00A82BB3" w:rsidRDefault="00A82BB3">
      <w:pPr>
        <w:pStyle w:val="Standard"/>
        <w:ind w:right="527"/>
        <w:jc w:val="right"/>
        <w:rPr>
          <w:sz w:val="22"/>
          <w:szCs w:val="22"/>
        </w:rPr>
      </w:pPr>
    </w:p>
    <w:p w:rsidR="00A82BB3" w:rsidRDefault="00A82BB3">
      <w:pPr>
        <w:pStyle w:val="Standard"/>
        <w:ind w:right="527"/>
        <w:jc w:val="right"/>
        <w:rPr>
          <w:sz w:val="22"/>
          <w:szCs w:val="22"/>
        </w:rPr>
      </w:pPr>
    </w:p>
    <w:p w:rsidR="00A82BB3" w:rsidRDefault="00A82BB3">
      <w:pPr>
        <w:pStyle w:val="Standard"/>
        <w:ind w:right="527"/>
        <w:jc w:val="right"/>
        <w:rPr>
          <w:sz w:val="22"/>
          <w:szCs w:val="22"/>
        </w:rPr>
      </w:pPr>
    </w:p>
    <w:p w:rsidR="00A82BB3" w:rsidRDefault="00A82BB3">
      <w:pPr>
        <w:pStyle w:val="Standard"/>
        <w:ind w:right="527"/>
        <w:jc w:val="right"/>
        <w:rPr>
          <w:sz w:val="22"/>
          <w:szCs w:val="22"/>
        </w:rPr>
      </w:pPr>
    </w:p>
    <w:p w:rsidR="00A82BB3" w:rsidRDefault="00A82BB3">
      <w:pPr>
        <w:pStyle w:val="Standard"/>
        <w:ind w:right="527"/>
        <w:jc w:val="right"/>
        <w:rPr>
          <w:sz w:val="22"/>
          <w:szCs w:val="22"/>
        </w:rPr>
      </w:pPr>
    </w:p>
    <w:p w:rsidR="00A82BB3" w:rsidRDefault="00A82BB3">
      <w:pPr>
        <w:pStyle w:val="Standard"/>
        <w:ind w:right="527"/>
        <w:jc w:val="right"/>
        <w:rPr>
          <w:sz w:val="22"/>
          <w:szCs w:val="22"/>
        </w:rPr>
      </w:pPr>
    </w:p>
    <w:p w:rsidR="00A82BB3" w:rsidRDefault="00A82BB3">
      <w:pPr>
        <w:pStyle w:val="Standard"/>
        <w:ind w:right="527"/>
        <w:jc w:val="right"/>
        <w:rPr>
          <w:sz w:val="22"/>
          <w:szCs w:val="22"/>
        </w:rPr>
      </w:pPr>
    </w:p>
    <w:p w:rsidR="00A82BB3" w:rsidRDefault="00A82BB3">
      <w:pPr>
        <w:pStyle w:val="Standard"/>
        <w:ind w:right="527"/>
        <w:jc w:val="right"/>
        <w:rPr>
          <w:sz w:val="22"/>
          <w:szCs w:val="22"/>
        </w:rPr>
      </w:pPr>
    </w:p>
    <w:p w:rsidR="00A82BB3" w:rsidRDefault="00A82BB3">
      <w:pPr>
        <w:pStyle w:val="Standard"/>
        <w:ind w:right="527"/>
        <w:jc w:val="right"/>
        <w:rPr>
          <w:sz w:val="22"/>
          <w:szCs w:val="22"/>
        </w:rPr>
      </w:pPr>
    </w:p>
    <w:p w:rsidR="00A82BB3" w:rsidRDefault="00A82BB3">
      <w:pPr>
        <w:pStyle w:val="Standard"/>
        <w:ind w:right="527"/>
        <w:jc w:val="right"/>
        <w:rPr>
          <w:sz w:val="22"/>
          <w:szCs w:val="22"/>
        </w:rPr>
      </w:pPr>
    </w:p>
    <w:p w:rsidR="001F30D8" w:rsidRDefault="001F30D8">
      <w:pPr>
        <w:pStyle w:val="Standard"/>
        <w:ind w:right="527"/>
        <w:jc w:val="right"/>
        <w:rPr>
          <w:sz w:val="22"/>
          <w:szCs w:val="22"/>
        </w:rPr>
      </w:pPr>
    </w:p>
    <w:p w:rsidR="001F30D8" w:rsidRDefault="001F30D8">
      <w:pPr>
        <w:pStyle w:val="Standard"/>
        <w:ind w:right="527"/>
        <w:jc w:val="right"/>
        <w:rPr>
          <w:sz w:val="22"/>
          <w:szCs w:val="22"/>
        </w:rPr>
      </w:pPr>
    </w:p>
    <w:p w:rsidR="001F30D8" w:rsidRDefault="001F30D8">
      <w:pPr>
        <w:pStyle w:val="Standard"/>
        <w:ind w:right="527"/>
        <w:jc w:val="right"/>
        <w:rPr>
          <w:sz w:val="22"/>
          <w:szCs w:val="22"/>
        </w:rPr>
      </w:pPr>
    </w:p>
    <w:p w:rsidR="001F30D8" w:rsidRDefault="001F30D8">
      <w:pPr>
        <w:pStyle w:val="Standard"/>
        <w:ind w:right="527"/>
        <w:jc w:val="right"/>
        <w:rPr>
          <w:sz w:val="22"/>
          <w:szCs w:val="22"/>
        </w:rPr>
      </w:pPr>
    </w:p>
    <w:p w:rsidR="001F30D8" w:rsidRDefault="001F30D8">
      <w:pPr>
        <w:pStyle w:val="Standard"/>
        <w:ind w:right="527"/>
        <w:jc w:val="right"/>
        <w:rPr>
          <w:sz w:val="22"/>
          <w:szCs w:val="22"/>
        </w:rPr>
      </w:pPr>
    </w:p>
    <w:p w:rsidR="001F30D8" w:rsidRDefault="001F30D8">
      <w:pPr>
        <w:pStyle w:val="Standard"/>
        <w:ind w:right="527"/>
        <w:jc w:val="right"/>
        <w:rPr>
          <w:sz w:val="22"/>
          <w:szCs w:val="22"/>
        </w:rPr>
      </w:pPr>
    </w:p>
    <w:p w:rsidR="001F30D8" w:rsidRDefault="001F30D8">
      <w:pPr>
        <w:pStyle w:val="Standard"/>
        <w:ind w:right="527"/>
        <w:jc w:val="right"/>
        <w:rPr>
          <w:sz w:val="22"/>
          <w:szCs w:val="22"/>
        </w:rPr>
      </w:pPr>
    </w:p>
    <w:p w:rsidR="001F30D8" w:rsidRDefault="001F30D8">
      <w:pPr>
        <w:pStyle w:val="Standard"/>
        <w:ind w:right="527"/>
        <w:jc w:val="right"/>
        <w:rPr>
          <w:sz w:val="22"/>
          <w:szCs w:val="22"/>
        </w:rPr>
      </w:pPr>
    </w:p>
    <w:p w:rsidR="001F30D8" w:rsidRDefault="001F30D8">
      <w:pPr>
        <w:pStyle w:val="Standard"/>
        <w:ind w:right="527"/>
        <w:jc w:val="right"/>
        <w:rPr>
          <w:sz w:val="22"/>
          <w:szCs w:val="22"/>
        </w:rPr>
      </w:pPr>
    </w:p>
    <w:p w:rsidR="001F30D8" w:rsidRDefault="001F30D8">
      <w:pPr>
        <w:pStyle w:val="Standard"/>
        <w:ind w:right="527"/>
        <w:jc w:val="right"/>
        <w:rPr>
          <w:sz w:val="22"/>
          <w:szCs w:val="22"/>
        </w:rPr>
      </w:pPr>
    </w:p>
    <w:p w:rsidR="001F30D8" w:rsidRDefault="001F30D8">
      <w:pPr>
        <w:pStyle w:val="Standard"/>
        <w:ind w:right="527"/>
        <w:jc w:val="right"/>
        <w:rPr>
          <w:sz w:val="22"/>
          <w:szCs w:val="22"/>
        </w:rPr>
      </w:pPr>
    </w:p>
    <w:p w:rsidR="001F30D8" w:rsidRDefault="001F30D8">
      <w:pPr>
        <w:pStyle w:val="Standard"/>
        <w:ind w:right="527"/>
        <w:jc w:val="right"/>
        <w:rPr>
          <w:sz w:val="22"/>
          <w:szCs w:val="22"/>
        </w:rPr>
      </w:pPr>
    </w:p>
    <w:p w:rsidR="001F30D8" w:rsidRDefault="001F30D8">
      <w:pPr>
        <w:pStyle w:val="Standard"/>
        <w:ind w:right="527"/>
        <w:jc w:val="right"/>
        <w:rPr>
          <w:sz w:val="22"/>
          <w:szCs w:val="22"/>
        </w:rPr>
      </w:pPr>
    </w:p>
    <w:p w:rsidR="001F30D8" w:rsidRDefault="001F30D8">
      <w:pPr>
        <w:pStyle w:val="Standard"/>
        <w:ind w:right="527"/>
        <w:jc w:val="right"/>
        <w:rPr>
          <w:sz w:val="22"/>
          <w:szCs w:val="22"/>
        </w:rPr>
      </w:pPr>
    </w:p>
    <w:p w:rsidR="001F30D8" w:rsidRDefault="001F30D8">
      <w:pPr>
        <w:pStyle w:val="Standard"/>
        <w:ind w:right="527"/>
        <w:jc w:val="right"/>
        <w:rPr>
          <w:sz w:val="22"/>
          <w:szCs w:val="22"/>
        </w:rPr>
      </w:pPr>
    </w:p>
    <w:p w:rsidR="001F30D8" w:rsidRDefault="001F30D8">
      <w:pPr>
        <w:pStyle w:val="Standard"/>
        <w:ind w:right="527"/>
        <w:jc w:val="right"/>
        <w:rPr>
          <w:sz w:val="22"/>
          <w:szCs w:val="22"/>
        </w:rPr>
      </w:pPr>
    </w:p>
    <w:p w:rsidR="001F30D8" w:rsidRDefault="001F30D8">
      <w:pPr>
        <w:pStyle w:val="Standard"/>
        <w:ind w:right="527"/>
        <w:jc w:val="right"/>
        <w:rPr>
          <w:sz w:val="22"/>
          <w:szCs w:val="22"/>
        </w:rPr>
      </w:pPr>
    </w:p>
    <w:p w:rsidR="001F30D8" w:rsidRDefault="001F30D8">
      <w:pPr>
        <w:pStyle w:val="Standard"/>
        <w:ind w:right="527"/>
        <w:jc w:val="right"/>
        <w:rPr>
          <w:sz w:val="22"/>
          <w:szCs w:val="22"/>
        </w:rPr>
      </w:pPr>
    </w:p>
    <w:p w:rsidR="001F30D8" w:rsidRDefault="001F30D8">
      <w:pPr>
        <w:pStyle w:val="Standard"/>
        <w:ind w:right="527"/>
        <w:jc w:val="right"/>
        <w:rPr>
          <w:sz w:val="22"/>
          <w:szCs w:val="22"/>
        </w:rPr>
      </w:pPr>
    </w:p>
    <w:p w:rsidR="001F30D8" w:rsidRDefault="001F30D8">
      <w:pPr>
        <w:pStyle w:val="Standard"/>
        <w:ind w:right="527"/>
        <w:jc w:val="right"/>
        <w:rPr>
          <w:sz w:val="22"/>
          <w:szCs w:val="22"/>
        </w:rPr>
      </w:pPr>
    </w:p>
    <w:p w:rsidR="001F30D8" w:rsidRDefault="001F30D8">
      <w:pPr>
        <w:pStyle w:val="Standard"/>
        <w:ind w:right="527"/>
        <w:jc w:val="right"/>
        <w:rPr>
          <w:sz w:val="22"/>
          <w:szCs w:val="22"/>
        </w:rPr>
      </w:pPr>
    </w:p>
    <w:p w:rsidR="001F30D8" w:rsidRDefault="001F30D8">
      <w:pPr>
        <w:pStyle w:val="Standard"/>
        <w:ind w:right="527"/>
        <w:jc w:val="right"/>
        <w:rPr>
          <w:sz w:val="22"/>
          <w:szCs w:val="22"/>
        </w:rPr>
      </w:pPr>
    </w:p>
    <w:p w:rsidR="00A82BB3" w:rsidRDefault="00A82BB3">
      <w:pPr>
        <w:pStyle w:val="Standard"/>
        <w:ind w:right="527"/>
        <w:jc w:val="right"/>
        <w:rPr>
          <w:sz w:val="22"/>
          <w:szCs w:val="22"/>
        </w:rPr>
      </w:pPr>
    </w:p>
    <w:p w:rsidR="00A82BB3" w:rsidRDefault="007351A3">
      <w:pPr>
        <w:pStyle w:val="Standard"/>
        <w:ind w:right="527"/>
        <w:jc w:val="right"/>
      </w:pPr>
      <w:r>
        <w:rPr>
          <w:sz w:val="22"/>
          <w:szCs w:val="22"/>
        </w:rPr>
        <w:t>Приложение 3</w:t>
      </w:r>
    </w:p>
    <w:p w:rsidR="00A82BB3" w:rsidRDefault="007351A3">
      <w:pPr>
        <w:pStyle w:val="Standard"/>
        <w:ind w:right="530"/>
        <w:jc w:val="right"/>
      </w:pPr>
      <w:r>
        <w:rPr>
          <w:sz w:val="22"/>
          <w:szCs w:val="22"/>
        </w:rPr>
        <w:t>к подпрограмме 2</w:t>
      </w:r>
      <w:bookmarkStart w:id="11" w:name="Par13281"/>
      <w:bookmarkEnd w:id="11"/>
      <w:r>
        <w:rPr>
          <w:sz w:val="22"/>
          <w:szCs w:val="22"/>
        </w:rPr>
        <w:t xml:space="preserve"> муниципальной программы</w:t>
      </w:r>
    </w:p>
    <w:p w:rsidR="00A82BB3" w:rsidRDefault="00A82BB3">
      <w:pPr>
        <w:pStyle w:val="Standard"/>
        <w:ind w:right="530"/>
        <w:jc w:val="right"/>
        <w:rPr>
          <w:b/>
          <w:bCs/>
          <w:sz w:val="22"/>
          <w:szCs w:val="22"/>
        </w:rPr>
      </w:pPr>
    </w:p>
    <w:p w:rsidR="00A82BB3" w:rsidRDefault="007351A3">
      <w:pPr>
        <w:pStyle w:val="af2"/>
        <w:spacing w:before="0" w:after="0"/>
        <w:jc w:val="center"/>
      </w:pPr>
      <w:r>
        <w:rPr>
          <w:b/>
          <w:bCs/>
          <w:sz w:val="22"/>
          <w:szCs w:val="22"/>
        </w:rPr>
        <w:t>Финансовое обеспечение реализации мероприятий подпрограммы 2  муниципальной программы</w:t>
      </w:r>
    </w:p>
    <w:p w:rsidR="00A82BB3" w:rsidRDefault="007351A3">
      <w:pPr>
        <w:pStyle w:val="Standard"/>
        <w:jc w:val="center"/>
      </w:pPr>
      <w:r>
        <w:rPr>
          <w:b/>
          <w:bCs/>
          <w:sz w:val="22"/>
          <w:szCs w:val="22"/>
        </w:rPr>
        <w:t>за счет средств областного бюджета и внебюджетных средств учреждений</w:t>
      </w:r>
    </w:p>
    <w:p w:rsidR="00A82BB3" w:rsidRDefault="00A82BB3">
      <w:pPr>
        <w:pStyle w:val="Standard"/>
        <w:rPr>
          <w:b/>
          <w:bCs/>
          <w:sz w:val="22"/>
          <w:szCs w:val="22"/>
        </w:rPr>
      </w:pPr>
    </w:p>
    <w:tbl>
      <w:tblPr>
        <w:tblW w:w="15900" w:type="dxa"/>
        <w:tblInd w:w="-64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15920"/>
        <w:gridCol w:w="2007"/>
        <w:gridCol w:w="1584"/>
        <w:gridCol w:w="1031"/>
        <w:gridCol w:w="1470"/>
        <w:gridCol w:w="615"/>
        <w:gridCol w:w="615"/>
        <w:gridCol w:w="615"/>
        <w:gridCol w:w="615"/>
        <w:gridCol w:w="615"/>
        <w:gridCol w:w="615"/>
      </w:tblGrid>
      <w:tr w:rsidR="00A82BB3">
        <w:trPr>
          <w:cantSplit/>
          <w:trHeight w:val="574"/>
        </w:trPr>
        <w:tc>
          <w:tcPr>
            <w:tcW w:w="9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ind w:left="340"/>
            </w:pPr>
            <w:r>
              <w:rPr>
                <w:sz w:val="22"/>
                <w:szCs w:val="22"/>
                <w:shd w:val="clear" w:color="auto" w:fill="FFFFFF"/>
              </w:rPr>
              <w:t xml:space="preserve">    </w:t>
            </w:r>
          </w:p>
          <w:tbl>
            <w:tblPr>
              <w:tblW w:w="1590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left w:w="-5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03"/>
              <w:gridCol w:w="2344"/>
              <w:gridCol w:w="1589"/>
              <w:gridCol w:w="1031"/>
              <w:gridCol w:w="2568"/>
              <w:gridCol w:w="1123"/>
              <w:gridCol w:w="1177"/>
              <w:gridCol w:w="1177"/>
              <w:gridCol w:w="1137"/>
              <w:gridCol w:w="1177"/>
              <w:gridCol w:w="1174"/>
            </w:tblGrid>
            <w:tr w:rsidR="00A82BB3">
              <w:trPr>
                <w:cantSplit/>
                <w:trHeight w:val="574"/>
              </w:trPr>
              <w:tc>
                <w:tcPr>
                  <w:tcW w:w="960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ind w:left="340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lastRenderedPageBreak/>
                    <w:t xml:space="preserve">    Статус    </w:t>
                  </w:r>
                </w:p>
              </w:tc>
              <w:tc>
                <w:tcPr>
                  <w:tcW w:w="2385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Наименование основного мероприятия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Ответственный</w:t>
                  </w:r>
                  <w:r>
                    <w:rPr>
                      <w:sz w:val="22"/>
                      <w:szCs w:val="22"/>
                      <w:shd w:val="clear" w:color="auto" w:fill="FFFFFF"/>
                    </w:rPr>
                    <w:br/>
                    <w:t>исполнитель,</w:t>
                  </w:r>
                  <w:r>
                    <w:rPr>
                      <w:sz w:val="22"/>
                      <w:szCs w:val="22"/>
                      <w:shd w:val="clear" w:color="auto" w:fill="FFFFFF"/>
                    </w:rPr>
                    <w:br/>
                    <w:t>соисполнители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Целевой показатель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Источник финансового обеспечения</w:t>
                  </w:r>
                </w:p>
              </w:tc>
              <w:tc>
                <w:tcPr>
                  <w:tcW w:w="7362" w:type="dxa"/>
                  <w:gridSpan w:val="6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Расходы (тыс. руб.), годы</w:t>
                  </w:r>
                </w:p>
              </w:tc>
            </w:tr>
            <w:tr w:rsidR="00A82BB3">
              <w:trPr>
                <w:cantSplit/>
              </w:trPr>
              <w:tc>
                <w:tcPr>
                  <w:tcW w:w="960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suppressAutoHyphens w:val="0"/>
                    <w:snapToGrid w:val="0"/>
                    <w:spacing w:after="200"/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2385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suppressAutoHyphens w:val="0"/>
                    <w:snapToGrid w:val="0"/>
                    <w:spacing w:after="200"/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590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suppressAutoHyphens w:val="0"/>
                    <w:snapToGrid w:val="0"/>
                    <w:spacing w:after="200"/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suppressAutoHyphens w:val="0"/>
                    <w:snapToGrid w:val="0"/>
                    <w:spacing w:after="200"/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suppressAutoHyphens w:val="0"/>
                    <w:snapToGrid w:val="0"/>
                    <w:spacing w:after="200"/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2020 год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2021 год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2022 год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2023 год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snapToGrid w:val="0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2024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snapToGrid w:val="0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2025 год</w:t>
                  </w:r>
                </w:p>
                <w:p w:rsidR="00A82BB3" w:rsidRDefault="00A82BB3">
                  <w:pPr>
                    <w:pStyle w:val="Standard"/>
                    <w:snapToGrid w:val="0"/>
                    <w:jc w:val="center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A82BB3">
              <w:trPr>
                <w:trHeight w:val="516"/>
              </w:trPr>
              <w:tc>
                <w:tcPr>
                  <w:tcW w:w="96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238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159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27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6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7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9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snapToGrid w:val="0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10</w:t>
                  </w:r>
                </w:p>
              </w:tc>
              <w:tc>
                <w:tcPr>
                  <w:tcW w:w="124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snapToGrid w:val="0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11</w:t>
                  </w:r>
                </w:p>
              </w:tc>
            </w:tr>
            <w:tr w:rsidR="00A82BB3">
              <w:trPr>
                <w:cantSplit/>
                <w:trHeight w:val="434"/>
              </w:trPr>
              <w:tc>
                <w:tcPr>
                  <w:tcW w:w="960" w:type="dxa"/>
                  <w:vMerge w:val="restar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Подпрограмма 2</w:t>
                  </w:r>
                </w:p>
              </w:tc>
              <w:tc>
                <w:tcPr>
                  <w:tcW w:w="2385" w:type="dxa"/>
                  <w:vMerge w:val="restar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«Модернизация и развитие социального обслуживания»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Администрация Никольского муниципального района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snapToGrid w:val="0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1,2</w:t>
                  </w:r>
                </w:p>
              </w:tc>
              <w:tc>
                <w:tcPr>
                  <w:tcW w:w="27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Всего,  в том числе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snapToGrid w:val="0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1304,5</w:t>
                  </w:r>
                </w:p>
                <w:p w:rsidR="00A82BB3" w:rsidRDefault="00A82BB3">
                  <w:pPr>
                    <w:pStyle w:val="Standard"/>
                    <w:jc w:val="center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snapToGrid w:val="0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1304,5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snapToGrid w:val="0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1304,5</w:t>
                  </w:r>
                </w:p>
                <w:p w:rsidR="00A82BB3" w:rsidRDefault="00A82BB3">
                  <w:pPr>
                    <w:pStyle w:val="Standard"/>
                    <w:jc w:val="center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snapToGrid w:val="0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1304,5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snapToGrid w:val="0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1304,5</w:t>
                  </w:r>
                </w:p>
                <w:p w:rsidR="00A82BB3" w:rsidRDefault="00A82BB3">
                  <w:pPr>
                    <w:pStyle w:val="Standard"/>
                    <w:jc w:val="center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snapToGrid w:val="0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1304,5</w:t>
                  </w:r>
                </w:p>
              </w:tc>
            </w:tr>
            <w:tr w:rsidR="00A82BB3">
              <w:trPr>
                <w:cantSplit/>
                <w:trHeight w:val="735"/>
              </w:trPr>
              <w:tc>
                <w:tcPr>
                  <w:tcW w:w="960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85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pStyle w:val="Standard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pStyle w:val="Standard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pStyle w:val="Standard"/>
                    <w:snapToGrid w:val="0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27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собственные доходы районного бюджета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  <w:p w:rsidR="00A82BB3" w:rsidRDefault="00A82BB3">
                  <w:pPr>
                    <w:pStyle w:val="ConsPlusNormal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</w:tc>
            </w:tr>
            <w:tr w:rsidR="00A82BB3">
              <w:trPr>
                <w:cantSplit/>
                <w:trHeight w:val="1289"/>
              </w:trPr>
              <w:tc>
                <w:tcPr>
                  <w:tcW w:w="960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suppressAutoHyphens w:val="0"/>
                    <w:snapToGrid w:val="0"/>
                    <w:spacing w:after="200"/>
                    <w:jc w:val="center"/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2385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suppressAutoHyphens w:val="0"/>
                    <w:snapToGrid w:val="0"/>
                    <w:spacing w:after="200"/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590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suppressAutoHyphens w:val="0"/>
                    <w:snapToGrid w:val="0"/>
                    <w:spacing w:after="200"/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suppressAutoHyphens w:val="0"/>
                    <w:snapToGrid w:val="0"/>
                    <w:spacing w:after="200"/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27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</w:pPr>
                  <w:r>
                    <w:rPr>
                      <w:rFonts w:ascii="Times New Roman" w:hAnsi="Times New Roman" w:cs="Times New Roman"/>
                      <w:highlight w:val="white"/>
                      <w:shd w:val="clear" w:color="auto" w:fill="FFFFFF"/>
                    </w:rPr>
                    <w:t>субвенции и субсидии из областного бюджета за счет средств федерального бюджета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  <w:p w:rsidR="00A82BB3" w:rsidRDefault="00A82BB3">
                  <w:pPr>
                    <w:pStyle w:val="ConsPlusNormal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</w:tc>
            </w:tr>
            <w:tr w:rsidR="00A82BB3">
              <w:trPr>
                <w:cantSplit/>
                <w:trHeight w:val="1140"/>
              </w:trPr>
              <w:tc>
                <w:tcPr>
                  <w:tcW w:w="960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suppressAutoHyphens w:val="0"/>
                    <w:snapToGrid w:val="0"/>
                    <w:spacing w:after="200"/>
                    <w:jc w:val="center"/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2385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suppressAutoHyphens w:val="0"/>
                    <w:snapToGrid w:val="0"/>
                    <w:spacing w:after="200"/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590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suppressAutoHyphens w:val="0"/>
                    <w:snapToGrid w:val="0"/>
                    <w:spacing w:after="200"/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suppressAutoHyphens w:val="0"/>
                    <w:snapToGrid w:val="0"/>
                    <w:spacing w:after="200"/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27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Субвенции и субсидии из областного бюджета за счет собственных средств областного бюджета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snapToGrid w:val="0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1304,5</w:t>
                  </w:r>
                </w:p>
                <w:p w:rsidR="00A82BB3" w:rsidRDefault="00A82BB3">
                  <w:pPr>
                    <w:pStyle w:val="Standard"/>
                    <w:jc w:val="center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snapToGrid w:val="0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1304,5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snapToGrid w:val="0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1304,5</w:t>
                  </w:r>
                </w:p>
                <w:p w:rsidR="00A82BB3" w:rsidRDefault="00A82BB3">
                  <w:pPr>
                    <w:pStyle w:val="Standard"/>
                    <w:jc w:val="center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snapToGrid w:val="0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1304,5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snapToGrid w:val="0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1304,5</w:t>
                  </w:r>
                </w:p>
                <w:p w:rsidR="00A82BB3" w:rsidRDefault="00A82BB3">
                  <w:pPr>
                    <w:pStyle w:val="Standard"/>
                    <w:jc w:val="center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snapToGrid w:val="0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1304,5</w:t>
                  </w:r>
                </w:p>
              </w:tc>
            </w:tr>
            <w:tr w:rsidR="00A82BB3">
              <w:trPr>
                <w:cantSplit/>
                <w:trHeight w:val="120"/>
              </w:trPr>
              <w:tc>
                <w:tcPr>
                  <w:tcW w:w="960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suppressAutoHyphens w:val="0"/>
                    <w:snapToGrid w:val="0"/>
                    <w:spacing w:after="200"/>
                    <w:jc w:val="center"/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2385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suppressAutoHyphens w:val="0"/>
                    <w:snapToGrid w:val="0"/>
                    <w:spacing w:after="200"/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590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suppressAutoHyphens w:val="0"/>
                    <w:snapToGrid w:val="0"/>
                    <w:spacing w:after="200"/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suppressAutoHyphens w:val="0"/>
                    <w:snapToGrid w:val="0"/>
                    <w:spacing w:after="200"/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27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Внебюджетные средства</w:t>
                  </w:r>
                </w:p>
                <w:p w:rsidR="00A82BB3" w:rsidRDefault="00A82BB3">
                  <w:pPr>
                    <w:pStyle w:val="ConsPlusNormal"/>
                    <w:snapToGrid w:val="0"/>
                    <w:spacing w:after="0"/>
                    <w:rPr>
                      <w:rFonts w:ascii="Times New Roman" w:hAnsi="Times New Roman" w:cs="Times New Roman"/>
                      <w:highlight w:val="white"/>
                    </w:rPr>
                  </w:pPr>
                </w:p>
                <w:p w:rsidR="00A82BB3" w:rsidRDefault="00A82BB3">
                  <w:pPr>
                    <w:pStyle w:val="ConsPlusNormal"/>
                    <w:snapToGrid w:val="0"/>
                    <w:spacing w:after="0"/>
                    <w:rPr>
                      <w:rFonts w:ascii="Times New Roman" w:hAnsi="Times New Roman" w:cs="Times New Roman"/>
                      <w:highlight w:val="white"/>
                    </w:rPr>
                  </w:pPr>
                </w:p>
                <w:p w:rsidR="00A82BB3" w:rsidRDefault="00A82BB3">
                  <w:pPr>
                    <w:pStyle w:val="ConsPlusNormal"/>
                    <w:snapToGrid w:val="0"/>
                    <w:spacing w:after="0"/>
                    <w:rPr>
                      <w:rFonts w:ascii="Times New Roman" w:hAnsi="Times New Roman" w:cs="Times New Roman"/>
                      <w:highlight w:val="white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  <w:p w:rsidR="00A82BB3" w:rsidRDefault="00A82BB3">
                  <w:pPr>
                    <w:pStyle w:val="ConsPlusNormal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</w:tc>
            </w:tr>
            <w:tr w:rsidR="00A82BB3">
              <w:trPr>
                <w:cantSplit/>
                <w:trHeight w:val="1078"/>
              </w:trPr>
              <w:tc>
                <w:tcPr>
                  <w:tcW w:w="960" w:type="dxa"/>
                  <w:vMerge w:val="restar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suppressAutoHyphens w:val="0"/>
                    <w:snapToGrid w:val="0"/>
                    <w:spacing w:after="200"/>
                  </w:pPr>
                  <w:r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Основное мероприятие 2.1</w:t>
                  </w:r>
                </w:p>
              </w:tc>
              <w:tc>
                <w:tcPr>
                  <w:tcW w:w="2385" w:type="dxa"/>
                  <w:vMerge w:val="restar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Организация и осуществление деятельности по опеке и попечительству в отношении совершеннолетних граждан и в отношении несовершеннолетних граждан</w:t>
                  </w:r>
                </w:p>
                <w:p w:rsidR="00A82BB3" w:rsidRDefault="00A82BB3">
                  <w:pPr>
                    <w:pStyle w:val="Standard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590" w:type="dxa"/>
                  <w:vMerge w:val="restar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Администрация Никольского муниципального района</w:t>
                  </w:r>
                  <w:r>
                    <w:rPr>
                      <w:sz w:val="22"/>
                      <w:szCs w:val="22"/>
                      <w:highlight w:val="white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pStyle w:val="Standard"/>
                    <w:snapToGrid w:val="0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27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Всего, в том числе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snapToGrid w:val="0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1304,5</w:t>
                  </w:r>
                </w:p>
                <w:p w:rsidR="00A82BB3" w:rsidRDefault="00A82BB3">
                  <w:pPr>
                    <w:pStyle w:val="Standard"/>
                    <w:jc w:val="center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snapToGrid w:val="0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1304,5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snapToGrid w:val="0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1304,5</w:t>
                  </w:r>
                </w:p>
                <w:p w:rsidR="00A82BB3" w:rsidRDefault="00A82BB3">
                  <w:pPr>
                    <w:pStyle w:val="Standard"/>
                    <w:jc w:val="center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snapToGrid w:val="0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1304,5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snapToGrid w:val="0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1304,5</w:t>
                  </w:r>
                </w:p>
                <w:p w:rsidR="00A82BB3" w:rsidRDefault="00A82BB3">
                  <w:pPr>
                    <w:pStyle w:val="Standard"/>
                    <w:jc w:val="center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snapToGrid w:val="0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1304,5</w:t>
                  </w:r>
                </w:p>
              </w:tc>
            </w:tr>
            <w:tr w:rsidR="00A82BB3">
              <w:trPr>
                <w:cantSplit/>
                <w:trHeight w:val="737"/>
              </w:trPr>
              <w:tc>
                <w:tcPr>
                  <w:tcW w:w="960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suppressAutoHyphens w:val="0"/>
                    <w:snapToGrid w:val="0"/>
                    <w:spacing w:after="20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85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pStyle w:val="Standard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pStyle w:val="Standard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pStyle w:val="Standard"/>
                    <w:snapToGrid w:val="0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27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собственные доходы районного бюджета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  <w:p w:rsidR="00A82BB3" w:rsidRDefault="00A82BB3">
                  <w:pPr>
                    <w:pStyle w:val="ConsPlusNormal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</w:tc>
            </w:tr>
            <w:tr w:rsidR="00A82BB3">
              <w:trPr>
                <w:cantSplit/>
                <w:trHeight w:val="1078"/>
              </w:trPr>
              <w:tc>
                <w:tcPr>
                  <w:tcW w:w="960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suppressAutoHyphens w:val="0"/>
                    <w:snapToGrid w:val="0"/>
                    <w:spacing w:after="200"/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2385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pStyle w:val="Standard"/>
                    <w:snapToGrid w:val="0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590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pStyle w:val="Standard"/>
                    <w:snapToGrid w:val="0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pStyle w:val="Standard"/>
                    <w:snapToGrid w:val="0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27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</w:pPr>
                  <w:r>
                    <w:rPr>
                      <w:rFonts w:ascii="Times New Roman" w:hAnsi="Times New Roman" w:cs="Times New Roman"/>
                      <w:highlight w:val="white"/>
                      <w:shd w:val="clear" w:color="auto" w:fill="FFFFFF"/>
                    </w:rPr>
                    <w:t>субвенции и субсидии из областного бюджета за счет средств федерального бюджета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  <w:p w:rsidR="00A82BB3" w:rsidRDefault="00A82BB3">
                  <w:pPr>
                    <w:pStyle w:val="ConsPlusNormal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</w:tc>
            </w:tr>
            <w:tr w:rsidR="00A82BB3">
              <w:trPr>
                <w:cantSplit/>
                <w:trHeight w:val="1078"/>
              </w:trPr>
              <w:tc>
                <w:tcPr>
                  <w:tcW w:w="960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suppressAutoHyphens w:val="0"/>
                    <w:snapToGrid w:val="0"/>
                    <w:spacing w:after="200"/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2385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pStyle w:val="Standard"/>
                    <w:snapToGrid w:val="0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590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pStyle w:val="Standard"/>
                    <w:snapToGrid w:val="0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pStyle w:val="Standard"/>
                    <w:snapToGrid w:val="0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27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Субвенции и субсидии из областного бюджета за счет собственных средств областного бюджета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snapToGrid w:val="0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1304,5</w:t>
                  </w:r>
                </w:p>
                <w:p w:rsidR="00A82BB3" w:rsidRDefault="00A82BB3">
                  <w:pPr>
                    <w:pStyle w:val="Standard"/>
                    <w:jc w:val="center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snapToGrid w:val="0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1304,5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snapToGrid w:val="0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1304,5</w:t>
                  </w:r>
                </w:p>
                <w:p w:rsidR="00A82BB3" w:rsidRDefault="00A82BB3">
                  <w:pPr>
                    <w:pStyle w:val="Standard"/>
                    <w:jc w:val="center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snapToGrid w:val="0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1304,5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snapToGrid w:val="0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1304,5</w:t>
                  </w:r>
                </w:p>
                <w:p w:rsidR="00A82BB3" w:rsidRDefault="00A82BB3">
                  <w:pPr>
                    <w:pStyle w:val="Standard"/>
                    <w:jc w:val="center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snapToGrid w:val="0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1304,5</w:t>
                  </w:r>
                </w:p>
              </w:tc>
            </w:tr>
            <w:tr w:rsidR="00A82BB3">
              <w:trPr>
                <w:cantSplit/>
                <w:trHeight w:val="508"/>
              </w:trPr>
              <w:tc>
                <w:tcPr>
                  <w:tcW w:w="960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suppressAutoHyphens w:val="0"/>
                    <w:snapToGrid w:val="0"/>
                    <w:spacing w:after="200"/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2385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pStyle w:val="Standard"/>
                    <w:snapToGrid w:val="0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590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pStyle w:val="Standard"/>
                    <w:snapToGrid w:val="0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pStyle w:val="Standard"/>
                    <w:snapToGrid w:val="0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27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Внебюджетные средства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  <w:p w:rsidR="00A82BB3" w:rsidRDefault="00A82BB3">
                  <w:pPr>
                    <w:pStyle w:val="ConsPlusNormal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</w:tc>
            </w:tr>
            <w:tr w:rsidR="00A82BB3">
              <w:trPr>
                <w:cantSplit/>
                <w:trHeight w:val="521"/>
              </w:trPr>
              <w:tc>
                <w:tcPr>
                  <w:tcW w:w="960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suppressAutoHyphens w:val="0"/>
                    <w:snapToGrid w:val="0"/>
                    <w:spacing w:after="200"/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2385" w:type="dxa"/>
                  <w:vMerge w:val="restar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snapToGrid w:val="0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2.1.1. Осуществление отдельных государственных полномочий в соответствии с законом Вологодской области от 17 декабря 2007 года № 1720-ОЗ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</w:t>
                  </w:r>
                  <w:proofErr w:type="gramStart"/>
                  <w:r>
                    <w:rPr>
                      <w:sz w:val="22"/>
                      <w:szCs w:val="22"/>
                      <w:shd w:val="clear" w:color="auto" w:fill="FFFFFF"/>
                    </w:rPr>
                    <w:t>й-</w:t>
                  </w:r>
                  <w:proofErr w:type="gramEnd"/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сирот и детей, оставшихся без попечения родителей</w:t>
                  </w:r>
                </w:p>
                <w:p w:rsidR="00A82BB3" w:rsidRDefault="007351A3">
                  <w:pPr>
                    <w:pStyle w:val="Standard"/>
                    <w:snapToGrid w:val="0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(за исключением детей, обучающихся в федеральных образовательных организациях), лиц из </w:t>
                  </w:r>
                  <w:proofErr w:type="spellStart"/>
                  <w:r>
                    <w:rPr>
                      <w:sz w:val="22"/>
                      <w:szCs w:val="22"/>
                      <w:shd w:val="clear" w:color="auto" w:fill="FFFFFF"/>
                    </w:rPr>
                    <w:t>числ</w:t>
                  </w:r>
                  <w:proofErr w:type="spellEnd"/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детей указанных категорий» за счет средств единой субвенции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snapToGrid w:val="0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Администрация Никольского муниципального района</w:t>
                  </w:r>
                </w:p>
              </w:tc>
              <w:tc>
                <w:tcPr>
                  <w:tcW w:w="900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pStyle w:val="Standard"/>
                    <w:snapToGrid w:val="0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27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Всего, в том числе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snapToGrid w:val="0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1304,5</w:t>
                  </w:r>
                </w:p>
                <w:p w:rsidR="00A82BB3" w:rsidRDefault="00A82BB3">
                  <w:pPr>
                    <w:pStyle w:val="Standard"/>
                    <w:jc w:val="center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snapToGrid w:val="0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1304,5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snapToGrid w:val="0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1304,5</w:t>
                  </w:r>
                </w:p>
                <w:p w:rsidR="00A82BB3" w:rsidRDefault="00A82BB3">
                  <w:pPr>
                    <w:pStyle w:val="Standard"/>
                    <w:jc w:val="center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snapToGrid w:val="0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1304,5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snapToGrid w:val="0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1304,5</w:t>
                  </w:r>
                </w:p>
                <w:p w:rsidR="00A82BB3" w:rsidRDefault="00A82BB3">
                  <w:pPr>
                    <w:pStyle w:val="Standard"/>
                    <w:jc w:val="center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snapToGrid w:val="0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1304,5</w:t>
                  </w:r>
                </w:p>
              </w:tc>
            </w:tr>
            <w:tr w:rsidR="00A82BB3">
              <w:trPr>
                <w:cantSplit/>
                <w:trHeight w:val="735"/>
              </w:trPr>
              <w:tc>
                <w:tcPr>
                  <w:tcW w:w="960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suppressAutoHyphens w:val="0"/>
                    <w:snapToGrid w:val="0"/>
                    <w:spacing w:after="200"/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2385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pStyle w:val="Standard"/>
                    <w:snapToGrid w:val="0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590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pStyle w:val="Standard"/>
                    <w:snapToGrid w:val="0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pStyle w:val="Standard"/>
                    <w:snapToGrid w:val="0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27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собственные доходы районного бюджета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  <w:p w:rsidR="00A82BB3" w:rsidRDefault="00A82BB3">
                  <w:pPr>
                    <w:pStyle w:val="ConsPlusNormal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</w:tc>
            </w:tr>
            <w:tr w:rsidR="00A82BB3">
              <w:trPr>
                <w:cantSplit/>
                <w:trHeight w:val="1078"/>
              </w:trPr>
              <w:tc>
                <w:tcPr>
                  <w:tcW w:w="960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suppressAutoHyphens w:val="0"/>
                    <w:snapToGrid w:val="0"/>
                    <w:spacing w:after="200"/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2385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pStyle w:val="Standard"/>
                    <w:snapToGrid w:val="0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590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pStyle w:val="Standard"/>
                    <w:snapToGrid w:val="0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pStyle w:val="Standard"/>
                    <w:snapToGrid w:val="0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27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</w:pPr>
                  <w:r>
                    <w:rPr>
                      <w:rFonts w:ascii="Times New Roman" w:hAnsi="Times New Roman" w:cs="Times New Roman"/>
                      <w:highlight w:val="white"/>
                      <w:shd w:val="clear" w:color="auto" w:fill="FFFFFF"/>
                    </w:rPr>
                    <w:t>субвенции и субсидии из областного бюджета за счет средств федерального бюджета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  <w:p w:rsidR="00A82BB3" w:rsidRDefault="00A82BB3">
                  <w:pPr>
                    <w:pStyle w:val="ConsPlusNormal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</w:tc>
            </w:tr>
            <w:tr w:rsidR="00A82BB3">
              <w:trPr>
                <w:cantSplit/>
                <w:trHeight w:val="1078"/>
              </w:trPr>
              <w:tc>
                <w:tcPr>
                  <w:tcW w:w="960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suppressAutoHyphens w:val="0"/>
                    <w:snapToGrid w:val="0"/>
                    <w:spacing w:after="200"/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2385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pStyle w:val="Standard"/>
                    <w:snapToGrid w:val="0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590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pStyle w:val="Standard"/>
                    <w:snapToGrid w:val="0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pStyle w:val="Standard"/>
                    <w:snapToGrid w:val="0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27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Субвенции и субсидии из областного бюджета за счет собственных средств областного бюджета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snapToGrid w:val="0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1304,5</w:t>
                  </w:r>
                </w:p>
                <w:p w:rsidR="00A82BB3" w:rsidRDefault="00A82BB3">
                  <w:pPr>
                    <w:pStyle w:val="Standard"/>
                    <w:jc w:val="center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snapToGrid w:val="0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1304,5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snapToGrid w:val="0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1304,5</w:t>
                  </w:r>
                </w:p>
                <w:p w:rsidR="00A82BB3" w:rsidRDefault="00A82BB3">
                  <w:pPr>
                    <w:pStyle w:val="Standard"/>
                    <w:jc w:val="center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snapToGrid w:val="0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1304,5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snapToGrid w:val="0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1304,5</w:t>
                  </w:r>
                </w:p>
                <w:p w:rsidR="00A82BB3" w:rsidRDefault="00A82BB3">
                  <w:pPr>
                    <w:pStyle w:val="Standard"/>
                    <w:jc w:val="center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Standard"/>
                    <w:snapToGrid w:val="0"/>
                    <w:jc w:val="center"/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1304,5</w:t>
                  </w:r>
                </w:p>
              </w:tc>
            </w:tr>
            <w:tr w:rsidR="00A82BB3">
              <w:trPr>
                <w:cantSplit/>
                <w:trHeight w:val="4305"/>
              </w:trPr>
              <w:tc>
                <w:tcPr>
                  <w:tcW w:w="960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suppressAutoHyphens w:val="0"/>
                    <w:snapToGrid w:val="0"/>
                    <w:spacing w:after="200"/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2385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pStyle w:val="Standard"/>
                    <w:snapToGrid w:val="0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590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pStyle w:val="Standard"/>
                    <w:snapToGrid w:val="0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A82BB3">
                  <w:pPr>
                    <w:pStyle w:val="Standard"/>
                    <w:snapToGrid w:val="0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27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Внебюджетные средства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  <w:p w:rsidR="00A82BB3" w:rsidRDefault="00A82BB3">
                  <w:pPr>
                    <w:pStyle w:val="ConsPlusNormal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tcMar>
                    <w:left w:w="-5" w:type="dxa"/>
                  </w:tcMar>
                </w:tcPr>
                <w:p w:rsidR="00A82BB3" w:rsidRDefault="007351A3">
                  <w:pPr>
                    <w:pStyle w:val="ConsPlusNormal"/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0,0</w:t>
                  </w:r>
                </w:p>
              </w:tc>
            </w:tr>
          </w:tbl>
          <w:p w:rsidR="00A82BB3" w:rsidRDefault="007351A3">
            <w:pPr>
              <w:pStyle w:val="Standard"/>
              <w:ind w:left="340"/>
            </w:pPr>
            <w:r>
              <w:rPr>
                <w:sz w:val="22"/>
                <w:szCs w:val="22"/>
                <w:shd w:val="clear" w:color="auto" w:fill="FFFFFF"/>
              </w:rPr>
              <w:t xml:space="preserve">Статус    </w:t>
            </w:r>
          </w:p>
        </w:tc>
        <w:tc>
          <w:tcPr>
            <w:tcW w:w="2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 xml:space="preserve">Наименование основного </w:t>
            </w:r>
            <w:r>
              <w:rPr>
                <w:sz w:val="22"/>
                <w:szCs w:val="22"/>
                <w:shd w:val="clear" w:color="auto" w:fill="FFFFFF"/>
              </w:rPr>
              <w:lastRenderedPageBreak/>
              <w:t>мероприятия</w:t>
            </w:r>
          </w:p>
        </w:tc>
        <w:tc>
          <w:tcPr>
            <w:tcW w:w="15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>Ответственный</w:t>
            </w:r>
            <w:r>
              <w:rPr>
                <w:sz w:val="22"/>
                <w:szCs w:val="22"/>
                <w:shd w:val="clear" w:color="auto" w:fill="FFFFFF"/>
              </w:rPr>
              <w:br/>
              <w:t>исполнитель,</w:t>
            </w:r>
            <w:r>
              <w:rPr>
                <w:sz w:val="22"/>
                <w:szCs w:val="22"/>
                <w:shd w:val="clear" w:color="auto" w:fill="FFFFFF"/>
              </w:rPr>
              <w:br/>
            </w:r>
            <w:r>
              <w:rPr>
                <w:sz w:val="22"/>
                <w:szCs w:val="22"/>
                <w:shd w:val="clear" w:color="auto" w:fill="FFFFFF"/>
              </w:rPr>
              <w:lastRenderedPageBreak/>
              <w:t>соисполнители</w:t>
            </w:r>
          </w:p>
        </w:tc>
        <w:tc>
          <w:tcPr>
            <w:tcW w:w="9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>Целевой показатель</w:t>
            </w:r>
          </w:p>
        </w:tc>
        <w:tc>
          <w:tcPr>
            <w:tcW w:w="2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</w:pPr>
            <w:r>
              <w:rPr>
                <w:sz w:val="22"/>
                <w:szCs w:val="22"/>
                <w:shd w:val="clear" w:color="auto" w:fill="FFFFFF"/>
              </w:rPr>
              <w:t xml:space="preserve">Источник финансового </w:t>
            </w:r>
            <w:r>
              <w:rPr>
                <w:sz w:val="22"/>
                <w:szCs w:val="22"/>
                <w:shd w:val="clear" w:color="auto" w:fill="FFFFFF"/>
              </w:rPr>
              <w:lastRenderedPageBreak/>
              <w:t>обеспечения</w:t>
            </w:r>
          </w:p>
        </w:tc>
        <w:tc>
          <w:tcPr>
            <w:tcW w:w="73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>Расходы (тыс. руб.), годы</w:t>
            </w:r>
          </w:p>
        </w:tc>
      </w:tr>
      <w:tr w:rsidR="00A82BB3">
        <w:trPr>
          <w:cantSplit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suppressAutoHyphens w:val="0"/>
              <w:snapToGrid w:val="0"/>
              <w:spacing w:after="20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suppressAutoHyphens w:val="0"/>
              <w:snapToGrid w:val="0"/>
              <w:spacing w:after="20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suppressAutoHyphens w:val="0"/>
              <w:snapToGrid w:val="0"/>
              <w:spacing w:after="20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suppressAutoHyphens w:val="0"/>
              <w:snapToGrid w:val="0"/>
              <w:spacing w:after="20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suppressAutoHyphens w:val="0"/>
              <w:snapToGrid w:val="0"/>
              <w:spacing w:after="20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2020 год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2021 год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2022 год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2023 год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2025 год</w:t>
            </w:r>
          </w:p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A82BB3">
        <w:trPr>
          <w:trHeight w:val="516"/>
        </w:trPr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>1</w:t>
            </w:r>
          </w:p>
        </w:tc>
        <w:tc>
          <w:tcPr>
            <w:tcW w:w="2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11</w:t>
            </w:r>
          </w:p>
        </w:tc>
      </w:tr>
      <w:tr w:rsidR="00A82BB3">
        <w:trPr>
          <w:cantSplit/>
          <w:trHeight w:val="434"/>
        </w:trPr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Подпрограмма 2</w:t>
            </w:r>
          </w:p>
        </w:tc>
        <w:tc>
          <w:tcPr>
            <w:tcW w:w="23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</w:pPr>
            <w:r>
              <w:rPr>
                <w:sz w:val="22"/>
                <w:szCs w:val="22"/>
                <w:shd w:val="clear" w:color="auto" w:fill="FFFFFF"/>
              </w:rPr>
              <w:t>«Модернизация и развитие социального обслуживания»</w:t>
            </w:r>
          </w:p>
        </w:tc>
        <w:tc>
          <w:tcPr>
            <w:tcW w:w="159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</w:pPr>
            <w:r>
              <w:rPr>
                <w:sz w:val="22"/>
                <w:szCs w:val="22"/>
                <w:shd w:val="clear" w:color="auto" w:fill="FFFFFF"/>
              </w:rPr>
              <w:t>Администрация Никольского муниципального района</w:t>
            </w:r>
          </w:p>
        </w:tc>
        <w:tc>
          <w:tcPr>
            <w:tcW w:w="9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</w:pPr>
            <w:r>
              <w:rPr>
                <w:sz w:val="22"/>
                <w:szCs w:val="22"/>
                <w:shd w:val="clear" w:color="auto" w:fill="FFFFFF"/>
              </w:rPr>
              <w:t>1,2</w:t>
            </w: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</w:pPr>
            <w:r>
              <w:rPr>
                <w:sz w:val="22"/>
                <w:szCs w:val="22"/>
                <w:shd w:val="clear" w:color="auto" w:fill="FFFFFF"/>
              </w:rPr>
              <w:t>Всего,  в том числе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1304,5</w:t>
            </w:r>
          </w:p>
          <w:p w:rsidR="00A82BB3" w:rsidRDefault="00A82BB3">
            <w:pPr>
              <w:pStyle w:val="Standard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1087,1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1087,1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1087,1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1087,1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1087,1</w:t>
            </w:r>
          </w:p>
        </w:tc>
      </w:tr>
      <w:tr w:rsidR="00A82BB3">
        <w:trPr>
          <w:cantSplit/>
          <w:trHeight w:val="735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A82BB3" w:rsidRDefault="00A82BB3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A82BB3">
        <w:trPr>
          <w:cantSplit/>
          <w:trHeight w:val="1289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suppressAutoHyphens w:val="0"/>
              <w:snapToGrid w:val="0"/>
              <w:spacing w:after="200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suppressAutoHyphens w:val="0"/>
              <w:snapToGrid w:val="0"/>
              <w:spacing w:after="20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suppressAutoHyphens w:val="0"/>
              <w:snapToGrid w:val="0"/>
              <w:spacing w:after="20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suppressAutoHyphens w:val="0"/>
              <w:snapToGrid w:val="0"/>
              <w:spacing w:after="20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A82BB3" w:rsidRDefault="00A82BB3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A82BB3">
        <w:trPr>
          <w:cantSplit/>
          <w:trHeight w:val="1140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suppressAutoHyphens w:val="0"/>
              <w:snapToGrid w:val="0"/>
              <w:spacing w:after="200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suppressAutoHyphens w:val="0"/>
              <w:snapToGrid w:val="0"/>
              <w:spacing w:after="20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suppressAutoHyphens w:val="0"/>
              <w:snapToGrid w:val="0"/>
              <w:spacing w:after="20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suppressAutoHyphens w:val="0"/>
              <w:snapToGrid w:val="0"/>
              <w:spacing w:after="20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</w:pPr>
            <w:r>
              <w:rPr>
                <w:sz w:val="22"/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1304,5</w:t>
            </w:r>
          </w:p>
          <w:p w:rsidR="00A82BB3" w:rsidRDefault="00A82BB3">
            <w:pPr>
              <w:pStyle w:val="Standard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1087,1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1087,1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1087,1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1087,1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1087,1</w:t>
            </w:r>
          </w:p>
        </w:tc>
      </w:tr>
      <w:tr w:rsidR="00A82BB3">
        <w:trPr>
          <w:cantSplit/>
          <w:trHeight w:val="120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suppressAutoHyphens w:val="0"/>
              <w:snapToGrid w:val="0"/>
              <w:spacing w:after="200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suppressAutoHyphens w:val="0"/>
              <w:snapToGrid w:val="0"/>
              <w:spacing w:after="20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suppressAutoHyphens w:val="0"/>
              <w:snapToGrid w:val="0"/>
              <w:spacing w:after="20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suppressAutoHyphens w:val="0"/>
              <w:snapToGrid w:val="0"/>
              <w:spacing w:after="20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Внебюджетные средства</w:t>
            </w:r>
          </w:p>
          <w:p w:rsidR="00A82BB3" w:rsidRDefault="00A82BB3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</w:p>
          <w:p w:rsidR="00A82BB3" w:rsidRDefault="00A82BB3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</w:p>
          <w:p w:rsidR="00A82BB3" w:rsidRDefault="00A82BB3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A82BB3" w:rsidRDefault="00A82BB3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A82BB3">
        <w:trPr>
          <w:cantSplit/>
          <w:trHeight w:val="1078"/>
        </w:trPr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suppressAutoHyphens w:val="0"/>
              <w:snapToGrid w:val="0"/>
              <w:spacing w:after="200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Основное мероприятие 2.1</w:t>
            </w:r>
          </w:p>
        </w:tc>
        <w:tc>
          <w:tcPr>
            <w:tcW w:w="23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</w:pPr>
            <w:r>
              <w:rPr>
                <w:sz w:val="22"/>
                <w:szCs w:val="22"/>
                <w:shd w:val="clear" w:color="auto" w:fill="FFFFFF"/>
              </w:rPr>
              <w:t xml:space="preserve"> Организация и осуществление деятельности по опеке и </w:t>
            </w:r>
            <w:r>
              <w:rPr>
                <w:sz w:val="22"/>
                <w:szCs w:val="22"/>
                <w:shd w:val="clear" w:color="auto" w:fill="FFFFFF"/>
              </w:rPr>
              <w:lastRenderedPageBreak/>
              <w:t>попечительству в отношении совершеннолетних граждан и в отношении несовершеннолетних граждан</w:t>
            </w:r>
          </w:p>
          <w:p w:rsidR="00A82BB3" w:rsidRDefault="00A82BB3">
            <w:pPr>
              <w:pStyle w:val="Standard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>Администрация Никольского муниципального района</w:t>
            </w:r>
            <w:r>
              <w:rPr>
                <w:sz w:val="22"/>
                <w:szCs w:val="22"/>
                <w:highlight w:val="white"/>
                <w:shd w:val="clear" w:color="auto" w:fill="FFFFFF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</w:pPr>
            <w:r>
              <w:rPr>
                <w:sz w:val="22"/>
                <w:szCs w:val="22"/>
                <w:shd w:val="clear" w:color="auto" w:fill="FFFFFF"/>
              </w:rPr>
              <w:t>Всего, в том числе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1304,5</w:t>
            </w:r>
          </w:p>
          <w:p w:rsidR="00A82BB3" w:rsidRDefault="00A82BB3">
            <w:pPr>
              <w:pStyle w:val="Standard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1087,1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1087,1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1087,1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1087,1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1087,1</w:t>
            </w:r>
          </w:p>
        </w:tc>
      </w:tr>
      <w:tr w:rsidR="00A82BB3">
        <w:trPr>
          <w:cantSplit/>
          <w:trHeight w:val="737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suppressAutoHyphens w:val="0"/>
              <w:snapToGrid w:val="0"/>
              <w:spacing w:after="20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A82BB3" w:rsidRDefault="00A82BB3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A82BB3">
        <w:trPr>
          <w:cantSplit/>
          <w:trHeight w:val="1078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suppressAutoHyphens w:val="0"/>
              <w:snapToGrid w:val="0"/>
              <w:spacing w:after="20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A82BB3" w:rsidRDefault="00A82BB3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A82BB3">
        <w:trPr>
          <w:cantSplit/>
          <w:trHeight w:val="1078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suppressAutoHyphens w:val="0"/>
              <w:snapToGrid w:val="0"/>
              <w:spacing w:after="20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</w:pPr>
            <w:r>
              <w:rPr>
                <w:sz w:val="22"/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1304,5</w:t>
            </w:r>
          </w:p>
          <w:p w:rsidR="00A82BB3" w:rsidRDefault="00A82BB3">
            <w:pPr>
              <w:pStyle w:val="Standard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1087,1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1087,1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1087,1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1087,1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1087,1</w:t>
            </w:r>
          </w:p>
        </w:tc>
      </w:tr>
      <w:tr w:rsidR="00A82BB3">
        <w:trPr>
          <w:cantSplit/>
          <w:trHeight w:val="508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suppressAutoHyphens w:val="0"/>
              <w:snapToGrid w:val="0"/>
              <w:spacing w:after="20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Внебюджетные средства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A82BB3" w:rsidRDefault="00A82BB3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A82BB3">
        <w:trPr>
          <w:cantSplit/>
          <w:trHeight w:val="521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suppressAutoHyphens w:val="0"/>
              <w:snapToGrid w:val="0"/>
              <w:spacing w:after="20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</w:pPr>
            <w:r>
              <w:rPr>
                <w:sz w:val="22"/>
                <w:szCs w:val="22"/>
                <w:shd w:val="clear" w:color="auto" w:fill="FFFFFF"/>
              </w:rPr>
              <w:t xml:space="preserve">2.1.1. Осуществление отдельных государственных полномочий в соответствии с </w:t>
            </w:r>
            <w:r>
              <w:rPr>
                <w:sz w:val="22"/>
                <w:szCs w:val="22"/>
                <w:shd w:val="clear" w:color="auto" w:fill="FFFFFF"/>
              </w:rPr>
              <w:lastRenderedPageBreak/>
              <w:t>законом Вологодской области от 17 декабря 2007 года № 1720-ОЗ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й-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сирот и детей, оставшихся без попечения родителей</w:t>
            </w:r>
          </w:p>
          <w:p w:rsidR="00A82BB3" w:rsidRDefault="007351A3">
            <w:pPr>
              <w:pStyle w:val="Standard"/>
              <w:snapToGrid w:val="0"/>
            </w:pPr>
            <w:r>
              <w:rPr>
                <w:sz w:val="22"/>
                <w:szCs w:val="22"/>
                <w:shd w:val="clear" w:color="auto" w:fill="FFFFFF"/>
              </w:rPr>
              <w:t xml:space="preserve">(за исключением детей, обучающихся в федеральных образовательных организациях), лиц из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числ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детей указанных категорий» за счет средств единой субвенции</w:t>
            </w:r>
          </w:p>
        </w:tc>
        <w:tc>
          <w:tcPr>
            <w:tcW w:w="159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</w:pPr>
            <w:r>
              <w:rPr>
                <w:sz w:val="22"/>
                <w:szCs w:val="22"/>
                <w:shd w:val="clear" w:color="auto" w:fill="FFFFFF"/>
              </w:rPr>
              <w:t>Всего, в том числе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1304,5</w:t>
            </w:r>
          </w:p>
          <w:p w:rsidR="00A82BB3" w:rsidRDefault="00A82BB3">
            <w:pPr>
              <w:pStyle w:val="Standard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1087,1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1087,1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1087,1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1087,1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1087,1</w:t>
            </w:r>
          </w:p>
        </w:tc>
      </w:tr>
      <w:tr w:rsidR="00A82BB3">
        <w:trPr>
          <w:cantSplit/>
          <w:trHeight w:val="735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suppressAutoHyphens w:val="0"/>
              <w:snapToGrid w:val="0"/>
              <w:spacing w:after="20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A82BB3" w:rsidRDefault="00A82BB3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A82BB3">
        <w:trPr>
          <w:cantSplit/>
          <w:trHeight w:val="1078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suppressAutoHyphens w:val="0"/>
              <w:snapToGrid w:val="0"/>
              <w:spacing w:after="20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A82BB3" w:rsidRDefault="00A82BB3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A82BB3">
        <w:trPr>
          <w:cantSplit/>
          <w:trHeight w:val="1078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suppressAutoHyphens w:val="0"/>
              <w:snapToGrid w:val="0"/>
              <w:spacing w:after="20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</w:pPr>
            <w:r>
              <w:rPr>
                <w:sz w:val="22"/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1304,5</w:t>
            </w:r>
          </w:p>
          <w:p w:rsidR="00A82BB3" w:rsidRDefault="00A82BB3">
            <w:pPr>
              <w:pStyle w:val="Standard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1087,1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1087,1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1087,1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1087,1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1087,1</w:t>
            </w:r>
          </w:p>
        </w:tc>
      </w:tr>
      <w:tr w:rsidR="00A82BB3">
        <w:trPr>
          <w:cantSplit/>
          <w:trHeight w:val="4305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suppressAutoHyphens w:val="0"/>
              <w:snapToGrid w:val="0"/>
              <w:spacing w:after="20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Внебюджетные средства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A82BB3" w:rsidRDefault="00A82BB3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</w:tbl>
    <w:p w:rsidR="00A82BB3" w:rsidRDefault="00A82BB3">
      <w:pPr>
        <w:pStyle w:val="Standard"/>
        <w:jc w:val="right"/>
        <w:rPr>
          <w:b/>
          <w:bCs/>
          <w:sz w:val="22"/>
          <w:szCs w:val="22"/>
        </w:rPr>
      </w:pPr>
    </w:p>
    <w:p w:rsidR="00A82BB3" w:rsidRDefault="00A82BB3">
      <w:pPr>
        <w:pStyle w:val="Standard"/>
        <w:jc w:val="right"/>
        <w:rPr>
          <w:sz w:val="22"/>
          <w:szCs w:val="22"/>
        </w:rPr>
      </w:pPr>
    </w:p>
    <w:p w:rsidR="00A82BB3" w:rsidRDefault="00A82BB3">
      <w:pPr>
        <w:pStyle w:val="Standard"/>
        <w:jc w:val="right"/>
        <w:rPr>
          <w:sz w:val="22"/>
          <w:szCs w:val="22"/>
        </w:rPr>
      </w:pPr>
    </w:p>
    <w:p w:rsidR="00A82BB3" w:rsidRDefault="00A82BB3">
      <w:pPr>
        <w:pStyle w:val="Standard"/>
        <w:jc w:val="right"/>
        <w:rPr>
          <w:sz w:val="22"/>
          <w:szCs w:val="22"/>
        </w:rPr>
      </w:pPr>
    </w:p>
    <w:p w:rsidR="00A82BB3" w:rsidRDefault="007351A3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:rsidR="00A82BB3" w:rsidRDefault="007351A3">
      <w:pPr>
        <w:pStyle w:val="Standard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к подпрограмме 2 муниципальной программы</w:t>
      </w:r>
    </w:p>
    <w:p w:rsidR="00A82BB3" w:rsidRDefault="00A82BB3">
      <w:pPr>
        <w:pStyle w:val="Standard"/>
        <w:jc w:val="center"/>
        <w:rPr>
          <w:b/>
          <w:bCs/>
          <w:sz w:val="22"/>
          <w:szCs w:val="22"/>
        </w:rPr>
      </w:pPr>
    </w:p>
    <w:p w:rsidR="00A82BB3" w:rsidRDefault="007351A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Прогнозная (справочная) оценка расходов средств  областного бюджета и внебюджетных средств</w:t>
      </w:r>
    </w:p>
    <w:p w:rsidR="00A82BB3" w:rsidRDefault="007351A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учреждений на реализацию целей подпрограммы 2 муниципальной программы </w:t>
      </w:r>
    </w:p>
    <w:p w:rsidR="00A82BB3" w:rsidRDefault="00A82BB3">
      <w:pPr>
        <w:pStyle w:val="Standard"/>
        <w:jc w:val="center"/>
        <w:rPr>
          <w:b/>
          <w:bCs/>
          <w:sz w:val="22"/>
          <w:szCs w:val="22"/>
        </w:rPr>
      </w:pPr>
    </w:p>
    <w:tbl>
      <w:tblPr>
        <w:tblW w:w="13373" w:type="dxa"/>
        <w:tblInd w:w="-7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3690"/>
        <w:gridCol w:w="2370"/>
        <w:gridCol w:w="1647"/>
        <w:gridCol w:w="1252"/>
        <w:gridCol w:w="1368"/>
        <w:gridCol w:w="1234"/>
        <w:gridCol w:w="1812"/>
      </w:tblGrid>
      <w:tr w:rsidR="00A82BB3">
        <w:trPr>
          <w:cantSplit/>
        </w:trPr>
        <w:tc>
          <w:tcPr>
            <w:tcW w:w="36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968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Оценка расходов (тыс. рублей), годы</w:t>
            </w:r>
          </w:p>
        </w:tc>
      </w:tr>
      <w:tr w:rsidR="00A82BB3">
        <w:trPr>
          <w:cantSplit/>
          <w:trHeight w:val="932"/>
        </w:trPr>
        <w:tc>
          <w:tcPr>
            <w:tcW w:w="36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</w:rPr>
              <w:t>2025 год</w:t>
            </w:r>
          </w:p>
        </w:tc>
      </w:tr>
      <w:tr w:rsidR="00A82BB3">
        <w:trPr>
          <w:trHeight w:val="457"/>
        </w:trPr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1304,5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1304,5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1304,5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1304,5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1304,5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1304,5</w:t>
            </w:r>
          </w:p>
        </w:tc>
      </w:tr>
      <w:tr w:rsidR="00A82BB3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1304,5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1304,5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1304,5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1304,5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1304,5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1304,5</w:t>
            </w:r>
          </w:p>
        </w:tc>
      </w:tr>
      <w:tr w:rsidR="00A82BB3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</w:pPr>
            <w:r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A82BB3" w:rsidRDefault="00A82BB3">
      <w:pPr>
        <w:sectPr w:rsidR="00A82BB3">
          <w:headerReference w:type="default" r:id="rId17"/>
          <w:footerReference w:type="default" r:id="rId18"/>
          <w:pgSz w:w="16838" w:h="11906" w:orient="landscape"/>
          <w:pgMar w:top="624" w:right="559" w:bottom="1548" w:left="1412" w:header="567" w:footer="567" w:gutter="0"/>
          <w:cols w:space="720"/>
          <w:formProt w:val="0"/>
          <w:docGrid w:linePitch="360" w:charSpace="-6145"/>
        </w:sectPr>
      </w:pPr>
    </w:p>
    <w:p w:rsidR="00A82BB3" w:rsidRDefault="007351A3">
      <w:pPr>
        <w:pStyle w:val="Standard"/>
        <w:tabs>
          <w:tab w:val="left" w:pos="41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ПОДПРОГРАММА 3</w:t>
      </w:r>
    </w:p>
    <w:p w:rsidR="00A82BB3" w:rsidRDefault="007351A3">
      <w:pPr>
        <w:pStyle w:val="Standard"/>
        <w:tabs>
          <w:tab w:val="left" w:pos="41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«Организация отдыха детей, их оздоровления и занятости </w:t>
      </w:r>
      <w:proofErr w:type="gramStart"/>
      <w:r>
        <w:rPr>
          <w:b/>
          <w:bCs/>
          <w:sz w:val="28"/>
          <w:szCs w:val="28"/>
        </w:rPr>
        <w:t>в</w:t>
      </w:r>
      <w:proofErr w:type="gramEnd"/>
    </w:p>
    <w:p w:rsidR="00A82BB3" w:rsidRDefault="007351A3">
      <w:pPr>
        <w:pStyle w:val="Standard"/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>Никольском муниципальном районе</w:t>
      </w:r>
      <w:r>
        <w:rPr>
          <w:b/>
          <w:bCs/>
          <w:sz w:val="28"/>
          <w:szCs w:val="28"/>
          <w:shd w:val="clear" w:color="auto" w:fill="FFFFFF"/>
        </w:rPr>
        <w:t xml:space="preserve"> на 2020 - 2025 годы»</w:t>
      </w:r>
    </w:p>
    <w:p w:rsidR="00A82BB3" w:rsidRDefault="007351A3">
      <w:pPr>
        <w:pStyle w:val="Standard"/>
        <w:jc w:val="center"/>
        <w:rPr>
          <w:sz w:val="22"/>
          <w:szCs w:val="22"/>
          <w:highlight w:val="white"/>
        </w:rPr>
      </w:pPr>
      <w:r>
        <w:rPr>
          <w:sz w:val="22"/>
          <w:szCs w:val="22"/>
        </w:rPr>
        <w:t>(далее - подпрограмма 3)</w:t>
      </w:r>
    </w:p>
    <w:p w:rsidR="00A82BB3" w:rsidRDefault="007351A3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1. Паспорт подпрограммы 3 муниципальной программы </w:t>
      </w:r>
    </w:p>
    <w:tbl>
      <w:tblPr>
        <w:tblW w:w="10510" w:type="dxa"/>
        <w:tblInd w:w="-982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left w:w="-7" w:type="dxa"/>
          <w:right w:w="10" w:type="dxa"/>
        </w:tblCellMar>
        <w:tblLook w:val="04A0" w:firstRow="1" w:lastRow="0" w:firstColumn="1" w:lastColumn="0" w:noHBand="0" w:noVBand="1"/>
      </w:tblPr>
      <w:tblGrid>
        <w:gridCol w:w="2955"/>
        <w:gridCol w:w="7555"/>
      </w:tblGrid>
      <w:tr w:rsidR="00A82BB3">
        <w:tc>
          <w:tcPr>
            <w:tcW w:w="29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755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jc w:val="both"/>
            </w:pPr>
            <w:r>
              <w:rPr>
                <w:sz w:val="22"/>
                <w:szCs w:val="22"/>
              </w:rPr>
              <w:t xml:space="preserve"> Администрация Никольского муниципального района</w:t>
            </w:r>
          </w:p>
        </w:tc>
      </w:tr>
      <w:tr w:rsidR="00A82BB3">
        <w:tc>
          <w:tcPr>
            <w:tcW w:w="29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755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Никольского муниципального района (далее - УО),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«Центр занятости населения Вологодской области» Отделение занятости населения по Никольскому району (по согласованию).</w:t>
            </w:r>
          </w:p>
        </w:tc>
      </w:tr>
      <w:tr w:rsidR="00A82BB3">
        <w:tc>
          <w:tcPr>
            <w:tcW w:w="29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755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«ДОЛ им А.Я. Яшина» администрации Никольского муниципального района, МБОУ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«</w:t>
            </w:r>
            <w:proofErr w:type="gramStart"/>
            <w:r>
              <w:rPr>
                <w:sz w:val="22"/>
                <w:szCs w:val="22"/>
              </w:rPr>
              <w:t>Никольская</w:t>
            </w:r>
            <w:proofErr w:type="gramEnd"/>
            <w:r>
              <w:rPr>
                <w:sz w:val="22"/>
                <w:szCs w:val="22"/>
              </w:rPr>
              <w:t xml:space="preserve"> ДЮСШ» (по согласованию), МБОУ ДО «Никольский ЦДО» (по согласованию), МБУК «РДК Никольского муниципального района» (по согласованию), дети школьного возраста.</w:t>
            </w:r>
          </w:p>
          <w:p w:rsidR="00A82BB3" w:rsidRDefault="00A82BB3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A82BB3" w:rsidRDefault="00A82BB3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A82BB3">
        <w:tc>
          <w:tcPr>
            <w:tcW w:w="29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A82BB3" w:rsidRDefault="007351A3">
            <w:pPr>
              <w:pStyle w:val="Standard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Цели и задачи подпрограммы</w:t>
            </w:r>
          </w:p>
          <w:p w:rsidR="00A82BB3" w:rsidRDefault="00A82BB3">
            <w:pPr>
              <w:pStyle w:val="Standard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5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Цель: обеспечение полноценного отдыха детей, их оздоровления и занятости в Никольском муниципальном районе</w:t>
            </w:r>
          </w:p>
          <w:p w:rsidR="00A82BB3" w:rsidRDefault="007351A3">
            <w:pPr>
              <w:pStyle w:val="Standard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Задачи:</w:t>
            </w:r>
          </w:p>
          <w:p w:rsidR="00A82BB3" w:rsidRDefault="007351A3">
            <w:pPr>
              <w:pStyle w:val="Standard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Создание условий для повышения доступности, качества и безопасности отдыха, оздоровления и занятости детей (4.2.4.23*);</w:t>
            </w:r>
          </w:p>
          <w:p w:rsidR="00A82BB3" w:rsidRDefault="007351A3">
            <w:pPr>
              <w:pStyle w:val="Standard"/>
              <w:tabs>
                <w:tab w:val="left" w:pos="317"/>
              </w:tabs>
              <w:snapToGrid w:val="0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- Обеспечение эффективности расходования бюджетных средств, в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>. осуществление исполнения расходного обязательства по выплате заработной платы работникам муниципальных учреждений;</w:t>
            </w:r>
          </w:p>
          <w:p w:rsidR="00A82BB3" w:rsidRDefault="007351A3">
            <w:pPr>
              <w:pStyle w:val="Standard"/>
              <w:tabs>
                <w:tab w:val="left" w:pos="317"/>
              </w:tabs>
              <w:snapToGrid w:val="0"/>
              <w:jc w:val="both"/>
              <w:rPr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- Проведение мероприятий по организации временного трудоустройства несовершеннолетних граждан в возрасте от 14 до 18 лет в свободное от учебы время;</w:t>
            </w:r>
          </w:p>
          <w:p w:rsidR="00A82BB3" w:rsidRDefault="007351A3">
            <w:pPr>
              <w:pStyle w:val="Standard"/>
              <w:tabs>
                <w:tab w:val="left" w:pos="317"/>
              </w:tabs>
              <w:snapToGrid w:val="0"/>
              <w:jc w:val="both"/>
              <w:rPr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bCs/>
                <w:color w:val="000000"/>
                <w:sz w:val="24"/>
                <w:szCs w:val="24"/>
                <w:highlight w:val="white"/>
                <w:shd w:val="clear" w:color="auto" w:fill="FFFFFF"/>
              </w:rPr>
              <w:t>- Сохранение и развитие сети муниципальных загородных оздоровительных лагерей (загородных оздоровительных лагерей, осуществляющих свою деятельность на базе муниципального имущества), в которых проводятся мероприятия по сохранению и укреплению материально-технической базы.</w:t>
            </w:r>
          </w:p>
        </w:tc>
      </w:tr>
      <w:tr w:rsidR="00A82BB3">
        <w:tc>
          <w:tcPr>
            <w:tcW w:w="29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Программно-целевые инструменты программ</w:t>
            </w:r>
            <w:proofErr w:type="gramStart"/>
            <w:r>
              <w:rPr>
                <w:sz w:val="22"/>
                <w:szCs w:val="22"/>
              </w:rPr>
              <w:t>ы(</w:t>
            </w:r>
            <w:proofErr w:type="gramEnd"/>
            <w:r>
              <w:rPr>
                <w:sz w:val="22"/>
                <w:szCs w:val="22"/>
              </w:rPr>
              <w:t>подпрограммы)</w:t>
            </w:r>
          </w:p>
        </w:tc>
        <w:tc>
          <w:tcPr>
            <w:tcW w:w="755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A82BB3">
        <w:tc>
          <w:tcPr>
            <w:tcW w:w="29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55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2020-2025 годы</w:t>
            </w:r>
          </w:p>
        </w:tc>
      </w:tr>
      <w:tr w:rsidR="00A82BB3">
        <w:tc>
          <w:tcPr>
            <w:tcW w:w="29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Целевые показатели подпрограммы</w:t>
            </w:r>
          </w:p>
        </w:tc>
        <w:tc>
          <w:tcPr>
            <w:tcW w:w="755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16"/>
              <w:tabs>
                <w:tab w:val="left" w:pos="317"/>
              </w:tabs>
              <w:snapToGrid w:val="0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- Доля детей в возрасте от 6 до 18 лет, охваченных организованными формами отдыха, оздоровления и занятости, от общего числа детей в возрасте от 6 до 18 лет, проживающих на территории района, %  (4.2.5.6*);</w:t>
            </w:r>
          </w:p>
          <w:p w:rsidR="00A82BB3" w:rsidRDefault="007351A3">
            <w:pPr>
              <w:pStyle w:val="Standard"/>
              <w:tabs>
                <w:tab w:val="left" w:pos="317"/>
              </w:tabs>
              <w:snapToGrid w:val="0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- Выполнение муниципального задания на оказание муниципальной услуги и выполнения работ муниципальными учреждениями</w:t>
            </w:r>
            <w:proofErr w:type="gramStart"/>
            <w:r>
              <w:rPr>
                <w:color w:val="000000"/>
                <w:sz w:val="24"/>
                <w:szCs w:val="24"/>
                <w:highlight w:val="white"/>
              </w:rPr>
              <w:t>, %;</w:t>
            </w:r>
            <w:proofErr w:type="gramEnd"/>
          </w:p>
          <w:p w:rsidR="00A82BB3" w:rsidRDefault="007351A3">
            <w:pPr>
              <w:pStyle w:val="Standard"/>
              <w:tabs>
                <w:tab w:val="left" w:pos="317"/>
              </w:tabs>
              <w:snapToGrid w:val="0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Отношение объема просроченной кредиторской задолженности по заработной плате и начислениям на выплаты по оплате труда работников муниципальных учреждений к общему объему расходов за год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, %;</w:t>
            </w:r>
            <w:proofErr w:type="gramEnd"/>
          </w:p>
          <w:p w:rsidR="00A82BB3" w:rsidRDefault="007351A3">
            <w:pPr>
              <w:pStyle w:val="Standard"/>
              <w:tabs>
                <w:tab w:val="left" w:pos="317"/>
              </w:tabs>
              <w:snapToGrid w:val="0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Количество несовершеннолетних граждан в возрасте от 14 до 18 лет временно трудоустроенных в свободное от учебы время от общего количества несовершеннолетних  граждан в возрасте от 14 до 18 лет, (чел.);</w:t>
            </w:r>
          </w:p>
          <w:p w:rsidR="00A82BB3" w:rsidRDefault="007351A3">
            <w:pPr>
              <w:pStyle w:val="Standard"/>
              <w:tabs>
                <w:tab w:val="left" w:pos="317"/>
              </w:tabs>
              <w:snapToGrid w:val="0"/>
              <w:jc w:val="both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К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оличество муниципальных загородных оздоровительных лагерей (загородных оздоровительных лагерей, осуществляющих свою деятельность на базе муниципального имущества), в которых проводятся мероприятия по сохранению и укреплению материально-технической базы (ед.).</w:t>
            </w:r>
          </w:p>
        </w:tc>
      </w:tr>
      <w:tr w:rsidR="00A82BB3">
        <w:trPr>
          <w:trHeight w:val="735"/>
        </w:trPr>
        <w:tc>
          <w:tcPr>
            <w:tcW w:w="29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af2"/>
              <w:spacing w:before="0" w:after="0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Объем финансового обеспечения подпрограммы 3</w:t>
            </w:r>
          </w:p>
        </w:tc>
        <w:tc>
          <w:tcPr>
            <w:tcW w:w="755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jc w:val="both"/>
            </w:pPr>
            <w:r>
              <w:rPr>
                <w:color w:val="000000"/>
                <w:sz w:val="22"/>
                <w:szCs w:val="22"/>
                <w:highlight w:val="white"/>
                <w:shd w:val="clear" w:color="auto" w:fill="FFFFFF"/>
              </w:rPr>
              <w:t>Общий объем бюджетных ассигнований на реализацию подпрограммы 3 составляет  30851,5  тыс. рублей:</w:t>
            </w:r>
          </w:p>
          <w:p w:rsidR="00A82BB3" w:rsidRDefault="007351A3">
            <w:pPr>
              <w:pStyle w:val="af2"/>
              <w:spacing w:before="0" w:after="0"/>
            </w:pPr>
            <w:r>
              <w:rPr>
                <w:color w:val="000000"/>
                <w:sz w:val="22"/>
                <w:szCs w:val="22"/>
              </w:rPr>
              <w:t>2020 год  - 4952,7 тыс. рублей;</w:t>
            </w:r>
          </w:p>
          <w:p w:rsidR="00A82BB3" w:rsidRDefault="007351A3">
            <w:pPr>
              <w:pStyle w:val="af2"/>
              <w:spacing w:before="0" w:after="0"/>
            </w:pPr>
            <w:r>
              <w:rPr>
                <w:color w:val="000000"/>
                <w:sz w:val="22"/>
                <w:szCs w:val="22"/>
              </w:rPr>
              <w:t>2021 год  - 5123,2 тыс. рублей;</w:t>
            </w:r>
          </w:p>
          <w:p w:rsidR="00A82BB3" w:rsidRDefault="007351A3">
            <w:pPr>
              <w:pStyle w:val="af2"/>
              <w:spacing w:before="0" w:after="0"/>
            </w:pPr>
            <w:r>
              <w:rPr>
                <w:color w:val="000000"/>
                <w:sz w:val="22"/>
                <w:szCs w:val="22"/>
              </w:rPr>
              <w:t>2022 год  - 5163,6 тыс. рублей;</w:t>
            </w:r>
          </w:p>
          <w:p w:rsidR="00A82BB3" w:rsidRDefault="007351A3">
            <w:pPr>
              <w:pStyle w:val="af2"/>
              <w:spacing w:before="0" w:after="0"/>
            </w:pPr>
            <w:r>
              <w:rPr>
                <w:color w:val="000000"/>
                <w:sz w:val="22"/>
                <w:szCs w:val="22"/>
              </w:rPr>
              <w:t>2023 год -  5204,0 тыс. рублей;</w:t>
            </w:r>
          </w:p>
          <w:p w:rsidR="00A82BB3" w:rsidRDefault="007351A3">
            <w:pPr>
              <w:pStyle w:val="af2"/>
              <w:spacing w:before="0" w:after="0"/>
            </w:pPr>
            <w:r>
              <w:rPr>
                <w:color w:val="000000"/>
                <w:sz w:val="22"/>
                <w:szCs w:val="22"/>
              </w:rPr>
              <w:t>2024 год -  5204,0 тыс. рублей;</w:t>
            </w:r>
          </w:p>
          <w:p w:rsidR="00A82BB3" w:rsidRDefault="007351A3">
            <w:pPr>
              <w:pStyle w:val="af2"/>
              <w:spacing w:before="0" w:after="0"/>
              <w:jc w:val="both"/>
            </w:pPr>
            <w:r>
              <w:rPr>
                <w:color w:val="000000"/>
                <w:sz w:val="22"/>
                <w:szCs w:val="22"/>
                <w:highlight w:val="white"/>
                <w:shd w:val="clear" w:color="auto" w:fill="FFFFFF"/>
              </w:rPr>
              <w:t>2025 год  - 5204,0  тыс. рублей.</w:t>
            </w:r>
          </w:p>
          <w:p w:rsidR="00A82BB3" w:rsidRDefault="007351A3">
            <w:pPr>
              <w:pStyle w:val="Standard"/>
              <w:jc w:val="both"/>
            </w:pPr>
            <w:r>
              <w:rPr>
                <w:sz w:val="22"/>
                <w:szCs w:val="22"/>
              </w:rPr>
              <w:t>из них:</w:t>
            </w:r>
          </w:p>
          <w:p w:rsidR="00A82BB3" w:rsidRDefault="007351A3">
            <w:pPr>
              <w:pStyle w:val="Standard"/>
              <w:jc w:val="both"/>
            </w:pPr>
            <w:r>
              <w:rPr>
                <w:color w:val="000000"/>
                <w:sz w:val="22"/>
                <w:szCs w:val="22"/>
              </w:rPr>
              <w:t>- за счет средств районного бюджета – 21351,5</w:t>
            </w:r>
            <w:bookmarkStart w:id="12" w:name="__DdeLink__11381_16805132231"/>
            <w:r>
              <w:rPr>
                <w:color w:val="000000"/>
                <w:sz w:val="22"/>
                <w:szCs w:val="22"/>
              </w:rPr>
              <w:t xml:space="preserve"> </w:t>
            </w:r>
            <w:bookmarkEnd w:id="12"/>
            <w:r>
              <w:rPr>
                <w:color w:val="000000"/>
                <w:sz w:val="22"/>
                <w:szCs w:val="22"/>
              </w:rPr>
              <w:t>тыс. рублей, в том числе по годам:</w:t>
            </w:r>
          </w:p>
          <w:p w:rsidR="00A82BB3" w:rsidRDefault="007351A3">
            <w:pPr>
              <w:pStyle w:val="af2"/>
              <w:spacing w:before="0" w:after="0"/>
            </w:pPr>
            <w:r>
              <w:rPr>
                <w:color w:val="000000"/>
                <w:sz w:val="22"/>
                <w:szCs w:val="22"/>
              </w:rPr>
              <w:t>2020 год - 2952,7 тыс. рублей;</w:t>
            </w:r>
          </w:p>
          <w:p w:rsidR="00A82BB3" w:rsidRDefault="007351A3">
            <w:pPr>
              <w:pStyle w:val="af2"/>
              <w:spacing w:before="0" w:after="0"/>
            </w:pPr>
            <w:r>
              <w:rPr>
                <w:color w:val="000000"/>
                <w:sz w:val="22"/>
                <w:szCs w:val="22"/>
              </w:rPr>
              <w:t>2021 год - 3623,2 тыс. рублей;</w:t>
            </w:r>
          </w:p>
          <w:p w:rsidR="00A82BB3" w:rsidRDefault="007351A3">
            <w:pPr>
              <w:pStyle w:val="af2"/>
              <w:spacing w:before="0" w:after="0"/>
            </w:pPr>
            <w:r>
              <w:rPr>
                <w:color w:val="000000"/>
                <w:sz w:val="22"/>
                <w:szCs w:val="22"/>
              </w:rPr>
              <w:t>2022 год - 3663,6 тыс. рублей;</w:t>
            </w:r>
          </w:p>
          <w:p w:rsidR="00A82BB3" w:rsidRDefault="007351A3">
            <w:pPr>
              <w:pStyle w:val="af2"/>
              <w:spacing w:before="0" w:after="0"/>
            </w:pPr>
            <w:r>
              <w:rPr>
                <w:color w:val="000000"/>
                <w:sz w:val="22"/>
                <w:szCs w:val="22"/>
              </w:rPr>
              <w:t>2023 год - 3704,0 тыс. рублей;</w:t>
            </w:r>
          </w:p>
          <w:p w:rsidR="00A82BB3" w:rsidRDefault="007351A3">
            <w:pPr>
              <w:pStyle w:val="af2"/>
              <w:spacing w:before="0" w:after="0"/>
            </w:pPr>
            <w:r>
              <w:rPr>
                <w:color w:val="000000"/>
                <w:sz w:val="22"/>
                <w:szCs w:val="22"/>
              </w:rPr>
              <w:t>2024 год - 3704,0 тыс. рублей;</w:t>
            </w:r>
          </w:p>
          <w:p w:rsidR="00A82BB3" w:rsidRDefault="007351A3">
            <w:pPr>
              <w:pStyle w:val="af2"/>
              <w:spacing w:before="0" w:after="0"/>
            </w:pPr>
            <w:r>
              <w:rPr>
                <w:color w:val="000000"/>
                <w:sz w:val="22"/>
                <w:szCs w:val="22"/>
              </w:rPr>
              <w:t>2025 год - 3704,0  тыс. рублей.</w:t>
            </w:r>
          </w:p>
          <w:p w:rsidR="00A82BB3" w:rsidRDefault="007351A3">
            <w:pPr>
              <w:pStyle w:val="af2"/>
              <w:spacing w:before="0" w:after="0"/>
            </w:pPr>
            <w:r>
              <w:rPr>
                <w:color w:val="000000"/>
                <w:sz w:val="22"/>
                <w:szCs w:val="22"/>
              </w:rPr>
              <w:t xml:space="preserve">-  за счет средств областного бюджета — </w:t>
            </w:r>
            <w:bookmarkStart w:id="13" w:name="__DdeLink__5542_9222426551"/>
            <w:r>
              <w:rPr>
                <w:color w:val="000000"/>
                <w:sz w:val="22"/>
                <w:szCs w:val="22"/>
              </w:rPr>
              <w:t>9</w:t>
            </w:r>
            <w:bookmarkEnd w:id="13"/>
            <w:r>
              <w:rPr>
                <w:color w:val="000000"/>
                <w:sz w:val="22"/>
                <w:szCs w:val="22"/>
              </w:rPr>
              <w:t>500,0 тыс. рублей, в том числе  по годам:</w:t>
            </w:r>
          </w:p>
          <w:p w:rsidR="00A82BB3" w:rsidRDefault="007351A3">
            <w:pPr>
              <w:pStyle w:val="af2"/>
              <w:spacing w:before="0" w:after="0"/>
            </w:pPr>
            <w:r>
              <w:rPr>
                <w:color w:val="000000"/>
                <w:sz w:val="22"/>
                <w:szCs w:val="22"/>
              </w:rPr>
              <w:t>2020 год - 2000,0 тыс. рублей;</w:t>
            </w:r>
          </w:p>
          <w:p w:rsidR="00A82BB3" w:rsidRDefault="007351A3">
            <w:pPr>
              <w:pStyle w:val="af2"/>
              <w:spacing w:before="0" w:after="0"/>
            </w:pPr>
            <w:r>
              <w:rPr>
                <w:color w:val="000000"/>
                <w:sz w:val="22"/>
                <w:szCs w:val="22"/>
              </w:rPr>
              <w:t>2021 год - 1500,0 тыс. рублей;</w:t>
            </w:r>
          </w:p>
          <w:p w:rsidR="00A82BB3" w:rsidRDefault="007351A3">
            <w:pPr>
              <w:pStyle w:val="Standard"/>
              <w:jc w:val="both"/>
            </w:pPr>
            <w:r>
              <w:rPr>
                <w:color w:val="000000"/>
                <w:sz w:val="22"/>
                <w:szCs w:val="22"/>
                <w:highlight w:val="white"/>
              </w:rPr>
              <w:t>2022 год - 1500,0 тыс. рублей;</w:t>
            </w:r>
          </w:p>
          <w:p w:rsidR="00A82BB3" w:rsidRDefault="007351A3">
            <w:pPr>
              <w:pStyle w:val="Standard"/>
              <w:jc w:val="both"/>
            </w:pPr>
            <w:r>
              <w:rPr>
                <w:color w:val="000000"/>
                <w:sz w:val="22"/>
                <w:szCs w:val="22"/>
                <w:highlight w:val="white"/>
              </w:rPr>
              <w:t>2023 год - 1500,0 тыс. рублей;</w:t>
            </w:r>
          </w:p>
          <w:p w:rsidR="00A82BB3" w:rsidRDefault="007351A3">
            <w:pPr>
              <w:pStyle w:val="Standard"/>
              <w:jc w:val="both"/>
            </w:pPr>
            <w:r>
              <w:rPr>
                <w:color w:val="000000"/>
                <w:sz w:val="22"/>
                <w:szCs w:val="22"/>
                <w:highlight w:val="white"/>
              </w:rPr>
              <w:t>2024 год - 1500,0 тыс. рублей;</w:t>
            </w:r>
          </w:p>
          <w:p w:rsidR="00A82BB3" w:rsidRDefault="007351A3">
            <w:pPr>
              <w:pStyle w:val="Standard"/>
              <w:spacing w:line="240" w:lineRule="auto"/>
              <w:jc w:val="both"/>
            </w:pPr>
            <w:bookmarkStart w:id="14" w:name="__DdeLink__5034_495495469"/>
            <w:r>
              <w:rPr>
                <w:color w:val="000000"/>
                <w:sz w:val="22"/>
                <w:szCs w:val="22"/>
                <w:highlight w:val="white"/>
                <w:shd w:val="clear" w:color="auto" w:fill="FFFFFF"/>
              </w:rPr>
              <w:t>2025 год - 1500</w:t>
            </w:r>
            <w:bookmarkEnd w:id="14"/>
            <w:r>
              <w:rPr>
                <w:color w:val="000000"/>
                <w:sz w:val="22"/>
                <w:szCs w:val="22"/>
                <w:highlight w:val="white"/>
                <w:shd w:val="clear" w:color="auto" w:fill="FFFFFF"/>
              </w:rPr>
              <w:t>,0 тыс. рублей.</w:t>
            </w:r>
          </w:p>
        </w:tc>
      </w:tr>
      <w:tr w:rsidR="00A82BB3">
        <w:trPr>
          <w:trHeight w:val="1875"/>
        </w:trPr>
        <w:tc>
          <w:tcPr>
            <w:tcW w:w="29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755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A82BB3" w:rsidRDefault="007351A3">
            <w:pPr>
              <w:tabs>
                <w:tab w:val="left" w:pos="317"/>
              </w:tabs>
              <w:snapToGrid w:val="0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eastAsia="Liberation Serif;Times New Roma" w:cs="Liberation Serif;Times New Roma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Реализация подпрограммы 3 муниципальной программы позволит достичь следующих результатов:</w:t>
            </w:r>
          </w:p>
          <w:p w:rsidR="00A82BB3" w:rsidRDefault="007351A3">
            <w:pPr>
              <w:tabs>
                <w:tab w:val="left" w:pos="317"/>
              </w:tabs>
              <w:snapToGrid w:val="0"/>
              <w:jc w:val="both"/>
              <w:rPr>
                <w:rFonts w:eastAsia="Liberation Serif;Times New Roma" w:cs="Liberation Serif;Times New Roma"/>
                <w:color w:val="000000"/>
                <w:sz w:val="21"/>
                <w:szCs w:val="21"/>
                <w:highlight w:val="white"/>
              </w:rPr>
            </w:pPr>
            <w:proofErr w:type="gramStart"/>
            <w:r>
              <w:rPr>
                <w:rFonts w:cs="Times New Roman"/>
                <w:sz w:val="21"/>
                <w:szCs w:val="21"/>
              </w:rPr>
              <w:t>- Увеличение доли детей в возрасте от 6 до 18 лет, охваченных организованными формами отдыха, оздоровления и занятости, от общего числа детей в возрасте от 6 до 18 лет, проживающих на территории района, с 73 %  в 2018 году до 79 % к 2025 году (4.2.5.6*);</w:t>
            </w:r>
            <w:proofErr w:type="gramEnd"/>
          </w:p>
          <w:p w:rsidR="00A82BB3" w:rsidRDefault="007351A3">
            <w:pPr>
              <w:tabs>
                <w:tab w:val="left" w:pos="317"/>
              </w:tabs>
              <w:snapToGrid w:val="0"/>
              <w:jc w:val="both"/>
              <w:rPr>
                <w:color w:val="000000"/>
                <w:sz w:val="21"/>
                <w:szCs w:val="21"/>
                <w:highlight w:val="white"/>
              </w:rPr>
            </w:pPr>
            <w:r>
              <w:rPr>
                <w:rFonts w:eastAsia="Liberation Serif;Times New Roma" w:cs="Liberation Serif;Times New Roma"/>
                <w:color w:val="000000"/>
                <w:sz w:val="21"/>
                <w:szCs w:val="21"/>
                <w:highlight w:val="white"/>
              </w:rPr>
              <w:t xml:space="preserve"> </w:t>
            </w:r>
            <w:r>
              <w:rPr>
                <w:rFonts w:cs="Times New Roman"/>
                <w:color w:val="000000"/>
                <w:sz w:val="21"/>
                <w:szCs w:val="21"/>
                <w:highlight w:val="white"/>
              </w:rPr>
              <w:t>- Выполнение муниципального задания на оказание муниципальной услуги и выполнения работ муниципальными учреждениями</w:t>
            </w:r>
            <w:r>
              <w:rPr>
                <w:rFonts w:cs="Times New Roman"/>
                <w:color w:val="000000"/>
                <w:sz w:val="21"/>
                <w:szCs w:val="21"/>
                <w:highlight w:val="white"/>
                <w:shd w:val="clear" w:color="auto" w:fill="FFFFFF"/>
              </w:rPr>
              <w:t>, к 2025 году  на 100 %;</w:t>
            </w:r>
          </w:p>
          <w:p w:rsidR="00A82BB3" w:rsidRDefault="007351A3">
            <w:pPr>
              <w:pStyle w:val="Standard"/>
              <w:tabs>
                <w:tab w:val="left" w:pos="317"/>
              </w:tabs>
              <w:snapToGrid w:val="0"/>
              <w:jc w:val="both"/>
              <w:rPr>
                <w:color w:val="000000"/>
                <w:sz w:val="21"/>
                <w:szCs w:val="21"/>
                <w:highlight w:val="white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- Недопущение роста отношения объема просроченной кредиторской задолженности по заработной плате и начислениям на выплаты по оплате труда работников муниципальных учреждений к общему объему расходов за год</w:t>
            </w:r>
            <w:proofErr w:type="gramStart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(%), </w:t>
            </w:r>
            <w:proofErr w:type="gramEnd"/>
            <w:r>
              <w:rPr>
                <w:color w:val="000000"/>
                <w:sz w:val="21"/>
                <w:szCs w:val="21"/>
                <w:shd w:val="clear" w:color="auto" w:fill="FFFFFF"/>
              </w:rPr>
              <w:t>к 2025 году;</w:t>
            </w:r>
          </w:p>
          <w:p w:rsidR="00A82BB3" w:rsidRDefault="007351A3">
            <w:pPr>
              <w:pStyle w:val="Standard"/>
              <w:tabs>
                <w:tab w:val="left" w:pos="317"/>
              </w:tabs>
              <w:snapToGrid w:val="0"/>
              <w:jc w:val="both"/>
              <w:rPr>
                <w:color w:val="000000"/>
                <w:sz w:val="24"/>
                <w:szCs w:val="24"/>
                <w:highlight w:val="white"/>
              </w:rPr>
            </w:pPr>
            <w:proofErr w:type="gramStart"/>
            <w:r>
              <w:rPr>
                <w:color w:val="000000"/>
                <w:sz w:val="21"/>
                <w:szCs w:val="21"/>
                <w:shd w:val="clear" w:color="auto" w:fill="FFFFFF"/>
              </w:rPr>
              <w:t>- Увеличение 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оличества несовершеннолетних граждан в возрасте от 14 до 18 лет временно трудоустроенных в свободное от учебы время от общего количества несовершеннолетних  граждан в возрасте от 14 до 18 лет, со 160 человек в 2018 году до 167 к 2025 году;</w:t>
            </w:r>
            <w:proofErr w:type="gramEnd"/>
          </w:p>
          <w:p w:rsidR="00A82BB3" w:rsidRDefault="007351A3">
            <w:pPr>
              <w:pStyle w:val="Standard"/>
              <w:tabs>
                <w:tab w:val="left" w:pos="317"/>
              </w:tabs>
              <w:snapToGrid w:val="0"/>
              <w:jc w:val="both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С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охранение одного муниципального загородного оздоровительного лагеря (загородного оздоровительного лагеря, осуществляющего свою деятельность на базе муниципального имущества), в котором проводятся мероприятия по сохранению и укреплению материально-технической базы.</w:t>
            </w:r>
          </w:p>
        </w:tc>
      </w:tr>
    </w:tbl>
    <w:p w:rsidR="00A82BB3" w:rsidRDefault="007351A3">
      <w:pPr>
        <w:pStyle w:val="Standard"/>
        <w:rPr>
          <w:b/>
          <w:bCs/>
          <w:sz w:val="22"/>
          <w:szCs w:val="22"/>
        </w:rPr>
      </w:pPr>
      <w:r>
        <w:rPr>
          <w:sz w:val="22"/>
          <w:szCs w:val="22"/>
        </w:rPr>
        <w:t>* в соответствии с планом мероприятий по реализации Стратегии социально-экономического развития Никольского муниципального района Вологодской области на период до 2030 года, утвержденного постановлением администрации Никольского муниципального района от 21.03.2019 года № 237.</w:t>
      </w:r>
    </w:p>
    <w:p w:rsidR="00A82BB3" w:rsidRDefault="00A82BB3">
      <w:pPr>
        <w:pStyle w:val="Standard"/>
        <w:jc w:val="center"/>
        <w:rPr>
          <w:b/>
          <w:bCs/>
          <w:sz w:val="22"/>
          <w:szCs w:val="22"/>
        </w:rPr>
      </w:pPr>
    </w:p>
    <w:p w:rsidR="00A82BB3" w:rsidRDefault="00A82BB3">
      <w:pPr>
        <w:pStyle w:val="Standard"/>
        <w:jc w:val="center"/>
        <w:rPr>
          <w:b/>
          <w:bCs/>
          <w:sz w:val="22"/>
          <w:szCs w:val="22"/>
        </w:rPr>
      </w:pPr>
    </w:p>
    <w:p w:rsidR="00A82BB3" w:rsidRDefault="00A82BB3">
      <w:pPr>
        <w:pStyle w:val="Standard"/>
        <w:jc w:val="center"/>
        <w:rPr>
          <w:b/>
          <w:bCs/>
          <w:sz w:val="22"/>
          <w:szCs w:val="22"/>
        </w:rPr>
      </w:pPr>
    </w:p>
    <w:p w:rsidR="00A82BB3" w:rsidRDefault="00A82BB3">
      <w:pPr>
        <w:pStyle w:val="Standard"/>
        <w:jc w:val="center"/>
        <w:rPr>
          <w:b/>
          <w:bCs/>
          <w:sz w:val="22"/>
          <w:szCs w:val="22"/>
        </w:rPr>
      </w:pPr>
    </w:p>
    <w:p w:rsidR="00A82BB3" w:rsidRDefault="00A82BB3">
      <w:pPr>
        <w:pStyle w:val="Standard"/>
        <w:jc w:val="center"/>
        <w:rPr>
          <w:b/>
          <w:bCs/>
          <w:sz w:val="22"/>
          <w:szCs w:val="22"/>
        </w:rPr>
      </w:pPr>
    </w:p>
    <w:p w:rsidR="00A82BB3" w:rsidRDefault="00A82BB3">
      <w:pPr>
        <w:pStyle w:val="Standard"/>
        <w:jc w:val="center"/>
        <w:rPr>
          <w:b/>
          <w:bCs/>
          <w:sz w:val="22"/>
          <w:szCs w:val="22"/>
        </w:rPr>
      </w:pPr>
    </w:p>
    <w:p w:rsidR="00A82BB3" w:rsidRDefault="00A82BB3">
      <w:pPr>
        <w:pStyle w:val="Standard"/>
        <w:jc w:val="center"/>
        <w:rPr>
          <w:b/>
          <w:bCs/>
          <w:sz w:val="22"/>
          <w:szCs w:val="22"/>
        </w:rPr>
      </w:pPr>
    </w:p>
    <w:p w:rsidR="00A82BB3" w:rsidRDefault="00A82BB3">
      <w:pPr>
        <w:pStyle w:val="Standard"/>
        <w:jc w:val="center"/>
        <w:rPr>
          <w:b/>
          <w:bCs/>
          <w:sz w:val="22"/>
          <w:szCs w:val="22"/>
        </w:rPr>
      </w:pPr>
    </w:p>
    <w:p w:rsidR="00A82BB3" w:rsidRDefault="00A82BB3">
      <w:pPr>
        <w:pStyle w:val="Standard"/>
        <w:jc w:val="center"/>
        <w:rPr>
          <w:b/>
          <w:bCs/>
          <w:sz w:val="22"/>
          <w:szCs w:val="22"/>
        </w:rPr>
      </w:pPr>
    </w:p>
    <w:p w:rsidR="00A82BB3" w:rsidRDefault="007351A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Раздел 1. Общая характеристика сферы реализации подпрограммы 3</w:t>
      </w:r>
    </w:p>
    <w:p w:rsidR="00A82BB3" w:rsidRDefault="007351A3">
      <w:pPr>
        <w:pStyle w:val="Standard"/>
        <w:jc w:val="center"/>
      </w:pPr>
      <w:r>
        <w:rPr>
          <w:b/>
          <w:bCs/>
          <w:sz w:val="22"/>
          <w:szCs w:val="22"/>
        </w:rPr>
        <w:t xml:space="preserve"> муниципальной </w:t>
      </w:r>
      <w:r>
        <w:rPr>
          <w:b/>
          <w:bCs/>
          <w:sz w:val="24"/>
          <w:szCs w:val="24"/>
        </w:rPr>
        <w:t>программы</w:t>
      </w:r>
    </w:p>
    <w:p w:rsidR="00A82BB3" w:rsidRDefault="00A82BB3">
      <w:pPr>
        <w:pStyle w:val="Standard"/>
        <w:jc w:val="center"/>
      </w:pPr>
    </w:p>
    <w:p w:rsidR="00A82BB3" w:rsidRDefault="007351A3">
      <w:pPr>
        <w:pStyle w:val="Standard"/>
        <w:jc w:val="both"/>
        <w:rPr>
          <w:sz w:val="21"/>
          <w:szCs w:val="21"/>
        </w:rPr>
      </w:pPr>
      <w:r>
        <w:rPr>
          <w:sz w:val="24"/>
          <w:szCs w:val="24"/>
        </w:rPr>
        <w:tab/>
      </w:r>
      <w:r>
        <w:rPr>
          <w:sz w:val="21"/>
          <w:szCs w:val="21"/>
        </w:rPr>
        <w:t xml:space="preserve"> Организация отдыха  и оздоровления детей  является приоритетным направлением социальной политики Никольского муниципального района  в отношении семьи и детей и  строится  на принципах предоставления равных прав и возможностей  для каждого ребенка на отдых и оздоровление, оказания адресной помощи социально незащищенным категориям детей.      </w:t>
      </w:r>
    </w:p>
    <w:p w:rsidR="00A82BB3" w:rsidRDefault="007351A3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На 1 января 2019 года в Никольском муниципальном районе  проживает 2577 детей в возрасте от 6 до 18 лет, в том числе : 2114 — дети, находящиеся в трудной жизненной ситуации, из них : 50- дети-сироты, 60 — дети, оставшиеся  без попечения родителей, 64- дет</w:t>
      </w:r>
      <w:proofErr w:type="gramStart"/>
      <w:r>
        <w:rPr>
          <w:sz w:val="21"/>
          <w:szCs w:val="21"/>
        </w:rPr>
        <w:t>и-</w:t>
      </w:r>
      <w:proofErr w:type="gramEnd"/>
      <w:r>
        <w:rPr>
          <w:sz w:val="21"/>
          <w:szCs w:val="21"/>
        </w:rPr>
        <w:t xml:space="preserve"> инвалиды, 53 — дети с ограниченными возможностями здоровья, 29 — дети, проживающие в семьях, находящихся в социально-опасном положении, 1858  - дети, проживающие в малоимущих семьях.      </w:t>
      </w:r>
    </w:p>
    <w:p w:rsidR="00A82BB3" w:rsidRDefault="007351A3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proofErr w:type="gramStart"/>
      <w:r>
        <w:rPr>
          <w:sz w:val="21"/>
          <w:szCs w:val="21"/>
        </w:rPr>
        <w:t>На территории Никольского муниципального  района в 2018 году работал один  загородный оздоровительный лагерь  МБУ «ДОЛ им. А.Я. Яшина» вместимостью по  104 человека в летние смены и по 40 человек в весеннюю, осеннюю и зимнюю смены  и  17  лагерей   дневного пребывания детей  на базе  12 школ района,  2 детских садов, МБОУ ДО «Никольский ЦДО», МБОУ ДОД «Никольская ДЮСШ», БУ СО</w:t>
      </w:r>
      <w:proofErr w:type="gramEnd"/>
      <w:r>
        <w:rPr>
          <w:sz w:val="21"/>
          <w:szCs w:val="21"/>
        </w:rPr>
        <w:t xml:space="preserve"> ВО «КЦСОН Никольского района».</w:t>
      </w:r>
    </w:p>
    <w:p w:rsidR="00A82BB3" w:rsidRDefault="007351A3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За период оздоровительной кампании 2018 года    </w:t>
      </w:r>
      <w:r>
        <w:rPr>
          <w:sz w:val="21"/>
          <w:szCs w:val="21"/>
        </w:rPr>
        <w:tab/>
        <w:t>различными формами отдыха и оздоровления были охвачены более 6815 человек, из них направлены в</w:t>
      </w:r>
      <w:proofErr w:type="gramStart"/>
      <w:r>
        <w:rPr>
          <w:sz w:val="21"/>
          <w:szCs w:val="21"/>
        </w:rPr>
        <w:t xml:space="preserve"> :</w:t>
      </w:r>
      <w:proofErr w:type="gramEnd"/>
    </w:p>
    <w:p w:rsidR="00A82BB3" w:rsidRDefault="007351A3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-в  загородные оздоровительные лагеря -  215 чел.,</w:t>
      </w:r>
    </w:p>
    <w:p w:rsidR="00A82BB3" w:rsidRDefault="007351A3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-в санаторно-оздоровительные детские лагеря </w:t>
      </w:r>
      <w:proofErr w:type="gramStart"/>
      <w:r>
        <w:rPr>
          <w:sz w:val="21"/>
          <w:szCs w:val="21"/>
        </w:rPr>
        <w:t xml:space="preserve">( </w:t>
      </w:r>
      <w:proofErr w:type="gramEnd"/>
      <w:r>
        <w:rPr>
          <w:sz w:val="21"/>
          <w:szCs w:val="21"/>
        </w:rPr>
        <w:t xml:space="preserve">в </w:t>
      </w:r>
      <w:proofErr w:type="spellStart"/>
      <w:r>
        <w:rPr>
          <w:sz w:val="21"/>
          <w:szCs w:val="21"/>
        </w:rPr>
        <w:t>т.ч</w:t>
      </w:r>
      <w:proofErr w:type="spellEnd"/>
      <w:r>
        <w:rPr>
          <w:sz w:val="21"/>
          <w:szCs w:val="21"/>
        </w:rPr>
        <w:t>.  по путевкам Департамента здравоохранения)- 58 чел.,</w:t>
      </w:r>
    </w:p>
    <w:p w:rsidR="00A82BB3" w:rsidRDefault="007351A3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- в  оздоровительные лагеря с дневным пребыванием детей — 799 чел.,</w:t>
      </w:r>
    </w:p>
    <w:p w:rsidR="00A82BB3" w:rsidRDefault="007351A3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 в </w:t>
      </w:r>
      <w:proofErr w:type="spellStart"/>
      <w:r>
        <w:rPr>
          <w:sz w:val="21"/>
          <w:szCs w:val="21"/>
        </w:rPr>
        <w:t>малозатратных</w:t>
      </w:r>
      <w:proofErr w:type="spellEnd"/>
      <w:r>
        <w:rPr>
          <w:sz w:val="21"/>
          <w:szCs w:val="21"/>
        </w:rPr>
        <w:t xml:space="preserve"> формах отдыха и оздоровления детей  приняли участие более  - 5497 чел,  в том числе: экскурсии — 2456 </w:t>
      </w:r>
      <w:proofErr w:type="spellStart"/>
      <w:r>
        <w:rPr>
          <w:sz w:val="21"/>
          <w:szCs w:val="21"/>
        </w:rPr>
        <w:t>чел.</w:t>
      </w:r>
      <w:proofErr w:type="gramStart"/>
      <w:r>
        <w:rPr>
          <w:sz w:val="21"/>
          <w:szCs w:val="21"/>
        </w:rPr>
        <w:t>,</w:t>
      </w:r>
      <w:r>
        <w:rPr>
          <w:color w:val="000000"/>
          <w:sz w:val="21"/>
          <w:szCs w:val="21"/>
        </w:rPr>
        <w:t>т</w:t>
      </w:r>
      <w:proofErr w:type="gramEnd"/>
      <w:r>
        <w:rPr>
          <w:color w:val="000000"/>
          <w:sz w:val="21"/>
          <w:szCs w:val="21"/>
        </w:rPr>
        <w:t>уристический</w:t>
      </w:r>
      <w:proofErr w:type="spellEnd"/>
      <w:r>
        <w:rPr>
          <w:color w:val="000000"/>
          <w:sz w:val="21"/>
          <w:szCs w:val="21"/>
        </w:rPr>
        <w:t xml:space="preserve"> слет - 86 чел. ,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православно</w:t>
      </w:r>
      <w:proofErr w:type="spellEnd"/>
      <w:r>
        <w:rPr>
          <w:sz w:val="21"/>
          <w:szCs w:val="21"/>
        </w:rPr>
        <w:t xml:space="preserve">  эколого-краеведческая экспедиция — 20 чел, соревнования — 2120чел., отдых с родителями — 753 чел., иные мероприятия — 62 чел.</w:t>
      </w:r>
    </w:p>
    <w:p w:rsidR="00A82BB3" w:rsidRDefault="007351A3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Развивается новая форма отдыха детей и их оздоровления -  палаточный лагерь  на базе МБУ «ДОЛ им </w:t>
      </w:r>
      <w:proofErr w:type="spellStart"/>
      <w:r>
        <w:rPr>
          <w:sz w:val="21"/>
          <w:szCs w:val="21"/>
        </w:rPr>
        <w:t>А.Я.Яшина</w:t>
      </w:r>
      <w:proofErr w:type="spellEnd"/>
      <w:r>
        <w:rPr>
          <w:sz w:val="21"/>
          <w:szCs w:val="21"/>
        </w:rPr>
        <w:t xml:space="preserve">» </w:t>
      </w:r>
      <w:proofErr w:type="gramStart"/>
      <w:r>
        <w:rPr>
          <w:sz w:val="21"/>
          <w:szCs w:val="21"/>
        </w:rPr>
        <w:t xml:space="preserve">( </w:t>
      </w:r>
      <w:proofErr w:type="gramEnd"/>
      <w:r>
        <w:rPr>
          <w:sz w:val="21"/>
          <w:szCs w:val="21"/>
        </w:rPr>
        <w:t>в летний период 2018 года отдохнул 41 ребенок).</w:t>
      </w:r>
    </w:p>
    <w:p w:rsidR="00A82BB3" w:rsidRDefault="007351A3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Организация отдыха детей, их оздоровления и занятости является одной из эффективных форм профилактики безнадзорности и правонарушений несовершеннолетних.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1"/>
          <w:szCs w:val="21"/>
        </w:rPr>
        <w:t xml:space="preserve">          Мероприятия по организации трудоустройства несовершеннолетних граждан в возрасте от 14 до 18 лет  в свободное от учебы время приобретают особо значимый характер, являются</w:t>
      </w:r>
      <w:r>
        <w:rPr>
          <w:sz w:val="22"/>
          <w:szCs w:val="22"/>
        </w:rPr>
        <w:t xml:space="preserve"> необходимыми и востребованными для большинства  подростков, особенно для детей, оказавшихся в трудной жизненной ситуации, в том числе проживающих в сельской местности.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Организация занятости подростков в свободное от учебы время позволяет не только приобщить их к труду, но и вовремя предупредить различные </w:t>
      </w:r>
      <w:proofErr w:type="spellStart"/>
      <w:r>
        <w:rPr>
          <w:sz w:val="22"/>
          <w:szCs w:val="22"/>
        </w:rPr>
        <w:t>ассоциальные</w:t>
      </w:r>
      <w:proofErr w:type="spellEnd"/>
      <w:r>
        <w:rPr>
          <w:sz w:val="22"/>
          <w:szCs w:val="22"/>
        </w:rPr>
        <w:t xml:space="preserve"> явления, снизить социальную напряженность, оказать благоприятное воздействие на формирование характера, нравственных устоев, моральных качеств детей. В 2018 году  организованной занятостью </w:t>
      </w:r>
      <w:proofErr w:type="gramStart"/>
      <w:r>
        <w:rPr>
          <w:sz w:val="22"/>
          <w:szCs w:val="22"/>
        </w:rPr>
        <w:t>охвачены</w:t>
      </w:r>
      <w:proofErr w:type="gramEnd"/>
      <w:r>
        <w:rPr>
          <w:sz w:val="22"/>
          <w:szCs w:val="22"/>
        </w:rPr>
        <w:t xml:space="preserve"> более 205 человек, в том числе в лагере труда и отдыха — 12 человек. Для организации занятости несовершеннолетних граждан привлекаются средства не только муниципального и областного бюджетов, но и средства работодателей.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Благодаря принятию настоящей подпрограммы средства областного и районного бюджета будут направлены на   сохранение и развитие загородного оздоровительного лагеря МБУ «ДОЛ им </w:t>
      </w:r>
      <w:proofErr w:type="spellStart"/>
      <w:r>
        <w:rPr>
          <w:sz w:val="22"/>
          <w:szCs w:val="22"/>
        </w:rPr>
        <w:t>А.Я.Яшина</w:t>
      </w:r>
      <w:proofErr w:type="spellEnd"/>
      <w:r>
        <w:rPr>
          <w:sz w:val="22"/>
          <w:szCs w:val="22"/>
        </w:rPr>
        <w:t>», создание условий для беспрепятственного доступа детей-инвалидов и детей с ограниченными возможностями здоровья к местам отдыха, обеспечение спортивным и иным необходимым оборудованием детских оздоровительных лагерей с дневным пребыванием детей, развитие и совершенствование различных форм отдыха.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Это позволит эффективнее проводить оздоровительные мероприятия, значительно снизить количество детей, состоящих на учете в учреждениях здравоохранения, улучшить условия проживания детей в соответствии с требованиями санитарных правил, сохранить охват детей, проживающих в районе, отдыхом, оздоровлением и занятостью на уровне 2018 года, использовать базу оздоровительных учреждений для проведения профильных лагерей, слетов и фестивалей, районных мероприятий, туров выходного дня,  а также организации семейного</w:t>
      </w:r>
      <w:proofErr w:type="gramEnd"/>
      <w:r>
        <w:rPr>
          <w:sz w:val="22"/>
          <w:szCs w:val="22"/>
        </w:rPr>
        <w:t xml:space="preserve"> отдыха.</w:t>
      </w:r>
    </w:p>
    <w:p w:rsidR="00A82BB3" w:rsidRDefault="00A82BB3">
      <w:pPr>
        <w:pStyle w:val="Standard"/>
        <w:jc w:val="both"/>
        <w:rPr>
          <w:sz w:val="22"/>
          <w:szCs w:val="22"/>
        </w:rPr>
      </w:pPr>
    </w:p>
    <w:p w:rsidR="00A82BB3" w:rsidRDefault="007351A3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A82BB3" w:rsidRDefault="00A82BB3">
      <w:pPr>
        <w:pStyle w:val="Standard"/>
        <w:jc w:val="center"/>
      </w:pPr>
    </w:p>
    <w:p w:rsidR="00A82BB3" w:rsidRDefault="00A82BB3">
      <w:pPr>
        <w:pStyle w:val="Standard"/>
        <w:jc w:val="center"/>
      </w:pPr>
    </w:p>
    <w:p w:rsidR="00A82BB3" w:rsidRDefault="00A82BB3">
      <w:pPr>
        <w:pStyle w:val="Standard"/>
        <w:jc w:val="center"/>
      </w:pPr>
    </w:p>
    <w:p w:rsidR="00A82BB3" w:rsidRDefault="00A82BB3">
      <w:pPr>
        <w:pStyle w:val="Standard"/>
        <w:jc w:val="center"/>
      </w:pPr>
    </w:p>
    <w:p w:rsidR="00A82BB3" w:rsidRDefault="007351A3">
      <w:pPr>
        <w:pStyle w:val="Standard"/>
        <w:jc w:val="center"/>
      </w:pPr>
      <w:r>
        <w:rPr>
          <w:sz w:val="22"/>
          <w:szCs w:val="22"/>
        </w:rPr>
        <w:lastRenderedPageBreak/>
        <w:t xml:space="preserve">  </w:t>
      </w:r>
      <w:r>
        <w:rPr>
          <w:b/>
          <w:bCs/>
          <w:sz w:val="22"/>
          <w:szCs w:val="22"/>
        </w:rPr>
        <w:t>Раздел 2.  Цели, задачи, целевые индикаторы и показатели, основные ожидаемые конечные результаты  подпрограммы 3 муниципальной программы, сроки и этапы реализации  подпрограммы   муниципальной программы</w:t>
      </w:r>
    </w:p>
    <w:p w:rsidR="00A82BB3" w:rsidRDefault="00A82BB3">
      <w:pPr>
        <w:pStyle w:val="Standard"/>
        <w:jc w:val="center"/>
      </w:pPr>
    </w:p>
    <w:p w:rsidR="00A82BB3" w:rsidRDefault="007351A3">
      <w:pPr>
        <w:pStyle w:val="Standard"/>
        <w:jc w:val="both"/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4"/>
          <w:szCs w:val="24"/>
        </w:rPr>
        <w:t>Целью подпрограммы 3 муниципальной программы является создание условий для полноценного отдыха детей, их оздоровления и занятости в Никольском муниципальном районе.</w:t>
      </w:r>
    </w:p>
    <w:p w:rsidR="00A82BB3" w:rsidRDefault="007351A3">
      <w:pPr>
        <w:pStyle w:val="Standard"/>
        <w:jc w:val="both"/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</w:rPr>
        <w:tab/>
        <w:t>Подпрограмма 3 предусматривает решение следующих задач:</w:t>
      </w:r>
    </w:p>
    <w:p w:rsidR="00A82BB3" w:rsidRDefault="007351A3">
      <w:pPr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- Создание условий для повышения доступности, качества и безопасности отдыха, оздоровления и занятости детей (4.2.4.23*);</w:t>
      </w:r>
    </w:p>
    <w:p w:rsidR="00A82BB3" w:rsidRDefault="007351A3">
      <w:pPr>
        <w:pStyle w:val="Standard"/>
        <w:tabs>
          <w:tab w:val="left" w:pos="317"/>
        </w:tabs>
        <w:snapToGrid w:val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- Обеспечение эффективности расходования бюджетных средств, в </w:t>
      </w:r>
      <w:proofErr w:type="spellStart"/>
      <w:r>
        <w:rPr>
          <w:color w:val="000000"/>
          <w:sz w:val="24"/>
          <w:szCs w:val="24"/>
          <w:highlight w:val="white"/>
        </w:rPr>
        <w:t>т.ч</w:t>
      </w:r>
      <w:proofErr w:type="spellEnd"/>
      <w:r>
        <w:rPr>
          <w:color w:val="000000"/>
          <w:sz w:val="24"/>
          <w:szCs w:val="24"/>
          <w:highlight w:val="white"/>
        </w:rPr>
        <w:t>. осуществление исполнения расходного обязательства по выплате заработной платы работникам муниципальных учреждений;</w:t>
      </w:r>
    </w:p>
    <w:p w:rsidR="00A82BB3" w:rsidRDefault="007351A3">
      <w:pPr>
        <w:pStyle w:val="Standard"/>
        <w:tabs>
          <w:tab w:val="left" w:pos="317"/>
        </w:tabs>
        <w:snapToGrid w:val="0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4"/>
          <w:szCs w:val="24"/>
          <w:highlight w:val="white"/>
        </w:rPr>
        <w:t>-Проведение мероприятий по организации временного трудоустройства  несовершеннолетних граждан в возрасте от 14 до 18 лет в свободное от учебы время;</w:t>
      </w:r>
    </w:p>
    <w:p w:rsidR="00A82BB3" w:rsidRDefault="007351A3">
      <w:pPr>
        <w:pStyle w:val="Standard"/>
        <w:shd w:val="clear" w:color="auto" w:fill="FFFFFF"/>
        <w:tabs>
          <w:tab w:val="left" w:pos="317"/>
        </w:tabs>
        <w:snapToGrid w:val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- </w:t>
      </w:r>
      <w:r>
        <w:rPr>
          <w:bCs/>
          <w:color w:val="000000"/>
          <w:sz w:val="22"/>
          <w:szCs w:val="22"/>
          <w:highlight w:val="white"/>
        </w:rPr>
        <w:t>Сохранение и развитие сети муниципальных загородных оздоровительных лагерей (загородных оздоровительных лагерей, осуществляющих свою деятельность на базе муниципального имущества), в которых проводятся мероприятия по сохранению и укреплению материально-технической базы.</w:t>
      </w:r>
    </w:p>
    <w:p w:rsidR="00A82BB3" w:rsidRDefault="007351A3">
      <w:pPr>
        <w:pStyle w:val="Standard"/>
        <w:jc w:val="both"/>
        <w:rPr>
          <w:color w:val="000000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proofErr w:type="gramStart"/>
      <w:r>
        <w:rPr>
          <w:color w:val="000000"/>
          <w:sz w:val="24"/>
          <w:szCs w:val="24"/>
          <w:shd w:val="clear" w:color="auto" w:fill="FFFFFF"/>
        </w:rPr>
        <w:t>Реализация мероприятий, о предусмотренных подпрограммой 3 муниципальной программы, позволит достичь следующих результатов:</w:t>
      </w:r>
      <w:proofErr w:type="gramEnd"/>
    </w:p>
    <w:p w:rsidR="00A82BB3" w:rsidRDefault="007351A3">
      <w:pPr>
        <w:tabs>
          <w:tab w:val="left" w:pos="317"/>
        </w:tabs>
        <w:snapToGrid w:val="0"/>
        <w:jc w:val="both"/>
        <w:rPr>
          <w:rFonts w:eastAsia="Liberation Serif;Times New Roma" w:cs="Liberation Serif;Times New Roma"/>
          <w:color w:val="000000"/>
          <w:highlight w:val="white"/>
        </w:rPr>
      </w:pPr>
      <w:proofErr w:type="gramStart"/>
      <w:r>
        <w:rPr>
          <w:rFonts w:cs="Times New Roman"/>
          <w:color w:val="000000"/>
          <w:shd w:val="clear" w:color="auto" w:fill="FFFFFF"/>
        </w:rPr>
        <w:t>- Увеличение доли детей в возрасте от 6 до 18 лет, охваченных организованными формами отдыха, оздоровления и занятости, от общего числа детей в возрасте от 6 до 18 лет, проживающих на территории района, с 73 %  в 2018 году до 79 % к 2025 году (4.2.5.6*);</w:t>
      </w:r>
      <w:proofErr w:type="gramEnd"/>
    </w:p>
    <w:p w:rsidR="00A82BB3" w:rsidRDefault="007351A3">
      <w:pPr>
        <w:tabs>
          <w:tab w:val="left" w:pos="317"/>
        </w:tabs>
        <w:snapToGrid w:val="0"/>
        <w:jc w:val="both"/>
        <w:rPr>
          <w:color w:val="000000"/>
          <w:highlight w:val="white"/>
        </w:rPr>
      </w:pPr>
      <w:r>
        <w:rPr>
          <w:rFonts w:eastAsia="Liberation Serif;Times New Roma" w:cs="Liberation Serif;Times New Roma"/>
          <w:color w:val="000000"/>
          <w:highlight w:val="white"/>
        </w:rPr>
        <w:t xml:space="preserve"> </w:t>
      </w:r>
      <w:r>
        <w:rPr>
          <w:rFonts w:cs="Times New Roman"/>
          <w:color w:val="000000"/>
          <w:highlight w:val="white"/>
        </w:rPr>
        <w:t>- Выполнение муниципального задания на оказание муниципальной услуги и выполнения работ муниципальными учреждениями, к 2025 году на 100%;</w:t>
      </w:r>
    </w:p>
    <w:p w:rsidR="00A82BB3" w:rsidRDefault="007351A3">
      <w:pPr>
        <w:pStyle w:val="Standard"/>
        <w:shd w:val="clear" w:color="auto" w:fill="FFFFFF"/>
        <w:tabs>
          <w:tab w:val="left" w:pos="317"/>
        </w:tabs>
        <w:snapToGrid w:val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>- Недопущение роста отношения объема просроченной кредиторской задолженности по заработной плате и начислениям на выплаты по оплате труда работников муниципальных учреждений к общему объему расходов за год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 (%), </w:t>
      </w:r>
      <w:proofErr w:type="gramEnd"/>
      <w:r>
        <w:rPr>
          <w:color w:val="000000"/>
          <w:sz w:val="24"/>
          <w:szCs w:val="24"/>
          <w:shd w:val="clear" w:color="auto" w:fill="FFFFFF"/>
        </w:rPr>
        <w:t>к 2025  году;</w:t>
      </w:r>
    </w:p>
    <w:p w:rsidR="00A82BB3" w:rsidRDefault="007351A3">
      <w:pPr>
        <w:pStyle w:val="Standard"/>
        <w:tabs>
          <w:tab w:val="left" w:pos="317"/>
        </w:tabs>
        <w:snapToGrid w:val="0"/>
        <w:jc w:val="both"/>
        <w:rPr>
          <w:color w:val="000000"/>
          <w:sz w:val="22"/>
          <w:szCs w:val="22"/>
          <w:highlight w:val="white"/>
        </w:rPr>
      </w:pP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- </w:t>
      </w:r>
      <w:r>
        <w:rPr>
          <w:color w:val="000000"/>
          <w:sz w:val="21"/>
          <w:szCs w:val="21"/>
          <w:shd w:val="clear" w:color="auto" w:fill="FFFFFF"/>
        </w:rPr>
        <w:t xml:space="preserve"> Увеличение к</w:t>
      </w:r>
      <w:r>
        <w:rPr>
          <w:color w:val="000000"/>
          <w:sz w:val="24"/>
          <w:szCs w:val="24"/>
          <w:shd w:val="clear" w:color="auto" w:fill="FFFFFF"/>
        </w:rPr>
        <w:t>оличества несовершеннолетних граждан в возрасте от 14 до 18 лет временно трудоустроенных в свободное от учебы время от общего количества несовершеннолетних  граждан в возрасте от 14 до 18 лет, со 160 человек в 2018 году до 167 к 2025 году;</w:t>
      </w:r>
      <w:proofErr w:type="gramEnd"/>
    </w:p>
    <w:p w:rsidR="00A82BB3" w:rsidRDefault="007351A3">
      <w:pPr>
        <w:pStyle w:val="16"/>
        <w:tabs>
          <w:tab w:val="left" w:pos="461"/>
        </w:tabs>
        <w:snapToGrid w:val="0"/>
        <w:ind w:left="72"/>
        <w:contextualSpacing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2"/>
          <w:szCs w:val="22"/>
          <w:highlight w:val="white"/>
          <w:shd w:val="clear" w:color="auto" w:fill="FFFFFF"/>
        </w:rPr>
        <w:t>- Сохранение одного муниципального загородного оздоровительного лагеря (загородного оздоровительного лагеря, осуществляющего свою деятельность на базе муниципального имущества), в котором проводятся мероприятия по сохранению и укреплению материально-технической базы.</w:t>
      </w:r>
    </w:p>
    <w:p w:rsidR="00A82BB3" w:rsidRDefault="007351A3">
      <w:pPr>
        <w:pStyle w:val="Standard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ab/>
        <w:t>Сведения о целевых показателях подпрограммы 3 муниципальной программы представлены в приложении № 1 к  подпрограмме 3 муниципальной программы.</w:t>
      </w:r>
    </w:p>
    <w:p w:rsidR="00A82BB3" w:rsidRDefault="007351A3">
      <w:pPr>
        <w:pStyle w:val="Standard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ab/>
        <w:t>Методика расчета значени</w:t>
      </w:r>
      <w:r>
        <w:rPr>
          <w:sz w:val="24"/>
          <w:szCs w:val="24"/>
        </w:rPr>
        <w:t>й целевых показателей  подпрограммы 3 муниципальной программы приведена в приложении  № 2  подпрограмме 3 муниципальной программы.</w:t>
      </w:r>
    </w:p>
    <w:p w:rsidR="00A82BB3" w:rsidRDefault="007351A3">
      <w:pPr>
        <w:pStyle w:val="Standard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ab/>
        <w:t>Сроки реализации подпрограммы: 2020-2025 годы.</w:t>
      </w:r>
    </w:p>
    <w:p w:rsidR="00A82BB3" w:rsidRDefault="00A82BB3">
      <w:pPr>
        <w:pStyle w:val="Standard"/>
        <w:jc w:val="center"/>
        <w:rPr>
          <w:sz w:val="24"/>
          <w:szCs w:val="24"/>
        </w:rPr>
      </w:pPr>
    </w:p>
    <w:p w:rsidR="00A82BB3" w:rsidRDefault="007351A3">
      <w:pPr>
        <w:pStyle w:val="Standard"/>
        <w:jc w:val="center"/>
        <w:rPr>
          <w:b/>
          <w:bCs/>
          <w:sz w:val="22"/>
          <w:szCs w:val="22"/>
          <w:highlight w:val="white"/>
        </w:rPr>
      </w:pPr>
      <w:r>
        <w:rPr>
          <w:b/>
          <w:bCs/>
          <w:sz w:val="24"/>
          <w:szCs w:val="24"/>
        </w:rPr>
        <w:t>Раздел 3.  Характеристика основных мероприя</w:t>
      </w:r>
      <w:r>
        <w:rPr>
          <w:b/>
          <w:bCs/>
          <w:sz w:val="22"/>
          <w:szCs w:val="22"/>
        </w:rPr>
        <w:t>тий подпрограммы 3</w:t>
      </w:r>
    </w:p>
    <w:p w:rsidR="00A82BB3" w:rsidRDefault="007351A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shd w:val="clear" w:color="auto" w:fill="FFFFFF"/>
        </w:rPr>
        <w:t xml:space="preserve"> муниципальной программы </w:t>
      </w:r>
    </w:p>
    <w:p w:rsidR="00A82BB3" w:rsidRDefault="00A82BB3">
      <w:pPr>
        <w:pStyle w:val="Standard"/>
        <w:jc w:val="center"/>
        <w:rPr>
          <w:b/>
          <w:bCs/>
          <w:sz w:val="22"/>
          <w:szCs w:val="22"/>
        </w:rPr>
      </w:pP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FFFFFF"/>
        </w:rPr>
        <w:tab/>
        <w:t>Мероприятие 3.1 «</w:t>
      </w:r>
      <w:r>
        <w:rPr>
          <w:sz w:val="22"/>
          <w:szCs w:val="22"/>
        </w:rPr>
        <w:t>Сохранение уровня охвата детей всеми формами отдыха, оздоровления и занятости».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Цель мероприятия: организация отдыха, оздоровления и занятости детей в каникулярное время, профилактика безнадзорности несовершеннолетних.</w:t>
      </w:r>
    </w:p>
    <w:p w:rsidR="00A82BB3" w:rsidRDefault="007351A3">
      <w:pPr>
        <w:pStyle w:val="Standard"/>
        <w:jc w:val="both"/>
        <w:rPr>
          <w:b/>
          <w:bCs/>
          <w:sz w:val="22"/>
          <w:szCs w:val="22"/>
          <w:highlight w:val="white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В рамках данного мероприятия планируется разработка проекта Постановления администрации Никольского муниципального района «Об организации и обеспечении отдыха,  оздоровления и занятости детей  в Никольском  муниципальном районе» согласно которому планируется оздоровление детей в загородном и дневных лагерях, развитие </w:t>
      </w:r>
      <w:proofErr w:type="spellStart"/>
      <w:r>
        <w:rPr>
          <w:sz w:val="22"/>
          <w:szCs w:val="22"/>
        </w:rPr>
        <w:t>малоазатратных</w:t>
      </w:r>
      <w:proofErr w:type="spellEnd"/>
      <w:r>
        <w:rPr>
          <w:sz w:val="22"/>
          <w:szCs w:val="22"/>
        </w:rPr>
        <w:t xml:space="preserve"> форм отдыха детей (слеты, экспедиции, соревнования, отдых с родителями и т. д.)</w:t>
      </w:r>
      <w:proofErr w:type="gramEnd"/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FFFFFF"/>
        </w:rPr>
        <w:tab/>
        <w:t xml:space="preserve">Мероприятие </w:t>
      </w:r>
      <w:r>
        <w:rPr>
          <w:b/>
          <w:bCs/>
          <w:sz w:val="22"/>
          <w:szCs w:val="22"/>
        </w:rPr>
        <w:t>3.2.</w:t>
      </w:r>
      <w:r>
        <w:rPr>
          <w:sz w:val="22"/>
          <w:szCs w:val="22"/>
        </w:rPr>
        <w:t xml:space="preserve"> «Организация временного трудоустройства несовершеннолетних</w:t>
      </w:r>
      <w:r>
        <w:rPr>
          <w:sz w:val="22"/>
          <w:szCs w:val="22"/>
          <w:shd w:val="clear" w:color="auto" w:fill="FFFFFF"/>
        </w:rPr>
        <w:t xml:space="preserve"> граждан в</w:t>
      </w:r>
      <w:r>
        <w:rPr>
          <w:sz w:val="22"/>
          <w:szCs w:val="22"/>
        </w:rPr>
        <w:t xml:space="preserve"> возрасте от 14 до18 лет в свободное от учебы время».</w:t>
      </w:r>
    </w:p>
    <w:p w:rsidR="00A82BB3" w:rsidRDefault="007351A3">
      <w:pPr>
        <w:pStyle w:val="Standard"/>
        <w:jc w:val="both"/>
        <w:rPr>
          <w:b/>
          <w:bCs/>
          <w:sz w:val="22"/>
          <w:szCs w:val="22"/>
          <w:highlight w:val="white"/>
        </w:rPr>
      </w:pPr>
      <w:r>
        <w:rPr>
          <w:sz w:val="22"/>
          <w:szCs w:val="22"/>
        </w:rPr>
        <w:lastRenderedPageBreak/>
        <w:t xml:space="preserve"> Цель мероприятия: содействие занятости  несовершеннолетних граждан в возрасте  от 14 до 18 лет  в свободное от учебы время. В рамках данного мероприятия планируется организация трудовых 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>
        <w:rPr>
          <w:sz w:val="22"/>
          <w:szCs w:val="22"/>
        </w:rPr>
        <w:t>бригад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лагеря труда и отдыха.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FFFFFF"/>
        </w:rPr>
        <w:tab/>
        <w:t xml:space="preserve">Мероприятие  3.3. </w:t>
      </w:r>
      <w:r>
        <w:rPr>
          <w:sz w:val="22"/>
          <w:szCs w:val="22"/>
          <w:shd w:val="clear" w:color="auto" w:fill="FFFFFF"/>
        </w:rPr>
        <w:t>«</w:t>
      </w:r>
      <w:r>
        <w:rPr>
          <w:sz w:val="22"/>
          <w:szCs w:val="22"/>
        </w:rPr>
        <w:t>Проведение районного этапа областного смотра-конкурса деятельности организаций отдыха детей и их оздоровления  «Горизонты лета», участие в областном смотр</w:t>
      </w:r>
      <w:proofErr w:type="gramStart"/>
      <w:r>
        <w:rPr>
          <w:sz w:val="22"/>
          <w:szCs w:val="22"/>
        </w:rPr>
        <w:t>е-</w:t>
      </w:r>
      <w:proofErr w:type="gramEnd"/>
      <w:r>
        <w:rPr>
          <w:sz w:val="22"/>
          <w:szCs w:val="22"/>
        </w:rPr>
        <w:t xml:space="preserve"> конкурсе».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Цель мероприятия: развитие новых форм организации детского отдыха и оздоровления. Ежегодное подведение итогов работы оздоровительных учреждений.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В рамках проведения данного мероприятия планируется разработка Постановления и Положения о проведении районного этапа областного смотр</w:t>
      </w:r>
      <w:proofErr w:type="gramStart"/>
      <w:r>
        <w:rPr>
          <w:sz w:val="22"/>
          <w:szCs w:val="22"/>
        </w:rPr>
        <w:t>а-</w:t>
      </w:r>
      <w:proofErr w:type="gramEnd"/>
      <w:r>
        <w:rPr>
          <w:sz w:val="22"/>
          <w:szCs w:val="22"/>
        </w:rPr>
        <w:t xml:space="preserve"> конкурса деятельности организаций отдыха детей и их оздоровления  «Горизонты лета». Работы участников районного этапа смотра-конкурса «Горизонты лета», занявшие 1 место будут направлены на областной смот</w:t>
      </w:r>
      <w:proofErr w:type="gramStart"/>
      <w:r>
        <w:rPr>
          <w:sz w:val="22"/>
          <w:szCs w:val="22"/>
        </w:rPr>
        <w:t>р-</w:t>
      </w:r>
      <w:proofErr w:type="gramEnd"/>
      <w:r>
        <w:rPr>
          <w:sz w:val="22"/>
          <w:szCs w:val="22"/>
        </w:rPr>
        <w:t xml:space="preserve"> конкурс.</w:t>
      </w:r>
    </w:p>
    <w:p w:rsidR="00A82BB3" w:rsidRDefault="00A82BB3">
      <w:pPr>
        <w:pStyle w:val="Standard"/>
        <w:jc w:val="both"/>
      </w:pPr>
    </w:p>
    <w:p w:rsidR="00A82BB3" w:rsidRDefault="00A82BB3">
      <w:pPr>
        <w:pStyle w:val="Standard"/>
        <w:jc w:val="center"/>
      </w:pPr>
    </w:p>
    <w:p w:rsidR="00A82BB3" w:rsidRDefault="007351A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Раздел 4. Финансовое обеспечение реализации основных мероприятий подпрограммы 3 муниципальной программы за счет средств районного и областного   бюджетов</w:t>
      </w:r>
    </w:p>
    <w:p w:rsidR="00A82BB3" w:rsidRDefault="00A82BB3">
      <w:pPr>
        <w:pStyle w:val="Standard"/>
        <w:jc w:val="center"/>
      </w:pPr>
    </w:p>
    <w:p w:rsidR="00A82BB3" w:rsidRDefault="007351A3">
      <w:pPr>
        <w:jc w:val="both"/>
      </w:pPr>
      <w:r>
        <w:rPr>
          <w:sz w:val="22"/>
          <w:szCs w:val="22"/>
          <w:shd w:val="clear" w:color="auto" w:fill="FFFFFF"/>
        </w:rPr>
        <w:t>«</w:t>
      </w:r>
      <w:r>
        <w:rPr>
          <w:color w:val="000000"/>
          <w:sz w:val="22"/>
          <w:szCs w:val="22"/>
          <w:highlight w:val="white"/>
          <w:shd w:val="clear" w:color="auto" w:fill="FFFFFF"/>
        </w:rPr>
        <w:t>Для реализации подпрограммы 3 муниципальной программы необходимы средства в сумме  30851,5   тыс. рублей:</w:t>
      </w:r>
    </w:p>
    <w:p w:rsidR="00A82BB3" w:rsidRDefault="007351A3">
      <w:pPr>
        <w:pStyle w:val="af2"/>
        <w:spacing w:before="0" w:after="0"/>
      </w:pPr>
      <w:r>
        <w:rPr>
          <w:color w:val="000000"/>
          <w:sz w:val="22"/>
          <w:szCs w:val="22"/>
        </w:rPr>
        <w:t>2020 год  - 4952,7 тыс. рублей;</w:t>
      </w:r>
    </w:p>
    <w:p w:rsidR="00A82BB3" w:rsidRDefault="007351A3">
      <w:pPr>
        <w:pStyle w:val="af2"/>
        <w:spacing w:before="0" w:after="0"/>
      </w:pPr>
      <w:r>
        <w:rPr>
          <w:color w:val="000000"/>
          <w:sz w:val="22"/>
          <w:szCs w:val="22"/>
        </w:rPr>
        <w:t>2021 год - 5123,2 тыс. рублей;</w:t>
      </w:r>
    </w:p>
    <w:p w:rsidR="00A82BB3" w:rsidRDefault="007351A3">
      <w:pPr>
        <w:pStyle w:val="af2"/>
        <w:spacing w:before="0" w:after="0"/>
      </w:pPr>
      <w:r>
        <w:rPr>
          <w:color w:val="000000"/>
          <w:sz w:val="22"/>
          <w:szCs w:val="22"/>
        </w:rPr>
        <w:t>2022 год -  5163,6 тыс. рублей;</w:t>
      </w:r>
    </w:p>
    <w:p w:rsidR="00A82BB3" w:rsidRDefault="007351A3">
      <w:pPr>
        <w:pStyle w:val="af2"/>
        <w:spacing w:before="0" w:after="0"/>
      </w:pPr>
      <w:r>
        <w:rPr>
          <w:color w:val="000000"/>
          <w:sz w:val="22"/>
          <w:szCs w:val="22"/>
        </w:rPr>
        <w:t>2023 год -  5204,0 тыс. рублей;</w:t>
      </w:r>
    </w:p>
    <w:p w:rsidR="00A82BB3" w:rsidRDefault="007351A3">
      <w:pPr>
        <w:pStyle w:val="af2"/>
        <w:spacing w:before="0" w:after="0"/>
      </w:pPr>
      <w:r>
        <w:rPr>
          <w:color w:val="000000"/>
          <w:sz w:val="22"/>
          <w:szCs w:val="22"/>
        </w:rPr>
        <w:t>2024 год -  5204,0 тыс. рублей;</w:t>
      </w:r>
    </w:p>
    <w:p w:rsidR="00A82BB3" w:rsidRDefault="007351A3">
      <w:pPr>
        <w:pStyle w:val="af2"/>
        <w:spacing w:before="0" w:after="0"/>
        <w:jc w:val="both"/>
      </w:pPr>
      <w:r>
        <w:rPr>
          <w:color w:val="000000"/>
          <w:sz w:val="22"/>
          <w:szCs w:val="22"/>
          <w:highlight w:val="white"/>
          <w:shd w:val="clear" w:color="auto" w:fill="FFFFFF"/>
        </w:rPr>
        <w:t>2025 год -  5204,0  тыс. рублей.</w:t>
      </w:r>
    </w:p>
    <w:p w:rsidR="00A82BB3" w:rsidRDefault="007351A3">
      <w:pPr>
        <w:pStyle w:val="af2"/>
        <w:spacing w:before="0" w:after="0"/>
      </w:pPr>
      <w:r>
        <w:rPr>
          <w:color w:val="000000"/>
          <w:sz w:val="22"/>
          <w:szCs w:val="22"/>
        </w:rPr>
        <w:t>- объем средств районного бюджета,  необходимых для реализации подпрограммы 3 муниципальной программы, составляет 21351,5 тыс. рублей, в том числе по годам реализации:</w:t>
      </w:r>
    </w:p>
    <w:p w:rsidR="00A82BB3" w:rsidRDefault="007351A3">
      <w:pPr>
        <w:pStyle w:val="af2"/>
        <w:spacing w:before="0" w:after="0"/>
      </w:pPr>
      <w:r>
        <w:rPr>
          <w:color w:val="000000"/>
          <w:sz w:val="22"/>
          <w:szCs w:val="22"/>
        </w:rPr>
        <w:t>2020 год  - 2952,7 тыс. рублей;</w:t>
      </w:r>
    </w:p>
    <w:p w:rsidR="00A82BB3" w:rsidRDefault="007351A3">
      <w:pPr>
        <w:pStyle w:val="af2"/>
        <w:spacing w:before="0" w:after="0"/>
      </w:pPr>
      <w:r>
        <w:rPr>
          <w:color w:val="000000"/>
          <w:sz w:val="22"/>
          <w:szCs w:val="22"/>
        </w:rPr>
        <w:t>2021 год - 3623,2 тыс. рублей;</w:t>
      </w:r>
    </w:p>
    <w:p w:rsidR="00A82BB3" w:rsidRDefault="007351A3">
      <w:pPr>
        <w:pStyle w:val="af2"/>
        <w:spacing w:before="0" w:after="0"/>
      </w:pPr>
      <w:r>
        <w:rPr>
          <w:color w:val="000000"/>
          <w:sz w:val="22"/>
          <w:szCs w:val="22"/>
        </w:rPr>
        <w:t>2022 год -  3663,6 тыс. рублей;</w:t>
      </w:r>
    </w:p>
    <w:p w:rsidR="00A82BB3" w:rsidRDefault="007351A3">
      <w:pPr>
        <w:pStyle w:val="af2"/>
        <w:spacing w:before="0" w:after="0"/>
      </w:pPr>
      <w:r>
        <w:rPr>
          <w:color w:val="000000"/>
          <w:sz w:val="22"/>
          <w:szCs w:val="22"/>
        </w:rPr>
        <w:t>2023 год - 3704,0 тыс. рублей;</w:t>
      </w:r>
    </w:p>
    <w:p w:rsidR="00A82BB3" w:rsidRDefault="007351A3">
      <w:pPr>
        <w:pStyle w:val="af2"/>
        <w:spacing w:before="0" w:after="0"/>
      </w:pPr>
      <w:r>
        <w:rPr>
          <w:color w:val="000000"/>
          <w:sz w:val="22"/>
          <w:szCs w:val="22"/>
        </w:rPr>
        <w:t>2024 год - 3704,0 тыс. рублей;</w:t>
      </w:r>
    </w:p>
    <w:p w:rsidR="00A82BB3" w:rsidRDefault="007351A3">
      <w:pPr>
        <w:pStyle w:val="af2"/>
        <w:spacing w:before="0" w:after="0"/>
      </w:pPr>
      <w:r>
        <w:rPr>
          <w:color w:val="000000"/>
          <w:sz w:val="22"/>
          <w:szCs w:val="22"/>
        </w:rPr>
        <w:t>2025 год - 3704,0  тыс. рублей.</w:t>
      </w:r>
    </w:p>
    <w:p w:rsidR="00A82BB3" w:rsidRDefault="007351A3">
      <w:pPr>
        <w:pStyle w:val="af2"/>
        <w:spacing w:before="0" w:after="0"/>
      </w:pPr>
      <w:r>
        <w:rPr>
          <w:color w:val="000000"/>
          <w:sz w:val="22"/>
          <w:szCs w:val="22"/>
        </w:rPr>
        <w:t>-  объем средств областного бюджета, необходимых для реализации подпрограммы 3 муниципальной программы составляет 9500,0  тыс. рублей, в том числе по годам реализации:</w:t>
      </w:r>
    </w:p>
    <w:p w:rsidR="00A82BB3" w:rsidRDefault="007351A3">
      <w:pPr>
        <w:pStyle w:val="af2"/>
        <w:spacing w:before="0" w:after="0"/>
      </w:pPr>
      <w:r>
        <w:rPr>
          <w:color w:val="000000"/>
          <w:sz w:val="22"/>
          <w:szCs w:val="22"/>
        </w:rPr>
        <w:t>2020 год - 2000,0 тыс. рублей;</w:t>
      </w:r>
    </w:p>
    <w:p w:rsidR="00A82BB3" w:rsidRDefault="007351A3">
      <w:pPr>
        <w:pStyle w:val="af2"/>
        <w:spacing w:before="0" w:after="0"/>
      </w:pPr>
      <w:r>
        <w:rPr>
          <w:color w:val="000000"/>
          <w:sz w:val="22"/>
          <w:szCs w:val="22"/>
        </w:rPr>
        <w:t>2021 год - 1500,0 тыс. рублей;</w:t>
      </w:r>
    </w:p>
    <w:p w:rsidR="00A82BB3" w:rsidRDefault="007351A3">
      <w:pPr>
        <w:pStyle w:val="Standard"/>
        <w:jc w:val="both"/>
      </w:pPr>
      <w:r>
        <w:rPr>
          <w:color w:val="000000"/>
          <w:sz w:val="22"/>
          <w:szCs w:val="22"/>
          <w:highlight w:val="white"/>
        </w:rPr>
        <w:t>2022 год - 1500,0 тыс. рублей;</w:t>
      </w:r>
    </w:p>
    <w:p w:rsidR="00A82BB3" w:rsidRDefault="007351A3">
      <w:pPr>
        <w:pStyle w:val="Standard"/>
        <w:jc w:val="both"/>
      </w:pPr>
      <w:r>
        <w:rPr>
          <w:color w:val="000000"/>
          <w:sz w:val="22"/>
          <w:szCs w:val="22"/>
          <w:highlight w:val="white"/>
        </w:rPr>
        <w:t>2023 год - 1500,0 тыс. рублей;</w:t>
      </w:r>
    </w:p>
    <w:p w:rsidR="00A82BB3" w:rsidRDefault="007351A3">
      <w:pPr>
        <w:pStyle w:val="Standard"/>
        <w:jc w:val="both"/>
      </w:pPr>
      <w:r>
        <w:rPr>
          <w:color w:val="000000"/>
          <w:sz w:val="22"/>
          <w:szCs w:val="22"/>
          <w:highlight w:val="white"/>
        </w:rPr>
        <w:t>2024 год - 1500,0 тыс. рублей;</w:t>
      </w:r>
    </w:p>
    <w:p w:rsidR="00A82BB3" w:rsidRDefault="007351A3">
      <w:pPr>
        <w:pStyle w:val="Standard"/>
        <w:spacing w:line="240" w:lineRule="auto"/>
        <w:jc w:val="both"/>
      </w:pPr>
      <w:r>
        <w:rPr>
          <w:color w:val="000000"/>
          <w:sz w:val="22"/>
          <w:szCs w:val="22"/>
          <w:highlight w:val="white"/>
          <w:shd w:val="clear" w:color="auto" w:fill="FFFFFF"/>
        </w:rPr>
        <w:t>2025 год - 1500,0 тыс. рублей.</w:t>
      </w:r>
    </w:p>
    <w:p w:rsidR="00A82BB3" w:rsidRDefault="007351A3">
      <w:pPr>
        <w:pStyle w:val="Standard"/>
        <w:spacing w:line="240" w:lineRule="auto"/>
        <w:jc w:val="both"/>
      </w:pPr>
      <w:r>
        <w:rPr>
          <w:color w:val="000000"/>
          <w:sz w:val="22"/>
          <w:szCs w:val="22"/>
          <w:highlight w:val="white"/>
        </w:rPr>
        <w:tab/>
        <w:t>Сведения о расходах районного и областного   бюджетов на реализацию подпрограммы  3 муниципальной программы представлены в приложении № 3 к  подпрограмме 3 муниципальной программы».</w:t>
      </w:r>
    </w:p>
    <w:p w:rsidR="00A82BB3" w:rsidRDefault="007351A3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A82BB3" w:rsidRDefault="00A82BB3">
      <w:pPr>
        <w:pStyle w:val="Standard"/>
        <w:jc w:val="center"/>
      </w:pPr>
    </w:p>
    <w:p w:rsidR="00A82BB3" w:rsidRDefault="007351A3">
      <w:pPr>
        <w:pStyle w:val="Standard"/>
        <w:jc w:val="center"/>
      </w:pPr>
      <w:r>
        <w:rPr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>Раздел  5. Прогнозная (справочная) оценка привлечения средств областного, федерального бюджетов,  организаций и родителей  для  реализации  подпрограммы 3 муниципальной программы</w:t>
      </w:r>
    </w:p>
    <w:p w:rsidR="00A82BB3" w:rsidRDefault="00A82BB3">
      <w:pPr>
        <w:pStyle w:val="Standard"/>
        <w:jc w:val="center"/>
      </w:pP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Сведения о прогнозной (справочной) оценке объемов привлечения средств областного, федерального бюджетов, организаций и родителей  представлены в Приложении № 4 к  подпрограмме 3 муниципальной программы.</w:t>
      </w:r>
    </w:p>
    <w:p w:rsidR="00A82BB3" w:rsidRDefault="00A82BB3">
      <w:pPr>
        <w:pStyle w:val="Standard"/>
        <w:jc w:val="both"/>
        <w:rPr>
          <w:sz w:val="22"/>
          <w:szCs w:val="22"/>
        </w:rPr>
      </w:pPr>
    </w:p>
    <w:p w:rsidR="00A82BB3" w:rsidRDefault="00A82BB3">
      <w:pPr>
        <w:pStyle w:val="Standard"/>
        <w:jc w:val="both"/>
        <w:rPr>
          <w:sz w:val="22"/>
          <w:szCs w:val="22"/>
        </w:rPr>
      </w:pPr>
    </w:p>
    <w:p w:rsidR="00A82BB3" w:rsidRDefault="00A82BB3">
      <w:pPr>
        <w:pStyle w:val="Standard"/>
        <w:jc w:val="both"/>
        <w:rPr>
          <w:sz w:val="22"/>
          <w:szCs w:val="22"/>
        </w:rPr>
      </w:pPr>
    </w:p>
    <w:p w:rsidR="00A82BB3" w:rsidRDefault="00A82BB3">
      <w:pPr>
        <w:pStyle w:val="Standard"/>
        <w:jc w:val="both"/>
        <w:rPr>
          <w:sz w:val="22"/>
          <w:szCs w:val="22"/>
        </w:rPr>
      </w:pPr>
    </w:p>
    <w:p w:rsidR="00A82BB3" w:rsidRDefault="00A82BB3">
      <w:pPr>
        <w:pStyle w:val="Standard"/>
        <w:jc w:val="both"/>
        <w:rPr>
          <w:sz w:val="22"/>
          <w:szCs w:val="22"/>
        </w:rPr>
      </w:pPr>
    </w:p>
    <w:p w:rsidR="00A82BB3" w:rsidRDefault="00A82BB3">
      <w:pPr>
        <w:pStyle w:val="Standard"/>
        <w:jc w:val="both"/>
        <w:rPr>
          <w:sz w:val="22"/>
          <w:szCs w:val="22"/>
        </w:rPr>
      </w:pPr>
    </w:p>
    <w:p w:rsidR="00A82BB3" w:rsidRDefault="007351A3">
      <w:pPr>
        <w:pStyle w:val="Standard"/>
        <w:jc w:val="center"/>
      </w:pPr>
      <w:r>
        <w:rPr>
          <w:b/>
          <w:bCs/>
          <w:sz w:val="22"/>
          <w:szCs w:val="22"/>
        </w:rPr>
        <w:lastRenderedPageBreak/>
        <w:t xml:space="preserve">  Раздел 6. Характеристика мер правового регулирования.</w:t>
      </w:r>
    </w:p>
    <w:p w:rsidR="00A82BB3" w:rsidRDefault="00A82BB3">
      <w:pPr>
        <w:pStyle w:val="Standard"/>
        <w:jc w:val="center"/>
      </w:pP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Сведения об основных мерах правового регулирования в сфере реализации  подпрограммы3 муниципальной программы приведены в приложении № 5 к подпрограмме  3 муниципальной программы.</w:t>
      </w:r>
    </w:p>
    <w:p w:rsidR="00A82BB3" w:rsidRDefault="007351A3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A82BB3" w:rsidRDefault="00A82BB3">
      <w:pPr>
        <w:pStyle w:val="Standard"/>
        <w:jc w:val="center"/>
      </w:pPr>
    </w:p>
    <w:p w:rsidR="00A82BB3" w:rsidRDefault="007351A3">
      <w:pPr>
        <w:pStyle w:val="Standard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Раздел 7. Прогноз сводных показателей  муниципальных заданий на оказание.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Выполнение  муниципальных заданий на оказание услуг физическим и (или) юридическим лицам по годам реализации подпрограммы 3 муниципальной программы не предусматривается.</w:t>
      </w:r>
    </w:p>
    <w:p w:rsidR="00A82BB3" w:rsidRDefault="00A82BB3">
      <w:pPr>
        <w:pStyle w:val="Standard"/>
        <w:jc w:val="both"/>
        <w:rPr>
          <w:sz w:val="22"/>
          <w:szCs w:val="22"/>
        </w:rPr>
      </w:pPr>
    </w:p>
    <w:p w:rsidR="00A82BB3" w:rsidRDefault="00A82BB3">
      <w:pPr>
        <w:pStyle w:val="Standard"/>
        <w:jc w:val="both"/>
        <w:rPr>
          <w:sz w:val="22"/>
          <w:szCs w:val="22"/>
        </w:rPr>
      </w:pPr>
    </w:p>
    <w:p w:rsidR="00A82BB3" w:rsidRDefault="007351A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Раздел 8. Информация об инвестиционных проектах,</w:t>
      </w:r>
    </w:p>
    <w:p w:rsidR="00A82BB3" w:rsidRDefault="007351A3">
      <w:pPr>
        <w:pStyle w:val="Standard"/>
        <w:jc w:val="center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реализуемых в рамках подпрограммы 3 муниципальной программы.</w:t>
      </w:r>
      <w:proofErr w:type="gramEnd"/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Инвестиционных проектов подпрограмма 3 муниципальной программы не имеет.</w:t>
      </w:r>
    </w:p>
    <w:p w:rsidR="00A82BB3" w:rsidRDefault="007351A3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bCs/>
          <w:sz w:val="22"/>
          <w:szCs w:val="22"/>
        </w:rPr>
        <w:t>Раздел  9. Информация об участии в реализации подпрограммы  3 муниципальной программы организаций  с государственным и муниципальным участием, общественных, научных и иных организаций, внебюджетных фондов.</w:t>
      </w:r>
    </w:p>
    <w:p w:rsidR="00A82BB3" w:rsidRDefault="00735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В реализации подпрограммы  3 муниципальной программы участие организаций с государственным и муниципальным участием, общественных, научных и иных организаций, внебюджетных фондов не предусмотрено.</w:t>
      </w:r>
    </w:p>
    <w:p w:rsidR="00A82BB3" w:rsidRDefault="007351A3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b/>
          <w:bCs/>
          <w:sz w:val="22"/>
          <w:szCs w:val="22"/>
        </w:rPr>
        <w:t xml:space="preserve"> Раздел 10.  Сведения об участии  органов местного самоуправления поселений муниципального образования в реализации  подпрограммы муниципальной  программы</w:t>
      </w:r>
      <w:proofErr w:type="gramStart"/>
      <w:r>
        <w:rPr>
          <w:b/>
          <w:bCs/>
          <w:sz w:val="22"/>
          <w:szCs w:val="22"/>
        </w:rPr>
        <w:t xml:space="preserve"> .</w:t>
      </w:r>
      <w:proofErr w:type="gramEnd"/>
    </w:p>
    <w:p w:rsidR="00A82BB3" w:rsidRDefault="007351A3">
      <w:pPr>
        <w:pStyle w:val="Standard"/>
        <w:jc w:val="both"/>
        <w:rPr>
          <w:sz w:val="22"/>
          <w:szCs w:val="22"/>
        </w:rPr>
        <w:sectPr w:rsidR="00A82BB3">
          <w:headerReference w:type="default" r:id="rId19"/>
          <w:footerReference w:type="default" r:id="rId20"/>
          <w:pgSz w:w="11906" w:h="16838"/>
          <w:pgMar w:top="777" w:right="709" w:bottom="777" w:left="1701" w:header="720" w:footer="720" w:gutter="0"/>
          <w:cols w:space="720"/>
          <w:formProt w:val="0"/>
          <w:docGrid w:linePitch="360" w:charSpace="-6145"/>
        </w:sectPr>
      </w:pPr>
      <w:r>
        <w:rPr>
          <w:sz w:val="22"/>
          <w:szCs w:val="22"/>
        </w:rPr>
        <w:tab/>
        <w:t xml:space="preserve">Участие </w:t>
      </w:r>
      <w:r>
        <w:rPr>
          <w:b/>
          <w:bCs/>
          <w:sz w:val="22"/>
          <w:szCs w:val="22"/>
        </w:rPr>
        <w:t xml:space="preserve">   </w:t>
      </w:r>
      <w:r>
        <w:rPr>
          <w:sz w:val="22"/>
          <w:szCs w:val="22"/>
        </w:rPr>
        <w:t>органов местного самоуправления поселений муниципального образования в реализации  подпрограммы 3 муниципальной  программы  не предусмотрено.</w:t>
      </w:r>
    </w:p>
    <w:p w:rsidR="00A82BB3" w:rsidRDefault="007351A3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A82BB3" w:rsidRDefault="007351A3">
      <w:pPr>
        <w:pStyle w:val="Standard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к подпрограмме 3 муниципальной программы</w:t>
      </w:r>
    </w:p>
    <w:p w:rsidR="00A82BB3" w:rsidRDefault="007351A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Сведения</w:t>
      </w:r>
    </w:p>
    <w:p w:rsidR="00A82BB3" w:rsidRDefault="007351A3">
      <w:pPr>
        <w:pStyle w:val="Standard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 целевых показателя</w:t>
      </w:r>
      <w:proofErr w:type="gramStart"/>
      <w:r>
        <w:rPr>
          <w:b/>
          <w:bCs/>
          <w:sz w:val="22"/>
          <w:szCs w:val="22"/>
        </w:rPr>
        <w:t>х(</w:t>
      </w:r>
      <w:proofErr w:type="gramEnd"/>
      <w:r>
        <w:rPr>
          <w:b/>
          <w:bCs/>
          <w:sz w:val="22"/>
          <w:szCs w:val="22"/>
        </w:rPr>
        <w:t>индикаторах)  подпрограммы  3 муниципальной программы</w:t>
      </w:r>
    </w:p>
    <w:tbl>
      <w:tblPr>
        <w:tblW w:w="15930" w:type="dxa"/>
        <w:tblInd w:w="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2490"/>
        <w:gridCol w:w="2506"/>
        <w:gridCol w:w="1019"/>
        <w:gridCol w:w="1410"/>
        <w:gridCol w:w="1426"/>
        <w:gridCol w:w="1125"/>
        <w:gridCol w:w="1245"/>
        <w:gridCol w:w="1141"/>
        <w:gridCol w:w="734"/>
        <w:gridCol w:w="961"/>
        <w:gridCol w:w="1347"/>
      </w:tblGrid>
      <w:tr w:rsidR="00A82BB3">
        <w:trPr>
          <w:cantSplit/>
        </w:trPr>
        <w:tc>
          <w:tcPr>
            <w:tcW w:w="5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4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2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Ед. измерения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8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A82BB3">
        <w:trPr>
          <w:cantSplit/>
          <w:trHeight w:hRule="exact" w:val="384"/>
        </w:trPr>
        <w:tc>
          <w:tcPr>
            <w:tcW w:w="5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Отчетное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Оценочное</w:t>
            </w:r>
          </w:p>
          <w:p w:rsidR="00A82BB3" w:rsidRDefault="00A82BB3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655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both"/>
            </w:pPr>
            <w:r>
              <w:t>Плановое</w:t>
            </w:r>
          </w:p>
          <w:p w:rsidR="00A82BB3" w:rsidRDefault="00A82BB3">
            <w:pPr>
              <w:jc w:val="both"/>
            </w:pPr>
          </w:p>
          <w:p w:rsidR="00A82BB3" w:rsidRDefault="00A82BB3">
            <w:pPr>
              <w:jc w:val="both"/>
            </w:pPr>
          </w:p>
        </w:tc>
      </w:tr>
      <w:tr w:rsidR="00A82BB3">
        <w:trPr>
          <w:cantSplit/>
          <w:trHeight w:val="967"/>
        </w:trPr>
        <w:tc>
          <w:tcPr>
            <w:tcW w:w="5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7351A3">
            <w:pPr>
              <w:pStyle w:val="Standard"/>
              <w:snapToGrid w:val="0"/>
              <w:jc w:val="both"/>
            </w:pPr>
            <w:r>
              <w:rPr>
                <w:sz w:val="22"/>
                <w:szCs w:val="22"/>
              </w:rPr>
              <w:t xml:space="preserve"> 2019 год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jc w:val="both"/>
            </w:pPr>
            <w:r>
              <w:t>2024 год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both"/>
            </w:pPr>
          </w:p>
          <w:p w:rsidR="00A82BB3" w:rsidRDefault="007351A3">
            <w:pPr>
              <w:pStyle w:val="Standard"/>
              <w:jc w:val="both"/>
            </w:pPr>
            <w:r>
              <w:t>2025 год</w:t>
            </w:r>
          </w:p>
        </w:tc>
      </w:tr>
      <w:tr w:rsidR="00A82BB3">
        <w:trPr>
          <w:cantSplit/>
          <w:trHeight w:val="253"/>
        </w:trPr>
        <w:tc>
          <w:tcPr>
            <w:tcW w:w="5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Целевой показатель 1 </w:t>
            </w:r>
          </w:p>
          <w:p w:rsidR="00A82BB3" w:rsidRDefault="007351A3">
            <w:pPr>
              <w:tabs>
                <w:tab w:val="left" w:pos="317"/>
              </w:tabs>
              <w:snapToGrid w:val="0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Доля детей в возрасте от 6 до 18 лет, охваченных организованными формами отдыха, оздоровления и занятости, от общего числа детей в возрасте от 6 до 18 лет, проживающих на территории района, %  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73,0</w:t>
            </w:r>
          </w:p>
        </w:tc>
        <w:tc>
          <w:tcPr>
            <w:tcW w:w="14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73,0</w:t>
            </w:r>
          </w:p>
        </w:tc>
        <w:tc>
          <w:tcPr>
            <w:tcW w:w="11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74,0</w:t>
            </w:r>
          </w:p>
        </w:tc>
        <w:tc>
          <w:tcPr>
            <w:tcW w:w="12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75,0</w:t>
            </w:r>
          </w:p>
        </w:tc>
        <w:tc>
          <w:tcPr>
            <w:tcW w:w="11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76,0</w:t>
            </w:r>
          </w:p>
        </w:tc>
        <w:tc>
          <w:tcPr>
            <w:tcW w:w="7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77,0</w:t>
            </w:r>
          </w:p>
        </w:tc>
        <w:tc>
          <w:tcPr>
            <w:tcW w:w="9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78,0</w:t>
            </w:r>
          </w:p>
        </w:tc>
        <w:tc>
          <w:tcPr>
            <w:tcW w:w="13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79,0</w:t>
            </w:r>
          </w:p>
        </w:tc>
      </w:tr>
      <w:tr w:rsidR="00A82BB3">
        <w:trPr>
          <w:cantSplit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i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2"/>
                <w:szCs w:val="22"/>
              </w:rPr>
              <w:t>Задача 1</w:t>
            </w:r>
          </w:p>
          <w:p w:rsidR="00A82BB3" w:rsidRDefault="007351A3">
            <w:pPr>
              <w:pStyle w:val="Standard"/>
              <w:jc w:val="both"/>
              <w:rPr>
                <w:i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Создание условий для повышения доступности, качества и безопасности отдыха, оздоровления и занятости детей</w:t>
            </w:r>
          </w:p>
          <w:p w:rsidR="00A82BB3" w:rsidRDefault="00A82BB3">
            <w:pPr>
              <w:pStyle w:val="Standard"/>
              <w:jc w:val="both"/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A82BB3" w:rsidRDefault="00A82BB3">
            <w:pPr>
              <w:pStyle w:val="Standard"/>
              <w:jc w:val="both"/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A82BB3" w:rsidRDefault="00A82BB3">
            <w:pPr>
              <w:pStyle w:val="Standard"/>
              <w:jc w:val="both"/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A82BB3" w:rsidRDefault="00A82BB3">
            <w:pPr>
              <w:pStyle w:val="Standard"/>
              <w:jc w:val="both"/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A82BB3">
        <w:trPr>
          <w:cantSplit/>
        </w:trPr>
        <w:tc>
          <w:tcPr>
            <w:tcW w:w="5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tabs>
                <w:tab w:val="left" w:pos="317"/>
              </w:tabs>
              <w:snapToGrid w:val="0"/>
              <w:jc w:val="both"/>
              <w:rPr>
                <w:i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white"/>
              </w:rPr>
              <w:t>Задача 2</w:t>
            </w:r>
          </w:p>
          <w:p w:rsidR="00A82BB3" w:rsidRDefault="007351A3">
            <w:pPr>
              <w:pStyle w:val="Standard"/>
              <w:tabs>
                <w:tab w:val="left" w:pos="317"/>
              </w:tabs>
              <w:snapToGrid w:val="0"/>
              <w:jc w:val="both"/>
              <w:rPr>
                <w:i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i/>
                <w:iCs/>
                <w:color w:val="000000"/>
                <w:sz w:val="24"/>
                <w:szCs w:val="24"/>
                <w:highlight w:val="white"/>
              </w:rPr>
              <w:t xml:space="preserve">Обеспечение эффективности расходования бюджетных средств, в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highlight w:val="white"/>
              </w:rPr>
              <w:t>т.ч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highlight w:val="white"/>
              </w:rPr>
              <w:t xml:space="preserve">. осуществление исполнения расходного обязательства по выплате заработной </w:t>
            </w:r>
            <w:r>
              <w:rPr>
                <w:i/>
                <w:iCs/>
                <w:color w:val="000000"/>
                <w:sz w:val="24"/>
                <w:szCs w:val="24"/>
                <w:highlight w:val="white"/>
              </w:rPr>
              <w:lastRenderedPageBreak/>
              <w:t xml:space="preserve">платы работникам муниципальных учреждений.  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i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Целевой показатель 2</w:t>
            </w:r>
          </w:p>
          <w:p w:rsidR="00A82BB3" w:rsidRDefault="007351A3">
            <w:pPr>
              <w:tabs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highlight w:val="white"/>
              </w:rPr>
              <w:t>Выполнение муниципального задания на оказание муниципальной услуги и выполнения работ муниципальными учреждениями, %</w:t>
            </w:r>
          </w:p>
          <w:p w:rsidR="00A82BB3" w:rsidRDefault="00A82BB3">
            <w:pPr>
              <w:tabs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highlight w:val="white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i/>
                <w:iCs/>
                <w:color w:val="000000"/>
                <w:sz w:val="22"/>
                <w:szCs w:val="22"/>
                <w:highlight w:val="white"/>
              </w:rPr>
            </w:pPr>
            <w: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A82BB3">
        <w:trPr>
          <w:cantSplit/>
        </w:trPr>
        <w:tc>
          <w:tcPr>
            <w:tcW w:w="5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tabs>
                <w:tab w:val="left" w:pos="317"/>
              </w:tabs>
              <w:snapToGrid w:val="0"/>
              <w:jc w:val="both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i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Целевой показатель 3</w:t>
            </w:r>
          </w:p>
          <w:p w:rsidR="00A82BB3" w:rsidRDefault="007351A3">
            <w:pPr>
              <w:pStyle w:val="Standard"/>
              <w:tabs>
                <w:tab w:val="left" w:pos="317"/>
              </w:tabs>
              <w:snapToGrid w:val="0"/>
              <w:jc w:val="both"/>
              <w:rPr>
                <w:i/>
                <w:iCs/>
                <w:color w:val="000000"/>
                <w:sz w:val="22"/>
                <w:szCs w:val="22"/>
                <w:highlight w:val="white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Отношение объема просроченной кредиторской задолженности по заработной плате и начислениям на выплаты по оплате труда работников муниципальных учреждений к общему объему расходов за год</w:t>
            </w:r>
            <w: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, %</w:t>
            </w:r>
          </w:p>
          <w:p w:rsidR="00A82BB3" w:rsidRDefault="00A82BB3">
            <w:pPr>
              <w:pStyle w:val="Standard"/>
              <w:snapToGrid w:val="0"/>
              <w:jc w:val="both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i/>
                <w:iCs/>
                <w:color w:val="000000"/>
                <w:sz w:val="22"/>
                <w:szCs w:val="22"/>
                <w:highlight w:val="white"/>
              </w:rPr>
            </w:pPr>
            <w: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% 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0*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0*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0*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0*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0*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0*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0*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0*</w:t>
            </w:r>
          </w:p>
        </w:tc>
      </w:tr>
      <w:tr w:rsidR="00A82BB3">
        <w:trPr>
          <w:cantSplit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tabs>
                <w:tab w:val="left" w:pos="317"/>
              </w:tabs>
              <w:snapToGrid w:val="0"/>
              <w:jc w:val="both"/>
              <w:rPr>
                <w:i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bCs/>
                <w:color w:val="000000"/>
                <w:sz w:val="22"/>
                <w:szCs w:val="22"/>
                <w:highlight w:val="white"/>
              </w:rPr>
              <w:t>Задача 3</w:t>
            </w:r>
          </w:p>
          <w:p w:rsidR="00A82BB3" w:rsidRDefault="007351A3">
            <w:pPr>
              <w:pStyle w:val="Standard"/>
              <w:tabs>
                <w:tab w:val="left" w:pos="317"/>
              </w:tabs>
              <w:snapToGrid w:val="0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i/>
                <w:iCs/>
                <w:color w:val="000000"/>
                <w:sz w:val="24"/>
                <w:szCs w:val="24"/>
                <w:highlight w:val="white"/>
              </w:rPr>
              <w:t>Проведение мероприятий по организации временного трудоустройства  несовершеннолетних граждан в возрасте от 14 до 18 лет в свободное от учебы время</w:t>
            </w:r>
          </w:p>
          <w:p w:rsidR="00A82BB3" w:rsidRDefault="00A82BB3">
            <w:pPr>
              <w:pStyle w:val="Standard"/>
              <w:tabs>
                <w:tab w:val="left" w:pos="317"/>
              </w:tabs>
              <w:snapToGrid w:val="0"/>
              <w:jc w:val="both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i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Целевой показатель 4</w:t>
            </w:r>
          </w:p>
          <w:p w:rsidR="00A82BB3" w:rsidRDefault="007351A3">
            <w:pPr>
              <w:pStyle w:val="Standard"/>
              <w:tabs>
                <w:tab w:val="left" w:pos="317"/>
              </w:tabs>
              <w:snapToGrid w:val="0"/>
              <w:jc w:val="both"/>
              <w:rPr>
                <w:i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Количество несовершеннолетних граждан в возрасте от 14 до 18 лет временно трудоустроенных в свободное от учебы время, (чел.)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i/>
                <w:iCs/>
                <w:color w:val="000000"/>
                <w:sz w:val="22"/>
                <w:szCs w:val="22"/>
                <w:highlight w:val="white"/>
              </w:rPr>
            </w:pPr>
            <w: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Чел.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160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161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162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163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164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165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166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167</w:t>
            </w:r>
          </w:p>
        </w:tc>
      </w:tr>
      <w:tr w:rsidR="00A82BB3">
        <w:trPr>
          <w:cantSplit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pacing w:line="240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Задача 4</w:t>
            </w:r>
          </w:p>
          <w:p w:rsidR="00A82BB3" w:rsidRDefault="007351A3">
            <w:pPr>
              <w:pStyle w:val="Standard"/>
              <w:spacing w:line="240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Сохранение и развитие сети муниципальных загородных оздоровительных лагерей (загородных оздоровительных лагерей, осуществляющих свою деятельность на базе муниципального имущества), в которых проводятся мероприятия по сохранению и укреплению материально-технической базы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pacing w:line="240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Целевой показатель 5</w:t>
            </w:r>
          </w:p>
          <w:p w:rsidR="00A82BB3" w:rsidRDefault="007351A3">
            <w:pPr>
              <w:pStyle w:val="Standard"/>
              <w:spacing w:line="240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Количество муниципальных загородных оздоровительных лагерей (загородных оздоровительных лагерей, осуществляющих свою деятельность на базе муниципального имущества), в которых проводятся мероприятия по сохранению и укреплению материально-технической базы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A82BB3" w:rsidRDefault="00A82BB3">
      <w:pPr>
        <w:pStyle w:val="Standard"/>
        <w:jc w:val="both"/>
      </w:pPr>
    </w:p>
    <w:p w:rsidR="00A82BB3" w:rsidRDefault="00A82BB3">
      <w:pPr>
        <w:pStyle w:val="Standard"/>
        <w:jc w:val="both"/>
      </w:pPr>
    </w:p>
    <w:p w:rsidR="00A82BB3" w:rsidRDefault="007351A3">
      <w:pPr>
        <w:pStyle w:val="Standard"/>
        <w:jc w:val="both"/>
      </w:pPr>
      <w:r>
        <w:t>- При оценке эффективности муниципальной программы «0» принимать за «1».</w:t>
      </w:r>
    </w:p>
    <w:p w:rsidR="00A82BB3" w:rsidRDefault="00A82BB3">
      <w:pPr>
        <w:pStyle w:val="Standard"/>
        <w:jc w:val="both"/>
      </w:pPr>
    </w:p>
    <w:p w:rsidR="00A82BB3" w:rsidRDefault="00A82BB3">
      <w:pPr>
        <w:pStyle w:val="Standard"/>
        <w:jc w:val="both"/>
        <w:rPr>
          <w:sz w:val="22"/>
          <w:szCs w:val="22"/>
        </w:rPr>
      </w:pPr>
    </w:p>
    <w:p w:rsidR="00A82BB3" w:rsidRDefault="00A82BB3">
      <w:pPr>
        <w:pStyle w:val="Standard"/>
        <w:jc w:val="both"/>
        <w:rPr>
          <w:sz w:val="22"/>
          <w:szCs w:val="22"/>
        </w:rPr>
      </w:pPr>
    </w:p>
    <w:p w:rsidR="00A82BB3" w:rsidRDefault="00A82BB3">
      <w:pPr>
        <w:pStyle w:val="Standard"/>
        <w:jc w:val="right"/>
        <w:rPr>
          <w:sz w:val="22"/>
          <w:szCs w:val="22"/>
        </w:rPr>
      </w:pPr>
    </w:p>
    <w:p w:rsidR="00A82BB3" w:rsidRDefault="00A82BB3">
      <w:pPr>
        <w:pStyle w:val="Standard"/>
        <w:jc w:val="right"/>
        <w:rPr>
          <w:sz w:val="22"/>
          <w:szCs w:val="22"/>
        </w:rPr>
      </w:pPr>
    </w:p>
    <w:p w:rsidR="00A82BB3" w:rsidRDefault="00A82BB3">
      <w:pPr>
        <w:pStyle w:val="Standard"/>
        <w:jc w:val="right"/>
        <w:rPr>
          <w:sz w:val="22"/>
          <w:szCs w:val="22"/>
        </w:rPr>
      </w:pPr>
    </w:p>
    <w:p w:rsidR="00A82BB3" w:rsidRDefault="00A82BB3">
      <w:pPr>
        <w:pStyle w:val="Standard"/>
        <w:jc w:val="right"/>
        <w:rPr>
          <w:sz w:val="22"/>
          <w:szCs w:val="22"/>
        </w:rPr>
      </w:pPr>
    </w:p>
    <w:p w:rsidR="00A82BB3" w:rsidRDefault="00A82BB3">
      <w:pPr>
        <w:pStyle w:val="Standard"/>
        <w:jc w:val="right"/>
        <w:rPr>
          <w:sz w:val="22"/>
          <w:szCs w:val="22"/>
        </w:rPr>
      </w:pPr>
    </w:p>
    <w:p w:rsidR="00A82BB3" w:rsidRDefault="00A82BB3">
      <w:pPr>
        <w:pStyle w:val="Standard"/>
        <w:jc w:val="right"/>
        <w:rPr>
          <w:sz w:val="22"/>
          <w:szCs w:val="22"/>
        </w:rPr>
      </w:pPr>
    </w:p>
    <w:p w:rsidR="00A82BB3" w:rsidRDefault="00A82BB3">
      <w:pPr>
        <w:pStyle w:val="Standard"/>
        <w:jc w:val="right"/>
        <w:rPr>
          <w:sz w:val="22"/>
          <w:szCs w:val="22"/>
        </w:rPr>
      </w:pPr>
    </w:p>
    <w:p w:rsidR="00A82BB3" w:rsidRDefault="00A82BB3">
      <w:pPr>
        <w:pStyle w:val="Standard"/>
        <w:jc w:val="right"/>
        <w:rPr>
          <w:sz w:val="22"/>
          <w:szCs w:val="22"/>
        </w:rPr>
      </w:pPr>
    </w:p>
    <w:p w:rsidR="00A82BB3" w:rsidRDefault="00A82BB3">
      <w:pPr>
        <w:pStyle w:val="Standard"/>
        <w:jc w:val="right"/>
        <w:rPr>
          <w:sz w:val="22"/>
          <w:szCs w:val="22"/>
        </w:rPr>
      </w:pPr>
    </w:p>
    <w:p w:rsidR="00A82BB3" w:rsidRDefault="00A82BB3">
      <w:pPr>
        <w:pStyle w:val="Standard"/>
        <w:jc w:val="right"/>
        <w:rPr>
          <w:sz w:val="22"/>
          <w:szCs w:val="22"/>
        </w:rPr>
      </w:pPr>
    </w:p>
    <w:p w:rsidR="00A82BB3" w:rsidRDefault="00A82BB3">
      <w:pPr>
        <w:pStyle w:val="Standard"/>
        <w:jc w:val="right"/>
        <w:rPr>
          <w:sz w:val="22"/>
          <w:szCs w:val="22"/>
        </w:rPr>
      </w:pPr>
    </w:p>
    <w:p w:rsidR="00A82BB3" w:rsidRDefault="00A82BB3">
      <w:pPr>
        <w:pStyle w:val="Standard"/>
        <w:jc w:val="right"/>
        <w:rPr>
          <w:sz w:val="22"/>
          <w:szCs w:val="22"/>
        </w:rPr>
      </w:pPr>
    </w:p>
    <w:p w:rsidR="00A82BB3" w:rsidRDefault="00A82BB3">
      <w:pPr>
        <w:pStyle w:val="Standard"/>
        <w:jc w:val="right"/>
        <w:rPr>
          <w:sz w:val="22"/>
          <w:szCs w:val="22"/>
        </w:rPr>
      </w:pPr>
    </w:p>
    <w:p w:rsidR="00A82BB3" w:rsidRDefault="00A82BB3">
      <w:pPr>
        <w:pStyle w:val="Standard"/>
        <w:jc w:val="right"/>
        <w:rPr>
          <w:sz w:val="22"/>
          <w:szCs w:val="22"/>
        </w:rPr>
      </w:pPr>
    </w:p>
    <w:p w:rsidR="00A82BB3" w:rsidRDefault="00A82BB3">
      <w:pPr>
        <w:pStyle w:val="Standard"/>
        <w:jc w:val="right"/>
        <w:rPr>
          <w:sz w:val="22"/>
          <w:szCs w:val="22"/>
        </w:rPr>
      </w:pPr>
    </w:p>
    <w:p w:rsidR="00A82BB3" w:rsidRDefault="00A82BB3">
      <w:pPr>
        <w:pStyle w:val="Standard"/>
        <w:jc w:val="right"/>
        <w:rPr>
          <w:sz w:val="22"/>
          <w:szCs w:val="22"/>
        </w:rPr>
      </w:pPr>
    </w:p>
    <w:p w:rsidR="00A82BB3" w:rsidRDefault="00A82BB3">
      <w:pPr>
        <w:pStyle w:val="Standard"/>
        <w:jc w:val="right"/>
        <w:rPr>
          <w:sz w:val="22"/>
          <w:szCs w:val="22"/>
        </w:rPr>
      </w:pPr>
    </w:p>
    <w:p w:rsidR="00A82BB3" w:rsidRDefault="007351A3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A82BB3" w:rsidRDefault="007351A3">
      <w:pPr>
        <w:pStyle w:val="Standard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к подпрограмме  3 муниципальной программе </w:t>
      </w:r>
    </w:p>
    <w:p w:rsidR="00A82BB3" w:rsidRDefault="007351A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Сведения о порядке сбора информации и</w:t>
      </w:r>
    </w:p>
    <w:p w:rsidR="00A82BB3" w:rsidRDefault="007351A3">
      <w:pPr>
        <w:pStyle w:val="Standard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методике  расчета  целевых показателей  подпрограммы  3 муниципальной программы</w:t>
      </w:r>
    </w:p>
    <w:tbl>
      <w:tblPr>
        <w:tblW w:w="15794" w:type="dxa"/>
        <w:tblInd w:w="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307"/>
        <w:gridCol w:w="2188"/>
        <w:gridCol w:w="996"/>
        <w:gridCol w:w="2188"/>
        <w:gridCol w:w="1490"/>
        <w:gridCol w:w="2007"/>
        <w:gridCol w:w="2007"/>
        <w:gridCol w:w="1584"/>
        <w:gridCol w:w="2035"/>
        <w:gridCol w:w="1306"/>
        <w:gridCol w:w="1584"/>
      </w:tblGrid>
      <w:tr w:rsidR="00A82BB3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 целевого показателя (индикатора)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целевого показателя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Временные характеристики целевого показателя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</w:pPr>
            <w:r>
              <w:rPr>
                <w:sz w:val="22"/>
                <w:szCs w:val="22"/>
              </w:rPr>
              <w:t xml:space="preserve">Алгоритм формирования (формула) и </w:t>
            </w:r>
            <w:r>
              <w:rPr>
                <w:b/>
                <w:bCs/>
                <w:sz w:val="22"/>
                <w:szCs w:val="22"/>
              </w:rPr>
              <w:t>методологические</w:t>
            </w:r>
            <w:r>
              <w:rPr>
                <w:sz w:val="22"/>
                <w:szCs w:val="22"/>
              </w:rPr>
              <w:t xml:space="preserve"> пояснения к целевому показателю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Базовые показатели, используемые в формуле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 сбора информации, индекс формы отчетности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и единица наблюдения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Охват единиц совокупности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Ответственный за сбор  данных по целевому показателю</w:t>
            </w:r>
            <w:proofErr w:type="gramEnd"/>
          </w:p>
        </w:tc>
      </w:tr>
      <w:tr w:rsidR="00A82BB3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A82BB3">
        <w:trPr>
          <w:cantSplit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Целевой показатель 1 </w:t>
            </w:r>
          </w:p>
          <w:p w:rsidR="00A82BB3" w:rsidRDefault="007351A3">
            <w:pPr>
              <w:tabs>
                <w:tab w:val="left" w:pos="317"/>
              </w:tabs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Доля детей в возрасте от 6 до 18 лет, охваченных организованными формами отдыха, оздоровления и занятости, от общего числа детей в возрасте от 6 до 18 лет, проживающих на территории района, %  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af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</w:pPr>
            <w:r>
              <w:rPr>
                <w:sz w:val="22"/>
                <w:szCs w:val="22"/>
              </w:rPr>
              <w:t>Показатель характеризует  увеличение (снижение) д</w:t>
            </w:r>
            <w:r>
              <w:rPr>
                <w:sz w:val="24"/>
                <w:szCs w:val="24"/>
              </w:rPr>
              <w:t>оли детей в возрасте от 6 до 18 лет, охваченных организованными  формами отдыха, оздоровления и занятости, от общего числа детей в возрасте от 6 до 18 лет, проживающих на территории района в отчетном году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spacing w:after="160" w:line="240" w:lineRule="exact"/>
              <w:jc w:val="both"/>
            </w:pPr>
            <w:r>
              <w:rPr>
                <w:sz w:val="22"/>
                <w:szCs w:val="22"/>
              </w:rPr>
              <w:t>К общ=К1 / К2 x 100%, где К об</w:t>
            </w:r>
            <w:proofErr w:type="gramStart"/>
            <w:r>
              <w:rPr>
                <w:sz w:val="22"/>
                <w:szCs w:val="22"/>
              </w:rPr>
              <w:t>щ-</w:t>
            </w:r>
            <w:proofErr w:type="gramEnd"/>
            <w:r>
              <w:rPr>
                <w:sz w:val="22"/>
                <w:szCs w:val="22"/>
              </w:rPr>
              <w:t xml:space="preserve"> увеличение (снижение) д</w:t>
            </w:r>
            <w:r>
              <w:rPr>
                <w:sz w:val="24"/>
                <w:szCs w:val="24"/>
              </w:rPr>
              <w:t>оли детей в возрасте от 6 до 18 лет, охваченных организованными  формами отдыха, оздоровления и занятости, от общего числа детей в возрасте от 6 до 18 лет, проживающих на территории района в отчетном году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spacing w:after="16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показатель 1 К1-количество детей  в возрасте от 6 до 18 лет, охваченных организованными формами отдыха, оздоровления и занятости в отчетном году, чел.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— статистика Управление образования администрации Никольского муниципального района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spacing w:after="16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в возрасте от 6 до 18 лет, охваченные организованными формами отдыха, оздоровления и занятости в отчетном году,  чел.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spacing w:after="16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Сплошное   наблюдение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af8"/>
              <w:jc w:val="both"/>
            </w:pPr>
            <w:r>
              <w:rPr>
                <w:sz w:val="22"/>
                <w:szCs w:val="22"/>
              </w:rPr>
              <w:t xml:space="preserve"> Статистика Управление образования администрации Никольского муниципального района</w:t>
            </w:r>
          </w:p>
        </w:tc>
      </w:tr>
      <w:tr w:rsidR="00A82BB3">
        <w:trPr>
          <w:cantSplit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uppressAutoHyphens w:val="0"/>
              <w:snapToGri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spacing w:after="16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показатель 2 К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- общая численность детей, в возрасте от 6 до 18 лет, проживающих на территории района в отчетном году, чел.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 статистика</w:t>
            </w:r>
          </w:p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spacing w:after="16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в возрасте от 6 до 18 лет, проживающие на территории района в отчетном году, чел. 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Сплошное наблюдение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af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Статистика </w:t>
            </w:r>
          </w:p>
          <w:p w:rsidR="00A82BB3" w:rsidRDefault="007351A3">
            <w:pPr>
              <w:pStyle w:val="af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Никольского муниципального района</w:t>
            </w:r>
          </w:p>
        </w:tc>
      </w:tr>
      <w:tr w:rsidR="00A82BB3">
        <w:trPr>
          <w:cantSplit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>2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tabs>
                <w:tab w:val="left" w:pos="317"/>
              </w:tabs>
              <w:snapToGrid w:val="0"/>
              <w:jc w:val="both"/>
            </w:pPr>
            <w:r>
              <w:rPr>
                <w:rFonts w:cs="Times New Roman"/>
                <w:i/>
                <w:iCs/>
                <w:color w:val="000000"/>
                <w:highlight w:val="white"/>
              </w:rPr>
              <w:t>Целевой показатель 2</w:t>
            </w:r>
            <w:r>
              <w:rPr>
                <w:rFonts w:cs="Times New Roman"/>
                <w:color w:val="000000"/>
                <w:highlight w:val="white"/>
              </w:rPr>
              <w:t xml:space="preserve"> Выполнение муниципального задания на оказание муниципальной услуги и выполнения работ муниципальными учреждениями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A82BB3" w:rsidRDefault="00A82BB3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A82BB3" w:rsidRDefault="00A82BB3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A82BB3" w:rsidRDefault="00A82BB3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A82BB3" w:rsidRDefault="00A82BB3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A82BB3" w:rsidRDefault="00A82BB3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A82BB3" w:rsidRDefault="00A82BB3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A82BB3" w:rsidRDefault="00A82BB3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A82BB3" w:rsidRDefault="00A82BB3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A82BB3" w:rsidRDefault="00A82BB3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A82BB3" w:rsidRDefault="00A82BB3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A82BB3" w:rsidRDefault="00A82BB3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A82BB3" w:rsidRDefault="00A82BB3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A82BB3" w:rsidRDefault="00A82BB3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A82BB3" w:rsidRDefault="00A82BB3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A82BB3" w:rsidRDefault="00A82BB3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A82BB3" w:rsidRDefault="00A82BB3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A82BB3" w:rsidRDefault="00A82BB3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A82BB3" w:rsidRDefault="00A82BB3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A82BB3" w:rsidRDefault="00A82BB3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A82BB3" w:rsidRDefault="00A82BB3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характеризует  уровень  выполнения муниципального задания на оказание муниципальных услуг и выполнения  работ  муниципальными учреждениями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МЗ=МЗП/МЗФ*</w:t>
            </w:r>
          </w:p>
          <w:p w:rsidR="00A82BB3" w:rsidRDefault="007351A3">
            <w:pPr>
              <w:pStyle w:val="Standard"/>
              <w:snapToGrid w:val="0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100 %, где МЗ — уровень выполнения муниципального задания на оказание муниципальных услуг и выполнения  работ  муниципальными учреждениями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показатель    1</w:t>
            </w:r>
          </w:p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МЗП-плановые показатели муниципального задания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spacing w:after="16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af8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Никольского муниципального района</w:t>
            </w:r>
          </w:p>
        </w:tc>
      </w:tr>
      <w:tr w:rsidR="00A82BB3">
        <w:trPr>
          <w:cantSplit/>
        </w:trPr>
        <w:tc>
          <w:tcPr>
            <w:tcW w:w="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0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tabs>
                <w:tab w:val="left" w:pos="317"/>
              </w:tabs>
              <w:snapToGrid w:val="0"/>
              <w:jc w:val="both"/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Целевой показатель 3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Отношение объема просроченной кредиторской задолженности по заработной плате и начислениям на выплаты по оплате труда работников муниципальных учреждений к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общему объему расходов за год.</w:t>
            </w:r>
          </w:p>
        </w:tc>
        <w:tc>
          <w:tcPr>
            <w:tcW w:w="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8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характеризует отношение объема и отношение объема просроченной кредиторской задолженности по заработной плате и начислениям по выплаты по оплате труда работников муниципальных </w:t>
            </w:r>
            <w:r>
              <w:rPr>
                <w:sz w:val="22"/>
                <w:szCs w:val="22"/>
              </w:rPr>
              <w:lastRenderedPageBreak/>
              <w:t>учреждений к общему объему расходов за год</w:t>
            </w:r>
          </w:p>
        </w:tc>
        <w:tc>
          <w:tcPr>
            <w:tcW w:w="12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2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suppressAutoHyphens w:val="0"/>
              <w:snapToGrid w:val="0"/>
              <w:jc w:val="both"/>
            </w:pP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 xml:space="preserve">=А/В*100 % , где С — отношение объема просроченной кредиторской задолженности по заработной плате и начислениям на выплаты по оплате труда  работников муниципальных учреждений к </w:t>
            </w:r>
            <w:r>
              <w:rPr>
                <w:sz w:val="22"/>
                <w:szCs w:val="22"/>
              </w:rPr>
              <w:lastRenderedPageBreak/>
              <w:t xml:space="preserve">общему расходов за года 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Базовый показатель 1</w:t>
            </w:r>
          </w:p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 — объем кредиторской задолженности по заработной плате и начислениям на выплаты по оплате труда работников муниципальных учреждений </w:t>
            </w:r>
          </w:p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Бухгалтерская и финансовая  отчетность</w:t>
            </w:r>
          </w:p>
        </w:tc>
        <w:tc>
          <w:tcPr>
            <w:tcW w:w="13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spacing w:after="16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af8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Никольского муниципального района</w:t>
            </w:r>
          </w:p>
        </w:tc>
      </w:tr>
      <w:tr w:rsidR="00A82BB3">
        <w:trPr>
          <w:cantSplit/>
          <w:trHeight w:val="2319"/>
        </w:trPr>
        <w:tc>
          <w:tcPr>
            <w:tcW w:w="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tabs>
                <w:tab w:val="left" w:pos="317"/>
              </w:tabs>
              <w:snapToGrid w:val="0"/>
              <w:jc w:val="both"/>
              <w:rPr>
                <w:i/>
                <w:iCs/>
                <w:color w:val="000000"/>
                <w:sz w:val="22"/>
                <w:szCs w:val="22"/>
                <w:shd w:val="clear" w:color="auto" w:fill="FF6600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i/>
                <w:iCs/>
                <w:color w:val="000000"/>
                <w:sz w:val="22"/>
                <w:szCs w:val="22"/>
                <w:shd w:val="clear" w:color="auto" w:fill="FF6600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i/>
                <w:iCs/>
                <w:color w:val="000000"/>
                <w:sz w:val="22"/>
                <w:szCs w:val="22"/>
                <w:shd w:val="clear" w:color="auto" w:fill="FF660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i/>
                <w:iCs/>
                <w:color w:val="000000"/>
                <w:sz w:val="22"/>
                <w:szCs w:val="22"/>
                <w:shd w:val="clear" w:color="auto" w:fill="FF6600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i/>
                <w:iCs/>
                <w:color w:val="000000"/>
                <w:sz w:val="22"/>
                <w:szCs w:val="22"/>
                <w:shd w:val="clear" w:color="auto" w:fill="FF6600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показатель 2</w:t>
            </w:r>
          </w:p>
          <w:p w:rsidR="00A82BB3" w:rsidRDefault="007351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В-общий</w:t>
            </w:r>
            <w:proofErr w:type="gramEnd"/>
            <w:r>
              <w:rPr>
                <w:sz w:val="22"/>
                <w:szCs w:val="22"/>
              </w:rPr>
              <w:t xml:space="preserve"> объем расходов фактически сложившийся за отчетный период</w:t>
            </w:r>
          </w:p>
        </w:tc>
        <w:tc>
          <w:tcPr>
            <w:tcW w:w="1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A82BB3">
        <w:trPr>
          <w:cantSplit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lastRenderedPageBreak/>
              <w:t>4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tabs>
                <w:tab w:val="left" w:pos="317"/>
              </w:tabs>
              <w:snapToGrid w:val="0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i/>
                <w:iCs/>
                <w:color w:val="000000"/>
                <w:sz w:val="22"/>
                <w:szCs w:val="22"/>
                <w:highlight w:val="white"/>
              </w:rPr>
              <w:t>Целевой показатель 4</w:t>
            </w:r>
          </w:p>
          <w:p w:rsidR="00A82BB3" w:rsidRDefault="007351A3">
            <w:pPr>
              <w:pStyle w:val="Standard"/>
              <w:tabs>
                <w:tab w:val="left" w:pos="317"/>
              </w:tabs>
              <w:snapToGrid w:val="0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Количество несовершеннолетних граждан в возрасте от 14 до 18 лет временно трудоустроенных в свободное от учебы время (чел.)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i/>
                <w:iCs/>
                <w:color w:val="000000"/>
                <w:sz w:val="22"/>
                <w:szCs w:val="22"/>
                <w:highlight w:val="white"/>
              </w:rPr>
            </w:pPr>
            <w: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Чел.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Показатель характеризует увеличение (снижение) количества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несовершеннолетних граждан в возрасте от 14 до 18 лет временно трудоустроенных в свободное от учебы время в отчетном году (чел.)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Ежегодно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</w:pPr>
            <w:r w:rsidRPr="001F30D8">
              <w:rPr>
                <w:color w:val="000000"/>
                <w:sz w:val="22"/>
                <w:szCs w:val="22"/>
                <w:shd w:val="clear" w:color="auto" w:fill="FFFFFF"/>
              </w:rPr>
              <w:t>К</w:t>
            </w:r>
            <w:proofErr w:type="gramStart"/>
            <w:r w:rsidRPr="001F30D8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proofErr w:type="gramEnd"/>
            <w:r w:rsidRPr="001F30D8">
              <w:rPr>
                <w:color w:val="000000"/>
                <w:sz w:val="22"/>
                <w:szCs w:val="22"/>
                <w:shd w:val="clear" w:color="auto" w:fill="FFFFFF"/>
              </w:rPr>
              <w:t>&gt;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К2, </w:t>
            </w:r>
            <w:r w:rsidRPr="001F30D8">
              <w:rPr>
                <w:color w:val="000000"/>
                <w:sz w:val="22"/>
                <w:szCs w:val="22"/>
                <w:shd w:val="clear" w:color="auto" w:fill="FFFFFF"/>
              </w:rPr>
              <w:t>где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К1-количество несовершеннолетних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граждан в возрасте от 14 до 18 лет временно трудоустроенных в свободное от учебы время  в отчетном году (чел.) 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snapToGrid w:val="0"/>
              <w:jc w:val="both"/>
              <w:rPr>
                <w:rFonts w:eastAsia="Liberation Serif;Times New Roma" w:cs="Liberation Serif;Times New Roma"/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Базовый показатель К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- количество несовершеннолетних </w:t>
            </w:r>
            <w:r>
              <w:rPr>
                <w:color w:val="000000"/>
                <w:shd w:val="clear" w:color="auto" w:fill="FFFFFF"/>
              </w:rPr>
              <w:t>граждан в возрасте от 14 до 18 лет временно трудоустроенных в свободное от учебы время в предыдущем  году (чел.)</w:t>
            </w:r>
          </w:p>
          <w:p w:rsidR="00A82BB3" w:rsidRDefault="007351A3">
            <w:pPr>
              <w:snapToGrid w:val="0"/>
              <w:jc w:val="both"/>
              <w:rPr>
                <w:rFonts w:eastAsia="Liberation Serif;Times New Roma" w:cs="Liberation Serif;Times New Roma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Liberation Serif;Times New Roma" w:cs="Liberation Serif;Times New Rom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1- статистика Управления образования администрации Никольского муниципального района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Несовершеннолетние граждане в возрасте от 14 до 18 лет временно трудоустроенные, чел.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Сплошное наблюдение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статистика Управления образования администрации Никольского муниципального района</w:t>
            </w:r>
          </w:p>
        </w:tc>
      </w:tr>
      <w:tr w:rsidR="00A82BB3">
        <w:trPr>
          <w:cantSplit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lastRenderedPageBreak/>
              <w:t>5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82BB3" w:rsidRDefault="007351A3">
            <w:pPr>
              <w:pStyle w:val="ConsPlus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Целевой показатель 5</w:t>
            </w:r>
          </w:p>
          <w:p w:rsidR="00A82BB3" w:rsidRDefault="007351A3">
            <w:pPr>
              <w:pStyle w:val="ConsPlus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Количество муниципальных загородных оздоровительных лагерей (загородных оздоровительных лагерей, осуществляющих свою деятельность на базе муниципального имущества), в которых проводятся мероприятия по сохранению и укреплению материально-технической базы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uppressAutoHyphens w:val="0"/>
              <w:snapToGrid w:val="0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определяет  количество муниципальных загородных оздоровительных лагерей (загородных оздоровительных лагерей, осуществляющих свою деятельность на базе муниципального имущества), в которых проводятся мероприятия по сохранению и укреплению материально-технической базы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snapToGrid w:val="0"/>
              <w:jc w:val="both"/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H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vertAlign w:val="subscript"/>
              </w:rPr>
              <w:t>зол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– фактическое количество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jc w:val="both"/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H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vertAlign w:val="subscript"/>
              </w:rPr>
              <w:t>зол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- количество муниципальных загородных оздоровительных лагерей (загородных оздоровительных лагерей, осуществляющих свою деятельность на базе муниципального имущества), в которых проведены мероприятия по сохранению и укреплению материально-технической базы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napToGrid w:val="0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загородные оздоровительные лагеря, находящиеся в муниципальной собственности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Выборочное наблюдение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af8"/>
              <w:spacing w:after="20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района</w:t>
            </w:r>
          </w:p>
        </w:tc>
      </w:tr>
    </w:tbl>
    <w:p w:rsidR="00A82BB3" w:rsidRDefault="007351A3">
      <w:pPr>
        <w:pStyle w:val="Standard"/>
        <w:jc w:val="both"/>
        <w:rPr>
          <w:sz w:val="22"/>
          <w:szCs w:val="22"/>
        </w:rPr>
      </w:pPr>
      <w:r>
        <w:br w:type="page"/>
      </w:r>
    </w:p>
    <w:p w:rsidR="00A82BB3" w:rsidRDefault="007351A3">
      <w:pPr>
        <w:pStyle w:val="Standard"/>
        <w:jc w:val="right"/>
        <w:rPr>
          <w:b/>
          <w:bCs/>
          <w:sz w:val="22"/>
          <w:szCs w:val="22"/>
          <w:highlight w:val="white"/>
        </w:rPr>
      </w:pPr>
      <w:r>
        <w:rPr>
          <w:sz w:val="22"/>
          <w:szCs w:val="22"/>
        </w:rPr>
        <w:lastRenderedPageBreak/>
        <w:t xml:space="preserve">Приложение </w:t>
      </w:r>
      <w:r>
        <w:rPr>
          <w:sz w:val="21"/>
          <w:szCs w:val="21"/>
        </w:rPr>
        <w:t>№ 3</w:t>
      </w:r>
    </w:p>
    <w:p w:rsidR="00A82BB3" w:rsidRDefault="007351A3">
      <w:pPr>
        <w:jc w:val="center"/>
      </w:pPr>
      <w:r>
        <w:rPr>
          <w:b/>
          <w:bCs/>
          <w:sz w:val="22"/>
          <w:szCs w:val="22"/>
          <w:shd w:val="clear" w:color="auto" w:fill="FFFFFF"/>
        </w:rPr>
        <w:t>Финансовое обеспечение подпрограммы 3  муниципальной программы за счет средств районного бюджета</w:t>
      </w:r>
    </w:p>
    <w:p w:rsidR="00A82BB3" w:rsidRDefault="00A82BB3">
      <w:pPr>
        <w:pStyle w:val="Standard"/>
        <w:jc w:val="center"/>
        <w:rPr>
          <w:b/>
          <w:bCs/>
          <w:sz w:val="22"/>
          <w:szCs w:val="22"/>
          <w:highlight w:val="white"/>
        </w:rPr>
      </w:pPr>
    </w:p>
    <w:tbl>
      <w:tblPr>
        <w:tblW w:w="0" w:type="auto"/>
        <w:tblInd w:w="-3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1404"/>
        <w:gridCol w:w="2146"/>
        <w:gridCol w:w="2569"/>
        <w:gridCol w:w="1184"/>
        <w:gridCol w:w="1824"/>
        <w:gridCol w:w="1200"/>
        <w:gridCol w:w="1023"/>
        <w:gridCol w:w="942"/>
        <w:gridCol w:w="982"/>
        <w:gridCol w:w="1023"/>
        <w:gridCol w:w="1123"/>
      </w:tblGrid>
      <w:tr w:rsidR="001F30D8" w:rsidRPr="001F30D8" w:rsidTr="004D69D6">
        <w:trPr>
          <w:cantSplit/>
          <w:trHeight w:val="618"/>
        </w:trPr>
        <w:tc>
          <w:tcPr>
            <w:tcW w:w="14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Статус</w:t>
            </w: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Наименование ведомственной целевой программы,</w:t>
            </w:r>
          </w:p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основного мероприятия</w:t>
            </w: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Ответственный исполнитель, соисполнители</w:t>
            </w: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Целевой показатель</w:t>
            </w:r>
          </w:p>
        </w:tc>
        <w:tc>
          <w:tcPr>
            <w:tcW w:w="18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Источник финансового обеспечения</w:t>
            </w:r>
          </w:p>
        </w:tc>
        <w:tc>
          <w:tcPr>
            <w:tcW w:w="62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Расходы (тыс. руб.)</w:t>
            </w:r>
          </w:p>
        </w:tc>
      </w:tr>
      <w:tr w:rsidR="001F30D8" w:rsidRPr="001F30D8" w:rsidTr="004D69D6">
        <w:trPr>
          <w:cantSplit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jc w:val="center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  <w:p w:rsidR="001F30D8" w:rsidRPr="001F30D8" w:rsidRDefault="001F30D8" w:rsidP="001F30D8">
            <w:pPr>
              <w:suppressAutoHyphens w:val="0"/>
              <w:snapToGrid w:val="0"/>
              <w:jc w:val="center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  <w:r w:rsidRPr="001F30D8">
              <w:rPr>
                <w:rFonts w:ascii="Times New Roman" w:eastAsia="Liberation Serif;Times New Roma" w:hAnsi="Times New Roman" w:cs="Liberation Serif;Times New Roma"/>
                <w:color w:val="auto"/>
                <w:kern w:val="2"/>
                <w:szCs w:val="20"/>
                <w:lang w:val="en-US" w:bidi="ar-SA"/>
              </w:rPr>
              <w:t xml:space="preserve"> </w:t>
            </w:r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  <w:t xml:space="preserve">2020 </w:t>
            </w:r>
            <w:proofErr w:type="spellStart"/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jc w:val="center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  <w:r w:rsidRPr="001F30D8">
              <w:rPr>
                <w:rFonts w:ascii="Times New Roman" w:eastAsia="Liberation Serif;Times New Roma" w:hAnsi="Times New Roman" w:cs="Liberation Serif;Times New Roma"/>
                <w:color w:val="auto"/>
                <w:kern w:val="2"/>
                <w:szCs w:val="20"/>
                <w:lang w:val="en-US" w:bidi="ar-SA"/>
              </w:rPr>
              <w:t xml:space="preserve"> </w:t>
            </w:r>
          </w:p>
          <w:p w:rsidR="001F30D8" w:rsidRPr="001F30D8" w:rsidRDefault="001F30D8" w:rsidP="001F30D8">
            <w:pPr>
              <w:suppressAutoHyphens w:val="0"/>
              <w:snapToGrid w:val="0"/>
              <w:jc w:val="center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  <w:t xml:space="preserve">2021 </w:t>
            </w:r>
            <w:proofErr w:type="spellStart"/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jc w:val="center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  <w:p w:rsidR="001F30D8" w:rsidRPr="001F30D8" w:rsidRDefault="001F30D8" w:rsidP="001F30D8">
            <w:pPr>
              <w:suppressAutoHyphens w:val="0"/>
              <w:snapToGrid w:val="0"/>
              <w:jc w:val="center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  <w:r w:rsidRPr="001F30D8">
              <w:rPr>
                <w:rFonts w:ascii="Times New Roman" w:eastAsia="Liberation Serif;Times New Roma" w:hAnsi="Times New Roman" w:cs="Liberation Serif;Times New Roma"/>
                <w:color w:val="auto"/>
                <w:kern w:val="2"/>
                <w:szCs w:val="20"/>
                <w:lang w:val="en-US" w:bidi="ar-SA"/>
              </w:rPr>
              <w:t xml:space="preserve"> </w:t>
            </w:r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  <w:t xml:space="preserve">2022 </w:t>
            </w:r>
            <w:proofErr w:type="spellStart"/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jc w:val="center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  <w:p w:rsidR="001F30D8" w:rsidRPr="001F30D8" w:rsidRDefault="001F30D8" w:rsidP="001F30D8">
            <w:pPr>
              <w:suppressAutoHyphens w:val="0"/>
              <w:snapToGrid w:val="0"/>
              <w:jc w:val="center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  <w:r w:rsidRPr="001F30D8">
              <w:rPr>
                <w:rFonts w:ascii="Times New Roman" w:eastAsia="Liberation Serif;Times New Roma" w:hAnsi="Times New Roman" w:cs="Liberation Serif;Times New Roma"/>
                <w:color w:val="auto"/>
                <w:kern w:val="2"/>
                <w:szCs w:val="20"/>
                <w:lang w:val="en-US" w:bidi="ar-SA"/>
              </w:rPr>
              <w:t xml:space="preserve"> </w:t>
            </w:r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  <w:t xml:space="preserve">2023 </w:t>
            </w:r>
            <w:proofErr w:type="spellStart"/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jc w:val="center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  <w:p w:rsidR="001F30D8" w:rsidRPr="001F30D8" w:rsidRDefault="001F30D8" w:rsidP="001F30D8">
            <w:pPr>
              <w:suppressAutoHyphens w:val="0"/>
              <w:snapToGrid w:val="0"/>
              <w:jc w:val="center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  <w:r w:rsidRPr="001F30D8">
              <w:rPr>
                <w:rFonts w:ascii="Times New Roman" w:eastAsia="Liberation Serif;Times New Roma" w:hAnsi="Times New Roman" w:cs="Liberation Serif;Times New Roma"/>
                <w:color w:val="auto"/>
                <w:kern w:val="2"/>
                <w:szCs w:val="20"/>
                <w:lang w:val="en-US" w:bidi="ar-SA"/>
              </w:rPr>
              <w:t xml:space="preserve"> </w:t>
            </w:r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  <w:t xml:space="preserve">2024 </w:t>
            </w:r>
            <w:proofErr w:type="spellStart"/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ind w:right="510"/>
              <w:jc w:val="center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  <w:r w:rsidRPr="001F30D8">
              <w:rPr>
                <w:rFonts w:ascii="Times New Roman" w:eastAsia="Liberation Serif;Times New Roma" w:hAnsi="Times New Roman" w:cs="Liberation Serif;Times New Roma"/>
                <w:color w:val="auto"/>
                <w:kern w:val="2"/>
                <w:szCs w:val="20"/>
                <w:lang w:val="en-US" w:bidi="ar-SA"/>
              </w:rPr>
              <w:t xml:space="preserve"> </w:t>
            </w:r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  <w:t xml:space="preserve">2025 </w:t>
            </w:r>
            <w:proofErr w:type="spellStart"/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  <w:t>год</w:t>
            </w:r>
            <w:proofErr w:type="spellEnd"/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  <w:t xml:space="preserve"> </w:t>
            </w:r>
          </w:p>
        </w:tc>
      </w:tr>
      <w:tr w:rsidR="001F30D8" w:rsidRPr="001F30D8" w:rsidTr="004D69D6">
        <w:trPr>
          <w:cantSplit/>
          <w:trHeight w:val="524"/>
        </w:trPr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jc w:val="center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jc w:val="center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  <w:t>2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jc w:val="center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jc w:val="center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jc w:val="center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jc w:val="center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  <w:t>6</w:t>
            </w:r>
          </w:p>
          <w:p w:rsidR="001F30D8" w:rsidRPr="001F30D8" w:rsidRDefault="001F30D8" w:rsidP="001F30D8">
            <w:pPr>
              <w:suppressAutoHyphens w:val="0"/>
              <w:snapToGrid w:val="0"/>
              <w:jc w:val="center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jc w:val="center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  <w:t>7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jc w:val="center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  <w:t>8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jc w:val="center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  <w:t>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jc w:val="center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  <w:t>10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jc w:val="center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  <w:t>11</w:t>
            </w:r>
          </w:p>
        </w:tc>
      </w:tr>
      <w:tr w:rsidR="001F30D8" w:rsidRPr="001F30D8" w:rsidTr="004D69D6">
        <w:trPr>
          <w:cantSplit/>
        </w:trPr>
        <w:tc>
          <w:tcPr>
            <w:tcW w:w="14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Подпрограмма 3</w:t>
            </w:r>
          </w:p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lastRenderedPageBreak/>
              <w:t>Основное  мероприятие 3.1</w:t>
            </w: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lastRenderedPageBreak/>
              <w:t>«Организация отдыха детей,  их оздоровления и занятости в Никольском муниципальном районе на 2020-2025 годы»</w:t>
            </w: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Администрация Никольского муниципального района, </w:t>
            </w:r>
          </w:p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Управление образования администрации Никольского муниципального района,</w:t>
            </w:r>
          </w:p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Участники:</w:t>
            </w:r>
          </w:p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МБУ «ДОЛ им. А. Я. Яшина»,  </w:t>
            </w:r>
          </w:p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МБОУ </w:t>
            </w:r>
            <w:proofErr w:type="gramStart"/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</w:t>
            </w:r>
            <w:proofErr w:type="gramEnd"/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«Никольская ДЮСШ»,</w:t>
            </w:r>
          </w:p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МБОУ </w:t>
            </w:r>
            <w:proofErr w:type="gramStart"/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</w:t>
            </w:r>
            <w:proofErr w:type="gramEnd"/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«</w:t>
            </w:r>
            <w:proofErr w:type="gramStart"/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Никольский</w:t>
            </w:r>
            <w:proofErr w:type="gramEnd"/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центр дополнительного образования», дети школьного возраста</w:t>
            </w: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1,2,3</w:t>
            </w: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shd w:val="clear" w:color="auto" w:fill="FFFFFF"/>
                <w:lang w:bidi="ar-SA"/>
              </w:rPr>
              <w:t>,4,5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Всего, в том числе:</w:t>
            </w:r>
          </w:p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4952,7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5272,3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5512,9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shd w:val="clear" w:color="auto" w:fill="FFFFFF"/>
                <w:lang w:bidi="ar-SA"/>
              </w:rPr>
              <w:t>5733,8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shd w:val="clear" w:color="auto" w:fill="FFFFFF"/>
                <w:lang w:bidi="ar-SA"/>
              </w:rPr>
              <w:t>5779,9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shd w:val="clear" w:color="auto" w:fill="FFFFFF"/>
                <w:lang w:bidi="ar-SA"/>
              </w:rPr>
              <w:t>5779,9</w:t>
            </w:r>
          </w:p>
        </w:tc>
      </w:tr>
      <w:tr w:rsidR="001F30D8" w:rsidRPr="001F30D8" w:rsidTr="004D69D6">
        <w:trPr>
          <w:cantSplit/>
          <w:trHeight w:val="1405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Собственные доходы районного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2952,7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3772,3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4012,9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shd w:val="clear" w:color="auto" w:fill="FFFFFF"/>
                <w:lang w:bidi="ar-SA"/>
              </w:rPr>
              <w:t>4233,8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shd w:val="clear" w:color="auto" w:fill="FFFFFF"/>
                <w:lang w:bidi="ar-SA"/>
              </w:rPr>
              <w:t>4279,9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shd w:val="clear" w:color="auto" w:fill="FFFFFF"/>
                <w:lang w:bidi="ar-SA"/>
              </w:rPr>
              <w:t>4279,9</w:t>
            </w:r>
          </w:p>
        </w:tc>
      </w:tr>
      <w:tr w:rsidR="001F30D8" w:rsidRPr="001F30D8" w:rsidTr="004D69D6">
        <w:trPr>
          <w:cantSplit/>
          <w:trHeight w:val="1405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  <w:trHeight w:val="2445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2000,0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1500,0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1500,0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1500,0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1500,0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1500,0</w:t>
            </w:r>
          </w:p>
        </w:tc>
      </w:tr>
      <w:tr w:rsidR="001F30D8" w:rsidRPr="001F30D8" w:rsidTr="004D69D6">
        <w:trPr>
          <w:cantSplit/>
          <w:trHeight w:val="78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  <w:trHeight w:val="615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Сохранение уровня охвата детей всеми формами отдыха, оздоровления и занятости</w:t>
            </w: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bookmarkStart w:id="15" w:name="__DdeLink__3696_1718739684"/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Администрация Никольского муниципального района </w:t>
            </w:r>
            <w:bookmarkEnd w:id="15"/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(МБУ «ДОЛ им. </w:t>
            </w:r>
            <w:proofErr w:type="spellStart"/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А.Я.Яшина</w:t>
            </w:r>
            <w:proofErr w:type="spellEnd"/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»),  Управление образования администрации Никольского муниципального района (МБОУ ДО «Никольский  центр дополнительного образования»,  МБОУ </w:t>
            </w:r>
            <w:proofErr w:type="gramStart"/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</w:t>
            </w:r>
            <w:proofErr w:type="gramEnd"/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«Никольская ДЮСШ»),  </w:t>
            </w:r>
          </w:p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1,2</w:t>
            </w: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shd w:val="clear" w:color="auto" w:fill="FFFFFF"/>
                <w:lang w:bidi="ar-SA"/>
              </w:rPr>
              <w:t>,3,5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4803,1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4</w:t>
            </w: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963,2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5157,9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5378,8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5424,9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5424,9</w:t>
            </w:r>
          </w:p>
        </w:tc>
      </w:tr>
      <w:tr w:rsidR="001F30D8" w:rsidRPr="001F30D8" w:rsidTr="004D69D6">
        <w:trPr>
          <w:cantSplit/>
          <w:trHeight w:val="693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Собственные доходы районного бюджета</w:t>
            </w:r>
          </w:p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2803,1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3463,2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3657,9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3878,8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3924,9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3924,9</w:t>
            </w:r>
          </w:p>
        </w:tc>
      </w:tr>
      <w:tr w:rsidR="001F30D8" w:rsidRPr="001F30D8" w:rsidTr="004D69D6">
        <w:trPr>
          <w:cantSplit/>
          <w:trHeight w:val="693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  <w:trHeight w:val="2107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2000,0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1500,0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1500,0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1500,0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1500,0</w:t>
            </w:r>
          </w:p>
        </w:tc>
      </w:tr>
      <w:tr w:rsidR="001F30D8" w:rsidRPr="001F30D8" w:rsidTr="004D69D6">
        <w:trPr>
          <w:cantSplit/>
          <w:trHeight w:val="735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  <w:trHeight w:val="792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3.1.1. Расходы на обеспечение деятельности (оказание услуг) муниципальных учреждений</w:t>
            </w:r>
          </w:p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Администрация Никольского муниципального района (МБОУ «ДОЛ им. А.Я Яшина»)</w:t>
            </w: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2,3</w:t>
            </w: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shd w:val="clear" w:color="auto" w:fill="FFFFFF"/>
                <w:lang w:bidi="ar-SA"/>
              </w:rPr>
              <w:t>,5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1692,4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1652,9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1641,6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1862,5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1908,6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1908,6</w:t>
            </w:r>
          </w:p>
        </w:tc>
      </w:tr>
      <w:tr w:rsidR="001F30D8" w:rsidRPr="001F30D8" w:rsidTr="004D69D6">
        <w:trPr>
          <w:cantSplit/>
          <w:trHeight w:val="792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bidi="ar-SA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Собственные доходы районного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1692,4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1652,9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1641,6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1862,5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1908,6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1908,6</w:t>
            </w:r>
          </w:p>
        </w:tc>
      </w:tr>
      <w:tr w:rsidR="001F30D8" w:rsidRPr="001F30D8" w:rsidTr="004D69D6">
        <w:trPr>
          <w:cantSplit/>
          <w:trHeight w:val="792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  <w:trHeight w:val="792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  <w:trHeight w:val="792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  <w:trHeight w:val="739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146" w:type="dxa"/>
            <w:vMerge w:val="restart"/>
            <w:tcBorders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3.1.2. Мероприятия по оздоровлению детей, включая занятость несовершеннолетних</w:t>
            </w: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bidi="ar-SA"/>
              </w:rPr>
            </w:pPr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bidi="ar-SA"/>
              </w:rPr>
              <w:t xml:space="preserve">Управление образования администрации Никольского муниципального района (МБОУ ДО «Никольский  центр дополнительного образования»,  МБОУ </w:t>
            </w:r>
            <w:proofErr w:type="gramStart"/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bidi="ar-SA"/>
              </w:rPr>
              <w:t>ДО</w:t>
            </w:r>
            <w:proofErr w:type="gramEnd"/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bidi="ar-SA"/>
              </w:rPr>
              <w:t xml:space="preserve"> «Никольская ДЮСШ»)</w:t>
            </w:r>
          </w:p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1,4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44,9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610,0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705,0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  <w:t>705,0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  <w:t>705,0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  <w:t>705,0</w:t>
            </w:r>
          </w:p>
        </w:tc>
      </w:tr>
      <w:tr w:rsidR="001F30D8" w:rsidRPr="001F30D8" w:rsidTr="004D69D6">
        <w:trPr>
          <w:cantSplit/>
          <w:trHeight w:val="739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146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Собственные доходы районного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44,9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610,0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705,0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  <w:t>705,0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  <w:t>705,0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  <w:t>705,0</w:t>
            </w:r>
          </w:p>
        </w:tc>
      </w:tr>
      <w:tr w:rsidR="001F30D8" w:rsidRPr="001F30D8" w:rsidTr="004D69D6">
        <w:trPr>
          <w:cantSplit/>
          <w:trHeight w:val="739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146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2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2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ahoma"/>
                <w:sz w:val="22"/>
                <w:szCs w:val="22"/>
                <w:highlight w:val="white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  <w:trHeight w:val="739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146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  <w:trHeight w:val="458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146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  <w:trHeight w:val="692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bidi="ar-SA"/>
              </w:rPr>
            </w:pPr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bidi="ar-SA"/>
              </w:rPr>
              <w:t>3.1.3. Реализация расходных обязательств муниципальных образований района в части обеспечения выплаты заработной платы работникам муниципальных учреждений</w:t>
            </w: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Администрация Никольского муниципального района (МБУ «ДОЛ им. А.Я. Яшина»)</w:t>
            </w: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2,3</w:t>
            </w: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shd w:val="clear" w:color="auto" w:fill="FFFFFF"/>
                <w:lang w:bidi="ar-SA"/>
              </w:rPr>
              <w:t>,5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1003,9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1</w:t>
            </w: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153,9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1264,9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1264,9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1264,9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1264,9</w:t>
            </w:r>
          </w:p>
        </w:tc>
      </w:tr>
      <w:tr w:rsidR="001F30D8" w:rsidRPr="001F30D8" w:rsidTr="004D69D6">
        <w:trPr>
          <w:cantSplit/>
          <w:trHeight w:val="1245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Собственные доходы районного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1003,9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1153,9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1264,9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1264,9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1264,9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1264,9</w:t>
            </w:r>
          </w:p>
        </w:tc>
      </w:tr>
      <w:tr w:rsidR="001F30D8" w:rsidRPr="001F30D8" w:rsidTr="004D69D6">
        <w:trPr>
          <w:cantSplit/>
          <w:trHeight w:val="1486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  <w:trHeight w:val="1486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  <w:trHeight w:val="63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  <w:trHeight w:val="959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3.1.4. Сохранение и развитие сети муниципальных загородных оздоровительных лагерей, а также комплекса </w:t>
            </w: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lastRenderedPageBreak/>
              <w:t xml:space="preserve">муниципального имущества, используемого для обеспечения деятельности загородных оздоровительных лагерей, создание условий для беспрепятственного доступа детей — инвалидов и детей с ограниченными возможностями здоровья к местам отдыха  </w:t>
            </w:r>
          </w:p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lastRenderedPageBreak/>
              <w:t xml:space="preserve"> Администрация Никольского муниципального района (МБУ «ДОЛ им. А.Я. Яшина») </w:t>
            </w: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2</w:t>
            </w: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shd w:val="clear" w:color="auto" w:fill="FFFFFF"/>
                <w:lang w:bidi="ar-SA"/>
              </w:rPr>
              <w:t>,3,5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2061,9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1546,4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1546,4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1546,4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1546,4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1546,4</w:t>
            </w:r>
          </w:p>
        </w:tc>
      </w:tr>
      <w:tr w:rsidR="001F30D8" w:rsidRPr="001F30D8" w:rsidTr="004D69D6">
        <w:trPr>
          <w:cantSplit/>
          <w:trHeight w:val="102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Собственные доходы районного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61,9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46,4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46,4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46,4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46,4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46,4</w:t>
            </w:r>
          </w:p>
        </w:tc>
      </w:tr>
      <w:tr w:rsidR="001F30D8" w:rsidRPr="001F30D8" w:rsidTr="004D69D6">
        <w:trPr>
          <w:cantSplit/>
          <w:trHeight w:val="1486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Субвенции и субсидии  из областного бюджета за счет собственных средств федерального бюджета</w:t>
            </w:r>
          </w:p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  <w:trHeight w:val="1486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2000,0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1500,0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1500,0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1500,0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1500,0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1500,0</w:t>
            </w:r>
          </w:p>
        </w:tc>
      </w:tr>
      <w:tr w:rsidR="001F30D8" w:rsidRPr="001F30D8" w:rsidTr="004D69D6">
        <w:trPr>
          <w:cantSplit/>
          <w:trHeight w:val="807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val="en-US" w:bidi="ar-SA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  <w:trHeight w:val="438"/>
        </w:trPr>
        <w:tc>
          <w:tcPr>
            <w:tcW w:w="14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Основное мероприятие 3.2.</w:t>
            </w: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Организация временного трудоустройства  несовершеннолетних граждан в возрасте от 14 до 18 лет в свободное от учебы время</w:t>
            </w: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Управление образования администрации  Никольского муниципального района (Образовательные учреждения,          МБУ </w:t>
            </w:r>
            <w:proofErr w:type="gramStart"/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</w:t>
            </w:r>
            <w:proofErr w:type="gramEnd"/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«Никольский ЦДО»)</w:t>
            </w: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 xml:space="preserve"> 149,6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2</w:t>
            </w: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84,1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325,0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325,0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325,0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325,0</w:t>
            </w:r>
          </w:p>
        </w:tc>
      </w:tr>
      <w:tr w:rsidR="001F30D8" w:rsidRPr="001F30D8" w:rsidTr="004D69D6">
        <w:trPr>
          <w:cantSplit/>
          <w:trHeight w:val="96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Собственные доходы районного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149,6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28</w:t>
            </w: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4,1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325,0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325,0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325,0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325,0</w:t>
            </w:r>
          </w:p>
        </w:tc>
      </w:tr>
      <w:tr w:rsidR="001F30D8" w:rsidRPr="001F30D8" w:rsidTr="004D69D6">
        <w:trPr>
          <w:cantSplit/>
          <w:trHeight w:val="147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  <w:trHeight w:val="147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  <w:trHeight w:val="838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  <w:trHeight w:val="675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lang w:bidi="ar-SA"/>
              </w:rPr>
            </w:pPr>
            <w:r w:rsidRPr="001F30D8"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bidi="ar-SA"/>
              </w:rPr>
              <w:t xml:space="preserve">3.2.1. Мероприятия по оздоровлению детей, включая занятость несовершеннолетних </w:t>
            </w: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after="200"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Управление образования администрации  Никольского муниципального района (Образовательные учреждения,          МБУ </w:t>
            </w:r>
            <w:proofErr w:type="gramStart"/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</w:t>
            </w:r>
            <w:proofErr w:type="gramEnd"/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«Никольский ЦДО»)</w:t>
            </w: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 xml:space="preserve"> 149,6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28</w:t>
            </w: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4,1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325,0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325,0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325,0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325,0</w:t>
            </w:r>
          </w:p>
        </w:tc>
      </w:tr>
      <w:tr w:rsidR="001F30D8" w:rsidRPr="001F30D8" w:rsidTr="004D69D6">
        <w:trPr>
          <w:cantSplit/>
          <w:trHeight w:val="975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Собственные доходы районного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149,6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28</w:t>
            </w: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4,1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325,0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325,0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325,0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325,0</w:t>
            </w:r>
          </w:p>
        </w:tc>
      </w:tr>
      <w:tr w:rsidR="001F30D8" w:rsidRPr="001F30D8" w:rsidTr="004D69D6">
        <w:trPr>
          <w:cantSplit/>
          <w:trHeight w:val="147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  <w:trHeight w:val="147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</w:tr>
      <w:tr w:rsidR="001F30D8" w:rsidRPr="001F30D8" w:rsidTr="004D69D6">
        <w:trPr>
          <w:cantSplit/>
          <w:trHeight w:val="67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uppressAutoHyphens w:val="0"/>
              <w:snapToGrid w:val="0"/>
              <w:textAlignment w:val="auto"/>
              <w:rPr>
                <w:rFonts w:ascii="Times New Roman" w:eastAsia="SimSun" w:hAnsi="Times New Roman" w:cs="Times New Roman"/>
                <w:color w:val="auto"/>
                <w:kern w:val="2"/>
                <w:szCs w:val="20"/>
                <w:shd w:val="clear" w:color="auto" w:fill="FFFFFF"/>
                <w:lang w:val="en-US" w:bidi="ar-SA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</w:tr>
      <w:tr w:rsidR="001F30D8" w:rsidRPr="001F30D8" w:rsidTr="004D69D6">
        <w:tc>
          <w:tcPr>
            <w:tcW w:w="14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Основное </w:t>
            </w: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lastRenderedPageBreak/>
              <w:t>мероприятие 3.3</w:t>
            </w: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lastRenderedPageBreak/>
              <w:t xml:space="preserve">Проведение </w:t>
            </w: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lastRenderedPageBreak/>
              <w:t xml:space="preserve">районного </w:t>
            </w:r>
            <w:proofErr w:type="gramStart"/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этапа областного смотра-конкурса деятельности организаций отдыха детей</w:t>
            </w:r>
            <w:proofErr w:type="gramEnd"/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и их оздоровления «Горизонты лета», участие в областном  смотре-конкурсе</w:t>
            </w:r>
          </w:p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lastRenderedPageBreak/>
              <w:t xml:space="preserve">Управление образования </w:t>
            </w: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lastRenderedPageBreak/>
              <w:t>администрации Никольского муниципального района  (Образовательные учреждения, школы, детские сады)</w:t>
            </w: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1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0,0</w:t>
            </w:r>
          </w:p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lastRenderedPageBreak/>
              <w:t>25,0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30,0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30,0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30,0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30,0</w:t>
            </w:r>
          </w:p>
        </w:tc>
      </w:tr>
      <w:tr w:rsidR="001F30D8" w:rsidRPr="001F30D8" w:rsidTr="004D69D6"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Собственные доходы районного бюджета</w:t>
            </w:r>
          </w:p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25,0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30,0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30,0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30,0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30,0</w:t>
            </w:r>
          </w:p>
        </w:tc>
      </w:tr>
      <w:tr w:rsidR="001F30D8" w:rsidRPr="001F30D8" w:rsidTr="004D69D6"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</w:tr>
      <w:tr w:rsidR="001F30D8" w:rsidRPr="001F30D8" w:rsidTr="004D69D6"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</w:tr>
      <w:tr w:rsidR="001F30D8" w:rsidRPr="001F30D8" w:rsidTr="004D69D6"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</w:tr>
      <w:tr w:rsidR="001F30D8" w:rsidRPr="001F30D8" w:rsidTr="004D69D6">
        <w:trPr>
          <w:trHeight w:val="564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3.3.1. Мероприятия по оздоровлению детей, включая занятость несовершеннолетних</w:t>
            </w: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Управление образования администрации Никольского муниципального района  (Образовательные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учреждения, школы, детские сады)</w:t>
            </w: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25,0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30,0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30,0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30,0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30,0</w:t>
            </w:r>
          </w:p>
        </w:tc>
      </w:tr>
      <w:tr w:rsidR="001F30D8" w:rsidRPr="001F30D8" w:rsidTr="004D69D6"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Собственные доходы районного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25,0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30,0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30,0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30,0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30,0</w:t>
            </w:r>
          </w:p>
        </w:tc>
      </w:tr>
      <w:tr w:rsidR="001F30D8" w:rsidRPr="001F30D8" w:rsidTr="004D69D6"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</w:pPr>
            <w:r w:rsidRPr="001F30D8">
              <w:rPr>
                <w:rFonts w:ascii="Times New Roman" w:eastAsia="Calibri" w:hAnsi="Times New Roman" w:cs="Tahoma"/>
                <w:sz w:val="22"/>
                <w:szCs w:val="20"/>
                <w:lang w:bidi="ar-SA"/>
              </w:rPr>
              <w:t>0,0</w:t>
            </w:r>
          </w:p>
        </w:tc>
      </w:tr>
      <w:tr w:rsidR="001F30D8" w:rsidRPr="001F30D8" w:rsidTr="004D69D6">
        <w:trPr>
          <w:trHeight w:val="2098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</w:tr>
      <w:tr w:rsidR="001F30D8" w:rsidRPr="001F30D8" w:rsidTr="004D69D6"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F30D8" w:rsidRPr="001F30D8" w:rsidRDefault="001F30D8" w:rsidP="001F30D8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F30D8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bidi="ar-SA"/>
              </w:rPr>
              <w:t>0</w:t>
            </w:r>
          </w:p>
        </w:tc>
      </w:tr>
    </w:tbl>
    <w:p w:rsidR="001F30D8" w:rsidRPr="001F30D8" w:rsidRDefault="001F30D8" w:rsidP="001F30D8">
      <w:pPr>
        <w:suppressAutoHyphens w:val="0"/>
        <w:textAlignment w:val="auto"/>
        <w:rPr>
          <w:rFonts w:ascii="Times New Roman" w:eastAsia="SimSun" w:hAnsi="Times New Roman" w:cs="Times New Roman"/>
          <w:color w:val="auto"/>
          <w:kern w:val="2"/>
          <w:szCs w:val="20"/>
          <w:lang w:val="en-US" w:bidi="ar-SA"/>
        </w:rPr>
      </w:pPr>
    </w:p>
    <w:p w:rsidR="001F30D8" w:rsidRPr="001F30D8" w:rsidRDefault="001F30D8" w:rsidP="001F30D8">
      <w:pPr>
        <w:suppressAutoHyphens w:val="0"/>
        <w:jc w:val="right"/>
        <w:textAlignment w:val="auto"/>
        <w:rPr>
          <w:rFonts w:ascii="Times New Roman" w:eastAsia="SimSun" w:hAnsi="Times New Roman" w:cs="Times New Roman"/>
          <w:b/>
          <w:bCs/>
          <w:color w:val="000000"/>
          <w:kern w:val="2"/>
          <w:szCs w:val="20"/>
          <w:highlight w:val="white"/>
          <w:lang w:val="en-US" w:bidi="ar-SA"/>
        </w:rPr>
      </w:pPr>
    </w:p>
    <w:p w:rsidR="001F30D8" w:rsidRPr="001F30D8" w:rsidRDefault="001F30D8" w:rsidP="001F30D8">
      <w:pPr>
        <w:widowControl/>
        <w:spacing w:line="100" w:lineRule="atLeast"/>
        <w:jc w:val="right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bidi="ar-SA"/>
        </w:rPr>
      </w:pPr>
    </w:p>
    <w:p w:rsidR="001F30D8" w:rsidRPr="001F30D8" w:rsidRDefault="001F30D8" w:rsidP="001F30D8">
      <w:pPr>
        <w:widowControl/>
        <w:spacing w:line="100" w:lineRule="atLeast"/>
        <w:jc w:val="right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bidi="ar-SA"/>
        </w:rPr>
      </w:pPr>
    </w:p>
    <w:p w:rsidR="001F30D8" w:rsidRPr="001F30D8" w:rsidRDefault="001F30D8" w:rsidP="001F30D8">
      <w:pPr>
        <w:widowControl/>
        <w:spacing w:line="100" w:lineRule="atLeast"/>
        <w:jc w:val="right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bidi="ar-SA"/>
        </w:rPr>
      </w:pPr>
    </w:p>
    <w:p w:rsidR="001F30D8" w:rsidRPr="001F30D8" w:rsidRDefault="001F30D8" w:rsidP="001F30D8">
      <w:pPr>
        <w:widowControl/>
        <w:spacing w:line="100" w:lineRule="atLeast"/>
        <w:jc w:val="right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bidi="ar-SA"/>
        </w:rPr>
      </w:pPr>
    </w:p>
    <w:p w:rsidR="00A82BB3" w:rsidRDefault="00A82BB3">
      <w:pPr>
        <w:jc w:val="right"/>
        <w:rPr>
          <w:rFonts w:ascii="Times New Roman" w:hAnsi="Times New Roman"/>
          <w:b/>
          <w:bCs/>
          <w:color w:val="000000"/>
          <w:sz w:val="22"/>
          <w:szCs w:val="22"/>
          <w:highlight w:val="white"/>
        </w:rPr>
      </w:pPr>
    </w:p>
    <w:p w:rsidR="00A82BB3" w:rsidRDefault="007351A3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№4</w:t>
      </w:r>
    </w:p>
    <w:p w:rsidR="00A82BB3" w:rsidRDefault="007351A3">
      <w:pPr>
        <w:pStyle w:val="Standard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к подпрограмме 3 муниципальной программы</w:t>
      </w:r>
    </w:p>
    <w:p w:rsidR="00A82BB3" w:rsidRDefault="007351A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Привлечения средств областного бюджета</w:t>
      </w:r>
    </w:p>
    <w:p w:rsidR="00A82BB3" w:rsidRDefault="007351A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реализацию целей  подпрограммы 3 муниципальной программы</w:t>
      </w:r>
    </w:p>
    <w:p w:rsidR="00A82BB3" w:rsidRDefault="00A82BB3">
      <w:pPr>
        <w:pStyle w:val="Standard"/>
        <w:jc w:val="center"/>
        <w:rPr>
          <w:b/>
          <w:bCs/>
          <w:sz w:val="22"/>
          <w:szCs w:val="22"/>
        </w:rPr>
      </w:pPr>
    </w:p>
    <w:tbl>
      <w:tblPr>
        <w:tblW w:w="14815" w:type="dxa"/>
        <w:tblInd w:w="4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3925"/>
        <w:gridCol w:w="2267"/>
        <w:gridCol w:w="1250"/>
        <w:gridCol w:w="1310"/>
        <w:gridCol w:w="1749"/>
        <w:gridCol w:w="1648"/>
        <w:gridCol w:w="2666"/>
      </w:tblGrid>
      <w:tr w:rsidR="00A82BB3">
        <w:trPr>
          <w:cantSplit/>
          <w:trHeight w:val="390"/>
        </w:trPr>
        <w:tc>
          <w:tcPr>
            <w:tcW w:w="39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089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Оценка расходов (тыс. руб.)</w:t>
            </w:r>
          </w:p>
        </w:tc>
      </w:tr>
      <w:tr w:rsidR="00A82BB3">
        <w:trPr>
          <w:cantSplit/>
        </w:trPr>
        <w:tc>
          <w:tcPr>
            <w:tcW w:w="39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A82BB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82BB3" w:rsidRDefault="007351A3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</w:rPr>
              <w:t>2025 г.</w:t>
            </w:r>
          </w:p>
        </w:tc>
      </w:tr>
      <w:tr w:rsidR="00A82BB3">
        <w:tc>
          <w:tcPr>
            <w:tcW w:w="3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</w:pPr>
            <w:r>
              <w:rPr>
                <w:sz w:val="22"/>
                <w:szCs w:val="22"/>
              </w:rPr>
              <w:t xml:space="preserve"> Всего: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1500,0</w:t>
            </w:r>
          </w:p>
        </w:tc>
      </w:tr>
      <w:tr w:rsidR="00A82BB3">
        <w:tc>
          <w:tcPr>
            <w:tcW w:w="3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</w:pPr>
            <w:r>
              <w:rPr>
                <w:sz w:val="22"/>
                <w:szCs w:val="22"/>
              </w:rPr>
              <w:t xml:space="preserve"> Областной бюджет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jc w:val="center"/>
            </w:pPr>
            <w:r>
              <w:rPr>
                <w:sz w:val="22"/>
                <w:szCs w:val="22"/>
              </w:rPr>
              <w:t>1500,0</w:t>
            </w:r>
          </w:p>
        </w:tc>
      </w:tr>
    </w:tbl>
    <w:p w:rsidR="00A82BB3" w:rsidRDefault="00A82BB3">
      <w:pPr>
        <w:pStyle w:val="Standard"/>
        <w:jc w:val="right"/>
        <w:rPr>
          <w:bCs/>
          <w:sz w:val="22"/>
          <w:szCs w:val="22"/>
        </w:rPr>
      </w:pPr>
    </w:p>
    <w:p w:rsidR="00A82BB3" w:rsidRDefault="00A82BB3">
      <w:pPr>
        <w:pStyle w:val="Standard"/>
        <w:jc w:val="right"/>
        <w:rPr>
          <w:bCs/>
          <w:sz w:val="22"/>
          <w:szCs w:val="22"/>
        </w:rPr>
      </w:pPr>
    </w:p>
    <w:p w:rsidR="00A82BB3" w:rsidRDefault="00A82BB3">
      <w:pPr>
        <w:pStyle w:val="Standard"/>
        <w:jc w:val="right"/>
        <w:rPr>
          <w:bCs/>
          <w:sz w:val="22"/>
          <w:szCs w:val="22"/>
        </w:rPr>
      </w:pPr>
    </w:p>
    <w:p w:rsidR="00A82BB3" w:rsidRDefault="00A82BB3">
      <w:pPr>
        <w:pStyle w:val="Standard"/>
        <w:jc w:val="right"/>
        <w:rPr>
          <w:bCs/>
          <w:sz w:val="22"/>
          <w:szCs w:val="22"/>
        </w:rPr>
      </w:pPr>
    </w:p>
    <w:p w:rsidR="00A82BB3" w:rsidRDefault="00A82BB3">
      <w:pPr>
        <w:pStyle w:val="Standard"/>
        <w:jc w:val="right"/>
        <w:rPr>
          <w:sz w:val="22"/>
          <w:szCs w:val="22"/>
        </w:rPr>
      </w:pPr>
    </w:p>
    <w:p w:rsidR="00A82BB3" w:rsidRDefault="00A82BB3">
      <w:pPr>
        <w:pStyle w:val="Standard"/>
        <w:jc w:val="right"/>
        <w:rPr>
          <w:sz w:val="22"/>
          <w:szCs w:val="22"/>
        </w:rPr>
      </w:pPr>
    </w:p>
    <w:p w:rsidR="00A82BB3" w:rsidRDefault="00A82BB3">
      <w:pPr>
        <w:pStyle w:val="Standard"/>
        <w:jc w:val="right"/>
        <w:rPr>
          <w:sz w:val="22"/>
          <w:szCs w:val="22"/>
        </w:rPr>
      </w:pPr>
    </w:p>
    <w:p w:rsidR="00A82BB3" w:rsidRDefault="00A82BB3">
      <w:pPr>
        <w:pStyle w:val="Standard"/>
        <w:jc w:val="right"/>
        <w:rPr>
          <w:sz w:val="22"/>
          <w:szCs w:val="22"/>
        </w:rPr>
      </w:pPr>
    </w:p>
    <w:p w:rsidR="00A82BB3" w:rsidRDefault="00A82BB3">
      <w:pPr>
        <w:pStyle w:val="Standard"/>
        <w:jc w:val="right"/>
        <w:rPr>
          <w:sz w:val="22"/>
          <w:szCs w:val="22"/>
        </w:rPr>
      </w:pPr>
    </w:p>
    <w:p w:rsidR="00A82BB3" w:rsidRDefault="00A82BB3">
      <w:pPr>
        <w:pStyle w:val="Standard"/>
        <w:jc w:val="right"/>
        <w:rPr>
          <w:sz w:val="22"/>
          <w:szCs w:val="22"/>
        </w:rPr>
      </w:pPr>
    </w:p>
    <w:p w:rsidR="00A82BB3" w:rsidRDefault="00A82BB3">
      <w:pPr>
        <w:pStyle w:val="Standard"/>
        <w:jc w:val="right"/>
        <w:rPr>
          <w:sz w:val="22"/>
          <w:szCs w:val="22"/>
        </w:rPr>
      </w:pPr>
    </w:p>
    <w:p w:rsidR="00A82BB3" w:rsidRDefault="00A82BB3">
      <w:pPr>
        <w:pStyle w:val="Standard"/>
        <w:jc w:val="right"/>
        <w:rPr>
          <w:sz w:val="22"/>
          <w:szCs w:val="22"/>
        </w:rPr>
      </w:pPr>
    </w:p>
    <w:p w:rsidR="00A82BB3" w:rsidRDefault="00A82BB3">
      <w:pPr>
        <w:pStyle w:val="Standard"/>
        <w:jc w:val="right"/>
        <w:rPr>
          <w:sz w:val="22"/>
          <w:szCs w:val="22"/>
        </w:rPr>
      </w:pPr>
    </w:p>
    <w:p w:rsidR="00A82BB3" w:rsidRDefault="00A82BB3">
      <w:pPr>
        <w:pStyle w:val="Standard"/>
        <w:jc w:val="right"/>
        <w:rPr>
          <w:sz w:val="22"/>
          <w:szCs w:val="22"/>
        </w:rPr>
      </w:pPr>
    </w:p>
    <w:p w:rsidR="00A82BB3" w:rsidRDefault="00A82BB3">
      <w:pPr>
        <w:pStyle w:val="Standard"/>
        <w:jc w:val="right"/>
        <w:rPr>
          <w:sz w:val="22"/>
          <w:szCs w:val="22"/>
        </w:rPr>
      </w:pPr>
    </w:p>
    <w:p w:rsidR="00A82BB3" w:rsidRDefault="00A82BB3">
      <w:pPr>
        <w:pStyle w:val="Standard"/>
        <w:jc w:val="right"/>
        <w:rPr>
          <w:sz w:val="22"/>
          <w:szCs w:val="22"/>
        </w:rPr>
      </w:pPr>
    </w:p>
    <w:p w:rsidR="00A82BB3" w:rsidRDefault="00A82BB3">
      <w:pPr>
        <w:pStyle w:val="Standard"/>
        <w:jc w:val="right"/>
        <w:rPr>
          <w:sz w:val="22"/>
          <w:szCs w:val="22"/>
        </w:rPr>
      </w:pPr>
    </w:p>
    <w:p w:rsidR="00A82BB3" w:rsidRDefault="00A82BB3">
      <w:pPr>
        <w:pStyle w:val="Standard"/>
        <w:jc w:val="right"/>
        <w:rPr>
          <w:sz w:val="22"/>
          <w:szCs w:val="22"/>
        </w:rPr>
      </w:pPr>
    </w:p>
    <w:p w:rsidR="00A82BB3" w:rsidRDefault="00A82BB3">
      <w:pPr>
        <w:pStyle w:val="Standard"/>
        <w:jc w:val="right"/>
        <w:rPr>
          <w:sz w:val="22"/>
          <w:szCs w:val="22"/>
        </w:rPr>
      </w:pPr>
    </w:p>
    <w:p w:rsidR="00A82BB3" w:rsidRDefault="00A82BB3">
      <w:pPr>
        <w:pStyle w:val="Standard"/>
        <w:jc w:val="right"/>
        <w:rPr>
          <w:sz w:val="22"/>
          <w:szCs w:val="22"/>
        </w:rPr>
      </w:pPr>
    </w:p>
    <w:p w:rsidR="00A82BB3" w:rsidRDefault="00A82BB3">
      <w:pPr>
        <w:pStyle w:val="Standard"/>
        <w:jc w:val="right"/>
        <w:rPr>
          <w:sz w:val="22"/>
          <w:szCs w:val="22"/>
        </w:rPr>
      </w:pPr>
    </w:p>
    <w:p w:rsidR="00A82BB3" w:rsidRDefault="007351A3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5</w:t>
      </w:r>
    </w:p>
    <w:p w:rsidR="00A82BB3" w:rsidRDefault="007351A3">
      <w:pPr>
        <w:pStyle w:val="Standard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к подпрограмме 3 муниципальной программы</w:t>
      </w:r>
    </w:p>
    <w:p w:rsidR="00A82BB3" w:rsidRDefault="007351A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Сведения об основных мерах правового регулирования</w:t>
      </w:r>
    </w:p>
    <w:p w:rsidR="00A82BB3" w:rsidRDefault="007351A3">
      <w:pPr>
        <w:pStyle w:val="Standard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в сфере реализации муниципальной программы</w:t>
      </w:r>
    </w:p>
    <w:tbl>
      <w:tblPr>
        <w:tblW w:w="15990" w:type="dxa"/>
        <w:tblInd w:w="-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4500"/>
        <w:gridCol w:w="3720"/>
        <w:gridCol w:w="2895"/>
        <w:gridCol w:w="4335"/>
      </w:tblGrid>
      <w:tr w:rsidR="00A82BB3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A82BB3" w:rsidRDefault="007351A3">
            <w:pPr>
              <w:pStyle w:val="Standard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нормативно-правового акта</w:t>
            </w:r>
          </w:p>
        </w:tc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положения нормативно-правового акта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Отв. исполнитель, участник</w:t>
            </w:r>
          </w:p>
        </w:tc>
        <w:tc>
          <w:tcPr>
            <w:tcW w:w="4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принятия</w:t>
            </w:r>
          </w:p>
        </w:tc>
      </w:tr>
      <w:tr w:rsidR="00A82BB3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постановления администрации Никольского муниципального района</w:t>
            </w:r>
          </w:p>
        </w:tc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организации и обеспечении отдыха, оздоровления и занятости детей в Никольском муниципальном районе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4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15.04.2020</w:t>
            </w:r>
          </w:p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15.04.2021</w:t>
            </w:r>
          </w:p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15.04.2021</w:t>
            </w:r>
          </w:p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15.04.2022</w:t>
            </w:r>
          </w:p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15.04.2023</w:t>
            </w:r>
          </w:p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15.04.2024</w:t>
            </w:r>
          </w:p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15.04.2025</w:t>
            </w:r>
          </w:p>
        </w:tc>
      </w:tr>
      <w:tr w:rsidR="00A82BB3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постановления администрации Никольского муниципального района</w:t>
            </w:r>
          </w:p>
        </w:tc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проведении районного этапа смотр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конкурса  деятельности организаций отдыха детей и их оздоровления  «Горизонты лета»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 Никольского муниципального района</w:t>
            </w:r>
          </w:p>
        </w:tc>
        <w:tc>
          <w:tcPr>
            <w:tcW w:w="4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15.04.2020</w:t>
            </w:r>
          </w:p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15.04.2021</w:t>
            </w:r>
          </w:p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15.04.2021</w:t>
            </w:r>
          </w:p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15.04.2022</w:t>
            </w:r>
          </w:p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15.04.2023</w:t>
            </w:r>
          </w:p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15.04.2024</w:t>
            </w:r>
          </w:p>
          <w:p w:rsidR="00A82BB3" w:rsidRDefault="00735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15.04.2025</w:t>
            </w:r>
          </w:p>
        </w:tc>
      </w:tr>
    </w:tbl>
    <w:p w:rsidR="00A82BB3" w:rsidRDefault="00A82BB3">
      <w:pPr>
        <w:pStyle w:val="Standard"/>
        <w:jc w:val="right"/>
      </w:pPr>
    </w:p>
    <w:sectPr w:rsidR="00A82BB3">
      <w:headerReference w:type="default" r:id="rId21"/>
      <w:footerReference w:type="default" r:id="rId22"/>
      <w:pgSz w:w="16838" w:h="11906" w:orient="landscape"/>
      <w:pgMar w:top="1134" w:right="777" w:bottom="624" w:left="624" w:header="720" w:footer="45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C75" w:rsidRDefault="00EA7C75">
      <w:r>
        <w:separator/>
      </w:r>
    </w:p>
  </w:endnote>
  <w:endnote w:type="continuationSeparator" w:id="0">
    <w:p w:rsidR="00EA7C75" w:rsidRDefault="00EA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Arial Unicode 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BB3" w:rsidRDefault="00A82BB3">
    <w:pPr>
      <w:pStyle w:val="Standar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BB3" w:rsidRDefault="00A82BB3">
    <w:pPr>
      <w:pStyle w:val="Standar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BB3" w:rsidRDefault="00A82BB3">
    <w:pPr>
      <w:pStyle w:val="Standar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BB3" w:rsidRDefault="00A82BB3">
    <w:pPr>
      <w:pStyle w:val="Standar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BB3" w:rsidRDefault="00A82BB3">
    <w:pPr>
      <w:pStyle w:val="Standar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BB3" w:rsidRDefault="00A82BB3">
    <w:pPr>
      <w:pStyle w:val="af4"/>
      <w:spacing w:after="20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C75" w:rsidRDefault="00EA7C75">
      <w:r>
        <w:separator/>
      </w:r>
    </w:p>
  </w:footnote>
  <w:footnote w:type="continuationSeparator" w:id="0">
    <w:p w:rsidR="00EA7C75" w:rsidRDefault="00EA7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BB3" w:rsidRDefault="00A82BB3">
    <w:pPr>
      <w:pStyle w:val="Standar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BB3" w:rsidRDefault="00A82BB3">
    <w:pPr>
      <w:pStyle w:val="Standar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BB3" w:rsidRDefault="00A82BB3">
    <w:pPr>
      <w:pStyle w:val="Standar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BB3" w:rsidRDefault="00A82BB3">
    <w:pPr>
      <w:pStyle w:val="Standar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BB3" w:rsidRDefault="00A82BB3">
    <w:pPr>
      <w:pStyle w:val="Standar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BB3" w:rsidRDefault="00A82BB3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A0F"/>
    <w:multiLevelType w:val="hybridMultilevel"/>
    <w:tmpl w:val="3230E3FE"/>
    <w:lvl w:ilvl="0" w:tplc="DA0A4A6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B35233F"/>
    <w:multiLevelType w:val="multilevel"/>
    <w:tmpl w:val="C37E3E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C306EF5"/>
    <w:multiLevelType w:val="multilevel"/>
    <w:tmpl w:val="FDBE0EA0"/>
    <w:lvl w:ilvl="0">
      <w:start w:val="1"/>
      <w:numFmt w:val="bullet"/>
      <w:lvlText w:val=""/>
      <w:lvlJc w:val="left"/>
      <w:pPr>
        <w:tabs>
          <w:tab w:val="num" w:pos="709"/>
        </w:tabs>
        <w:ind w:left="0" w:firstLine="0"/>
      </w:pPr>
      <w:rPr>
        <w:rFonts w:ascii="Symbol" w:hAnsi="Symbol" w:cs="Symbol" w:hint="default"/>
        <w:b/>
        <w:sz w:val="22"/>
        <w:szCs w:val="24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  <w:szCs w:val="24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  <w:szCs w:val="24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3">
    <w:nsid w:val="3D302716"/>
    <w:multiLevelType w:val="multilevel"/>
    <w:tmpl w:val="5316CCF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  <w:szCs w:val="24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  <w:szCs w:val="24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  <w:szCs w:val="24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  <w:szCs w:val="24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  <w:szCs w:val="24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  <w:szCs w:val="24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  <w:szCs w:val="24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  <w:szCs w:val="24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  <w:szCs w:val="24"/>
      </w:rPr>
    </w:lvl>
  </w:abstractNum>
  <w:abstractNum w:abstractNumId="4">
    <w:nsid w:val="5FE229BD"/>
    <w:multiLevelType w:val="multilevel"/>
    <w:tmpl w:val="E00493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B3"/>
    <w:rsid w:val="001F30D8"/>
    <w:rsid w:val="007351A3"/>
    <w:rsid w:val="0077492C"/>
    <w:rsid w:val="00A82BB3"/>
    <w:rsid w:val="00EA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Liberation Serif;Times New Roma" w:eastAsia="SimSun;Arial Unicode MS" w:hAnsi="Liberation Serif;Times New Roma"/>
      <w:color w:val="00000A"/>
      <w:sz w:val="24"/>
    </w:rPr>
  </w:style>
  <w:style w:type="paragraph" w:styleId="1">
    <w:name w:val="heading 1"/>
    <w:basedOn w:val="a0"/>
    <w:qFormat/>
    <w:pPr>
      <w:outlineLvl w:val="0"/>
    </w:pPr>
    <w:rPr>
      <w:rFonts w:ascii="Liberation Serif" w:eastAsia="SimSun" w:hAnsi="Liberation Serif" w:cs="Mangal"/>
      <w:szCs w:val="24"/>
    </w:rPr>
  </w:style>
  <w:style w:type="paragraph" w:styleId="2">
    <w:name w:val="heading 2"/>
    <w:basedOn w:val="a0"/>
    <w:qFormat/>
    <w:pPr>
      <w:jc w:val="center"/>
      <w:outlineLvl w:val="1"/>
    </w:pPr>
    <w:rPr>
      <w:rFonts w:ascii="Liberation Serif" w:eastAsia="SimSun" w:hAnsi="Liberation Serif" w:cs="Mangal"/>
      <w:szCs w:val="24"/>
    </w:rPr>
  </w:style>
  <w:style w:type="paragraph" w:styleId="3">
    <w:name w:val="heading 3"/>
    <w:basedOn w:val="a0"/>
    <w:qFormat/>
    <w:pPr>
      <w:jc w:val="center"/>
      <w:outlineLvl w:val="2"/>
    </w:pPr>
    <w:rPr>
      <w:rFonts w:ascii="Liberation Serif" w:eastAsia="SimSun" w:hAnsi="Liberation Serif" w:cs="Mangal"/>
      <w:b/>
      <w:szCs w:val="24"/>
    </w:rPr>
  </w:style>
  <w:style w:type="paragraph" w:styleId="4">
    <w:name w:val="heading 4"/>
    <w:basedOn w:val="a0"/>
    <w:qFormat/>
    <w:pPr>
      <w:outlineLvl w:val="3"/>
    </w:pPr>
    <w:rPr>
      <w:rFonts w:ascii="Liberation Serif" w:eastAsia="SimSun" w:hAnsi="Liberation Serif" w:cs="Mangal"/>
      <w:szCs w:val="24"/>
    </w:rPr>
  </w:style>
  <w:style w:type="paragraph" w:styleId="5">
    <w:name w:val="heading 5"/>
    <w:basedOn w:val="a"/>
    <w:next w:val="a"/>
    <w:link w:val="50"/>
    <w:qFormat/>
    <w:rsid w:val="001F30D8"/>
    <w:pPr>
      <w:keepNext/>
      <w:keepLines/>
      <w:suppressAutoHyphens w:val="0"/>
      <w:spacing w:before="240" w:after="60"/>
      <w:textAlignment w:val="auto"/>
      <w:outlineLvl w:val="4"/>
    </w:pPr>
    <w:rPr>
      <w:rFonts w:ascii="Times New Roman" w:eastAsia="SimSun" w:hAnsi="Times New Roman" w:cs="Times New Roman"/>
      <w:b/>
      <w:i/>
      <w:color w:val="auto"/>
      <w:kern w:val="2"/>
      <w:sz w:val="26"/>
      <w:szCs w:val="20"/>
      <w:lang w:val="en-US" w:bidi="ar-SA"/>
    </w:rPr>
  </w:style>
  <w:style w:type="paragraph" w:styleId="6">
    <w:name w:val="heading 6"/>
    <w:basedOn w:val="a"/>
    <w:next w:val="a"/>
    <w:link w:val="60"/>
    <w:qFormat/>
    <w:rsid w:val="001F30D8"/>
    <w:pPr>
      <w:keepNext/>
      <w:keepLines/>
      <w:suppressAutoHyphens w:val="0"/>
      <w:spacing w:before="240" w:after="60"/>
      <w:textAlignment w:val="auto"/>
      <w:outlineLvl w:val="5"/>
    </w:pPr>
    <w:rPr>
      <w:rFonts w:ascii="Times New Roman" w:eastAsia="SimSun" w:hAnsi="Times New Roman" w:cs="Times New Roman"/>
      <w:b/>
      <w:color w:val="auto"/>
      <w:kern w:val="2"/>
      <w:sz w:val="22"/>
      <w:szCs w:val="20"/>
      <w:lang w:val="en-US" w:bidi="ar-SA"/>
    </w:rPr>
  </w:style>
  <w:style w:type="paragraph" w:styleId="7">
    <w:name w:val="heading 7"/>
    <w:basedOn w:val="a0"/>
    <w:qFormat/>
    <w:pPr>
      <w:outlineLvl w:val="6"/>
    </w:pPr>
    <w:rPr>
      <w:rFonts w:ascii="Liberation Serif" w:eastAsia="SimSun" w:hAnsi="Liberation Serif" w:cs="Mangal"/>
      <w:b/>
      <w:i/>
      <w:sz w:val="26"/>
      <w:szCs w:val="24"/>
    </w:rPr>
  </w:style>
  <w:style w:type="paragraph" w:styleId="8">
    <w:name w:val="heading 8"/>
    <w:basedOn w:val="a"/>
    <w:next w:val="a"/>
    <w:link w:val="80"/>
    <w:qFormat/>
    <w:rsid w:val="001F30D8"/>
    <w:pPr>
      <w:keepNext/>
      <w:keepLines/>
      <w:suppressAutoHyphens w:val="0"/>
      <w:spacing w:before="240" w:after="60"/>
      <w:textAlignment w:val="auto"/>
      <w:outlineLvl w:val="7"/>
    </w:pPr>
    <w:rPr>
      <w:rFonts w:ascii="Times New Roman" w:eastAsia="SimSun" w:hAnsi="Times New Roman" w:cs="Times New Roman"/>
      <w:i/>
      <w:color w:val="auto"/>
      <w:kern w:val="2"/>
      <w:szCs w:val="20"/>
      <w:lang w:val="en-US" w:bidi="ar-SA"/>
    </w:rPr>
  </w:style>
  <w:style w:type="paragraph" w:styleId="9">
    <w:name w:val="heading 9"/>
    <w:basedOn w:val="a"/>
    <w:next w:val="a"/>
    <w:link w:val="90"/>
    <w:qFormat/>
    <w:rsid w:val="001F30D8"/>
    <w:pPr>
      <w:keepNext/>
      <w:keepLines/>
      <w:suppressAutoHyphens w:val="0"/>
      <w:spacing w:before="240" w:after="60"/>
      <w:textAlignment w:val="auto"/>
      <w:outlineLvl w:val="8"/>
    </w:pPr>
    <w:rPr>
      <w:rFonts w:ascii="Arial" w:eastAsia="SimSun" w:hAnsi="Arial" w:cs="Times New Roman"/>
      <w:color w:val="auto"/>
      <w:kern w:val="2"/>
      <w:sz w:val="22"/>
      <w:szCs w:val="20"/>
      <w:lang w:val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  <w:sz w:val="24"/>
      <w:szCs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sz w:val="24"/>
      <w:szCs w:val="24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  <w:sz w:val="24"/>
      <w:szCs w:val="24"/>
    </w:rPr>
  </w:style>
  <w:style w:type="character" w:customStyle="1" w:styleId="61">
    <w:name w:val="Основной шрифт абзаца6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51">
    <w:name w:val="Основной шрифт абзаца5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40">
    <w:name w:val="Основной шрифт абзаца4"/>
    <w:qFormat/>
  </w:style>
  <w:style w:type="character" w:customStyle="1" w:styleId="WW8Num9z0">
    <w:name w:val="WW8Num9z0"/>
    <w:qFormat/>
    <w:rPr>
      <w:rFonts w:ascii="Symbol" w:hAnsi="Symbol" w:cs="Symbol"/>
      <w:sz w:val="24"/>
      <w:szCs w:val="24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12">
    <w:name w:val="WW-WW8Num1ztrue12"/>
    <w:qFormat/>
  </w:style>
  <w:style w:type="character" w:customStyle="1" w:styleId="WW-WW8Num1ztrue123">
    <w:name w:val="WW-WW8Num1ztrue123"/>
    <w:qFormat/>
  </w:style>
  <w:style w:type="character" w:customStyle="1" w:styleId="WW-WW8Num1ztrue1234">
    <w:name w:val="WW-WW8Num1ztrue1234"/>
    <w:qFormat/>
  </w:style>
  <w:style w:type="character" w:customStyle="1" w:styleId="WW-WW8Num1ztrue12345">
    <w:name w:val="WW-WW8Num1ztrue12345"/>
    <w:qFormat/>
  </w:style>
  <w:style w:type="character" w:customStyle="1" w:styleId="WW-WW8Num1ztrue123456">
    <w:name w:val="WW-WW8Num1ztrue123456"/>
    <w:qFormat/>
  </w:style>
  <w:style w:type="character" w:customStyle="1" w:styleId="WW8Num2ztrue">
    <w:name w:val="WW8Num2ztrue"/>
    <w:qFormat/>
  </w:style>
  <w:style w:type="character" w:customStyle="1" w:styleId="WW-WW8Num2ztrue">
    <w:name w:val="WW-WW8Num2ztrue"/>
    <w:qFormat/>
  </w:style>
  <w:style w:type="character" w:customStyle="1" w:styleId="WW-WW8Num2ztrue1">
    <w:name w:val="WW-WW8Num2ztrue1"/>
    <w:qFormat/>
  </w:style>
  <w:style w:type="character" w:customStyle="1" w:styleId="WW-WW8Num2ztrue12">
    <w:name w:val="WW-WW8Num2ztrue12"/>
    <w:qFormat/>
  </w:style>
  <w:style w:type="character" w:customStyle="1" w:styleId="WW-WW8Num2ztrue123">
    <w:name w:val="WW-WW8Num2ztrue123"/>
    <w:qFormat/>
  </w:style>
  <w:style w:type="character" w:customStyle="1" w:styleId="WW-WW8Num2ztrue1234">
    <w:name w:val="WW-WW8Num2ztrue1234"/>
    <w:qFormat/>
  </w:style>
  <w:style w:type="character" w:customStyle="1" w:styleId="WW-WW8Num2ztrue12345">
    <w:name w:val="WW-WW8Num2ztrue12345"/>
    <w:qFormat/>
  </w:style>
  <w:style w:type="character" w:customStyle="1" w:styleId="WW-WW8Num2ztrue123456">
    <w:name w:val="WW-WW8Num2ztrue123456"/>
    <w:qFormat/>
  </w:style>
  <w:style w:type="character" w:customStyle="1" w:styleId="WW8Num3zfalse">
    <w:name w:val="WW8Num3zfalse"/>
    <w:qFormat/>
  </w:style>
  <w:style w:type="character" w:customStyle="1" w:styleId="WW8Num3ztrue">
    <w:name w:val="WW8Num3ztrue"/>
    <w:qFormat/>
  </w:style>
  <w:style w:type="character" w:customStyle="1" w:styleId="WW-WW8Num3ztrue">
    <w:name w:val="WW-WW8Num3ztrue"/>
    <w:qFormat/>
  </w:style>
  <w:style w:type="character" w:customStyle="1" w:styleId="WW-WW8Num3ztrue1">
    <w:name w:val="WW-WW8Num3ztrue1"/>
    <w:qFormat/>
  </w:style>
  <w:style w:type="character" w:customStyle="1" w:styleId="WW-WW8Num3ztrue12">
    <w:name w:val="WW-WW8Num3ztrue12"/>
    <w:qFormat/>
  </w:style>
  <w:style w:type="character" w:customStyle="1" w:styleId="WW-WW8Num3ztrue123">
    <w:name w:val="WW-WW8Num3ztrue123"/>
    <w:qFormat/>
  </w:style>
  <w:style w:type="character" w:customStyle="1" w:styleId="WW-WW8Num3ztrue1234">
    <w:name w:val="WW-WW8Num3ztrue1234"/>
    <w:qFormat/>
  </w:style>
  <w:style w:type="character" w:customStyle="1" w:styleId="WW-WW8Num3ztrue12345">
    <w:name w:val="WW-WW8Num3ztrue12345"/>
    <w:qFormat/>
  </w:style>
  <w:style w:type="character" w:customStyle="1" w:styleId="WW-WW8Num3ztrue123456">
    <w:name w:val="WW-WW8Num3ztrue123456"/>
    <w:qFormat/>
  </w:style>
  <w:style w:type="character" w:customStyle="1" w:styleId="WW-WW8Num1ztrue1234567">
    <w:name w:val="WW-WW8Num1ztrue1234567"/>
    <w:qFormat/>
  </w:style>
  <w:style w:type="character" w:customStyle="1" w:styleId="WW-WW8Num1ztrue11">
    <w:name w:val="WW-WW8Num1ztrue1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-WW8Num2ztrue1234567">
    <w:name w:val="WW-WW8Num2ztrue1234567"/>
    <w:qFormat/>
  </w:style>
  <w:style w:type="character" w:customStyle="1" w:styleId="WW-WW8Num2ztrue11">
    <w:name w:val="WW-WW8Num2ztrue11"/>
    <w:qFormat/>
  </w:style>
  <w:style w:type="character" w:customStyle="1" w:styleId="WW-WW8Num2ztrue2">
    <w:name w:val="WW-WW8Num2ztrue2"/>
    <w:qFormat/>
  </w:style>
  <w:style w:type="character" w:customStyle="1" w:styleId="WW-WW8Num2ztrue3">
    <w:name w:val="WW-WW8Num2ztrue3"/>
    <w:qFormat/>
  </w:style>
  <w:style w:type="character" w:customStyle="1" w:styleId="WW-WW8Num2ztrue4">
    <w:name w:val="WW-WW8Num2ztrue4"/>
    <w:qFormat/>
  </w:style>
  <w:style w:type="character" w:customStyle="1" w:styleId="WW-WW8Num2ztrue5">
    <w:name w:val="WW-WW8Num2ztrue5"/>
    <w:qFormat/>
  </w:style>
  <w:style w:type="character" w:customStyle="1" w:styleId="WW-WW8Num2ztrue6">
    <w:name w:val="WW-WW8Num2ztrue6"/>
    <w:qFormat/>
  </w:style>
  <w:style w:type="character" w:customStyle="1" w:styleId="WW-WW8Num3ztrue1234567">
    <w:name w:val="WW-WW8Num3ztrue1234567"/>
    <w:qFormat/>
  </w:style>
  <w:style w:type="character" w:customStyle="1" w:styleId="WW-WW8Num3ztrue11">
    <w:name w:val="WW-WW8Num3ztrue11"/>
    <w:qFormat/>
  </w:style>
  <w:style w:type="character" w:customStyle="1" w:styleId="WW-WW8Num3ztrue2">
    <w:name w:val="WW-WW8Num3ztrue2"/>
    <w:qFormat/>
  </w:style>
  <w:style w:type="character" w:customStyle="1" w:styleId="WW-WW8Num3ztrue3">
    <w:name w:val="WW-WW8Num3ztrue3"/>
    <w:qFormat/>
  </w:style>
  <w:style w:type="character" w:customStyle="1" w:styleId="WW-WW8Num3ztrue4">
    <w:name w:val="WW-WW8Num3ztrue4"/>
    <w:qFormat/>
  </w:style>
  <w:style w:type="character" w:customStyle="1" w:styleId="WW-WW8Num3ztrue5">
    <w:name w:val="WW-WW8Num3ztrue5"/>
    <w:qFormat/>
  </w:style>
  <w:style w:type="character" w:customStyle="1" w:styleId="WW-WW8Num3ztrue6">
    <w:name w:val="WW-WW8Num3ztrue6"/>
    <w:qFormat/>
  </w:style>
  <w:style w:type="character" w:customStyle="1" w:styleId="WW-WW8Num1ztrue7">
    <w:name w:val="WW-WW8Num1ztrue7"/>
    <w:qFormat/>
  </w:style>
  <w:style w:type="character" w:customStyle="1" w:styleId="WW-WW8Num1ztrue111">
    <w:name w:val="WW-WW8Num1ztrue111"/>
    <w:qFormat/>
  </w:style>
  <w:style w:type="character" w:customStyle="1" w:styleId="WW-WW8Num1ztrue21">
    <w:name w:val="WW-WW8Num1ztrue21"/>
    <w:qFormat/>
  </w:style>
  <w:style w:type="character" w:customStyle="1" w:styleId="WW-WW8Num1ztrue31">
    <w:name w:val="WW-WW8Num1ztrue31"/>
    <w:qFormat/>
  </w:style>
  <w:style w:type="character" w:customStyle="1" w:styleId="WW-WW8Num1ztrue41">
    <w:name w:val="WW-WW8Num1ztrue41"/>
    <w:qFormat/>
  </w:style>
  <w:style w:type="character" w:customStyle="1" w:styleId="WW-WW8Num1ztrue51">
    <w:name w:val="WW-WW8Num1ztrue51"/>
    <w:qFormat/>
  </w:style>
  <w:style w:type="character" w:customStyle="1" w:styleId="WW-WW8Num1ztrue61">
    <w:name w:val="WW-WW8Num1ztrue61"/>
    <w:qFormat/>
  </w:style>
  <w:style w:type="character" w:customStyle="1" w:styleId="WW-WW8Num2ztrue7">
    <w:name w:val="WW-WW8Num2ztrue7"/>
    <w:qFormat/>
  </w:style>
  <w:style w:type="character" w:customStyle="1" w:styleId="WW-WW8Num2ztrue111">
    <w:name w:val="WW-WW8Num2ztrue111"/>
    <w:qFormat/>
  </w:style>
  <w:style w:type="character" w:customStyle="1" w:styleId="WW-WW8Num2ztrue21">
    <w:name w:val="WW-WW8Num2ztrue21"/>
    <w:qFormat/>
  </w:style>
  <w:style w:type="character" w:customStyle="1" w:styleId="WW-WW8Num2ztrue31">
    <w:name w:val="WW-WW8Num2ztrue31"/>
    <w:qFormat/>
  </w:style>
  <w:style w:type="character" w:customStyle="1" w:styleId="WW-WW8Num2ztrue41">
    <w:name w:val="WW-WW8Num2ztrue41"/>
    <w:qFormat/>
  </w:style>
  <w:style w:type="character" w:customStyle="1" w:styleId="WW-WW8Num2ztrue51">
    <w:name w:val="WW-WW8Num2ztrue51"/>
    <w:qFormat/>
  </w:style>
  <w:style w:type="character" w:customStyle="1" w:styleId="WW-WW8Num2ztrue61">
    <w:name w:val="WW-WW8Num2ztrue61"/>
    <w:qFormat/>
  </w:style>
  <w:style w:type="character" w:customStyle="1" w:styleId="WW-WW8Num3ztrue7">
    <w:name w:val="WW-WW8Num3ztrue7"/>
    <w:qFormat/>
  </w:style>
  <w:style w:type="character" w:customStyle="1" w:styleId="WW-WW8Num3ztrue111">
    <w:name w:val="WW-WW8Num3ztrue111"/>
    <w:qFormat/>
  </w:style>
  <w:style w:type="character" w:customStyle="1" w:styleId="WW-WW8Num3ztrue21">
    <w:name w:val="WW-WW8Num3ztrue21"/>
    <w:qFormat/>
  </w:style>
  <w:style w:type="character" w:customStyle="1" w:styleId="WW-WW8Num3ztrue31">
    <w:name w:val="WW-WW8Num3ztrue31"/>
    <w:qFormat/>
  </w:style>
  <w:style w:type="character" w:customStyle="1" w:styleId="WW-WW8Num3ztrue41">
    <w:name w:val="WW-WW8Num3ztrue41"/>
    <w:qFormat/>
  </w:style>
  <w:style w:type="character" w:customStyle="1" w:styleId="WW-WW8Num3ztrue51">
    <w:name w:val="WW-WW8Num3ztrue51"/>
    <w:qFormat/>
  </w:style>
  <w:style w:type="character" w:customStyle="1" w:styleId="WW-WW8Num3ztrue61">
    <w:name w:val="WW-WW8Num3ztrue61"/>
    <w:qFormat/>
  </w:style>
  <w:style w:type="character" w:customStyle="1" w:styleId="WW-WW8Num1ztrue71">
    <w:name w:val="WW-WW8Num1ztrue71"/>
    <w:qFormat/>
  </w:style>
  <w:style w:type="character" w:customStyle="1" w:styleId="WW-WW8Num1ztrue1111">
    <w:name w:val="WW-WW8Num1ztrue1111"/>
    <w:qFormat/>
  </w:style>
  <w:style w:type="character" w:customStyle="1" w:styleId="WW-WW8Num1ztrue211">
    <w:name w:val="WW-WW8Num1ztrue211"/>
    <w:qFormat/>
  </w:style>
  <w:style w:type="character" w:customStyle="1" w:styleId="WW-WW8Num1ztrue311">
    <w:name w:val="WW-WW8Num1ztrue311"/>
    <w:qFormat/>
  </w:style>
  <w:style w:type="character" w:customStyle="1" w:styleId="WW-WW8Num1ztrue411">
    <w:name w:val="WW-WW8Num1ztrue411"/>
    <w:qFormat/>
  </w:style>
  <w:style w:type="character" w:customStyle="1" w:styleId="WW-WW8Num1ztrue511">
    <w:name w:val="WW-WW8Num1ztrue511"/>
    <w:qFormat/>
  </w:style>
  <w:style w:type="character" w:customStyle="1" w:styleId="WW-WW8Num1ztrue611">
    <w:name w:val="WW-WW8Num1ztrue611"/>
    <w:qFormat/>
  </w:style>
  <w:style w:type="character" w:customStyle="1" w:styleId="WW-WW8Num2ztrue71">
    <w:name w:val="WW-WW8Num2ztrue71"/>
    <w:qFormat/>
  </w:style>
  <w:style w:type="character" w:customStyle="1" w:styleId="WW-WW8Num2ztrue1111">
    <w:name w:val="WW-WW8Num2ztrue1111"/>
    <w:qFormat/>
  </w:style>
  <w:style w:type="character" w:customStyle="1" w:styleId="WW-WW8Num2ztrue211">
    <w:name w:val="WW-WW8Num2ztrue211"/>
    <w:qFormat/>
  </w:style>
  <w:style w:type="character" w:customStyle="1" w:styleId="WW-WW8Num2ztrue311">
    <w:name w:val="WW-WW8Num2ztrue311"/>
    <w:qFormat/>
  </w:style>
  <w:style w:type="character" w:customStyle="1" w:styleId="WW-WW8Num2ztrue411">
    <w:name w:val="WW-WW8Num2ztrue411"/>
    <w:qFormat/>
  </w:style>
  <w:style w:type="character" w:customStyle="1" w:styleId="WW-WW8Num2ztrue511">
    <w:name w:val="WW-WW8Num2ztrue511"/>
    <w:qFormat/>
  </w:style>
  <w:style w:type="character" w:customStyle="1" w:styleId="WW-WW8Num2ztrue611">
    <w:name w:val="WW-WW8Num2ztrue611"/>
    <w:qFormat/>
  </w:style>
  <w:style w:type="character" w:customStyle="1" w:styleId="WW-WW8Num3ztrue71">
    <w:name w:val="WW-WW8Num3ztrue71"/>
    <w:qFormat/>
  </w:style>
  <w:style w:type="character" w:customStyle="1" w:styleId="WW-WW8Num3ztrue1111">
    <w:name w:val="WW-WW8Num3ztrue1111"/>
    <w:qFormat/>
  </w:style>
  <w:style w:type="character" w:customStyle="1" w:styleId="WW-WW8Num3ztrue211">
    <w:name w:val="WW-WW8Num3ztrue211"/>
    <w:qFormat/>
  </w:style>
  <w:style w:type="character" w:customStyle="1" w:styleId="WW-WW8Num3ztrue311">
    <w:name w:val="WW-WW8Num3ztrue311"/>
    <w:qFormat/>
  </w:style>
  <w:style w:type="character" w:customStyle="1" w:styleId="WW-WW8Num3ztrue411">
    <w:name w:val="WW-WW8Num3ztrue411"/>
    <w:qFormat/>
  </w:style>
  <w:style w:type="character" w:customStyle="1" w:styleId="WW-WW8Num3ztrue511">
    <w:name w:val="WW-WW8Num3ztrue511"/>
    <w:qFormat/>
  </w:style>
  <w:style w:type="character" w:customStyle="1" w:styleId="WW-WW8Num3ztrue611">
    <w:name w:val="WW-WW8Num3ztrue611"/>
    <w:qFormat/>
  </w:style>
  <w:style w:type="character" w:customStyle="1" w:styleId="WW-WW8Num1ztrue711">
    <w:name w:val="WW-WW8Num1ztrue711"/>
    <w:qFormat/>
  </w:style>
  <w:style w:type="character" w:customStyle="1" w:styleId="WW-WW8Num1ztrue11111">
    <w:name w:val="WW-WW8Num1ztrue11111"/>
    <w:qFormat/>
  </w:style>
  <w:style w:type="character" w:customStyle="1" w:styleId="WW-WW8Num1ztrue2111">
    <w:name w:val="WW-WW8Num1ztrue2111"/>
    <w:qFormat/>
  </w:style>
  <w:style w:type="character" w:customStyle="1" w:styleId="WW-WW8Num1ztrue3111">
    <w:name w:val="WW-WW8Num1ztrue3111"/>
    <w:qFormat/>
  </w:style>
  <w:style w:type="character" w:customStyle="1" w:styleId="WW-WW8Num1ztrue4111">
    <w:name w:val="WW-WW8Num1ztrue4111"/>
    <w:qFormat/>
  </w:style>
  <w:style w:type="character" w:customStyle="1" w:styleId="WW-WW8Num1ztrue5111">
    <w:name w:val="WW-WW8Num1ztrue5111"/>
    <w:qFormat/>
  </w:style>
  <w:style w:type="character" w:customStyle="1" w:styleId="WW-WW8Num1ztrue6111">
    <w:name w:val="WW-WW8Num1ztrue6111"/>
    <w:qFormat/>
  </w:style>
  <w:style w:type="character" w:customStyle="1" w:styleId="WW-WW8Num2ztrue711">
    <w:name w:val="WW-WW8Num2ztrue711"/>
    <w:qFormat/>
  </w:style>
  <w:style w:type="character" w:customStyle="1" w:styleId="WW-WW8Num2ztrue11111">
    <w:name w:val="WW-WW8Num2ztrue11111"/>
    <w:qFormat/>
  </w:style>
  <w:style w:type="character" w:customStyle="1" w:styleId="WW-WW8Num2ztrue2111">
    <w:name w:val="WW-WW8Num2ztrue2111"/>
    <w:qFormat/>
  </w:style>
  <w:style w:type="character" w:customStyle="1" w:styleId="WW-WW8Num2ztrue3111">
    <w:name w:val="WW-WW8Num2ztrue3111"/>
    <w:qFormat/>
  </w:style>
  <w:style w:type="character" w:customStyle="1" w:styleId="WW-WW8Num2ztrue4111">
    <w:name w:val="WW-WW8Num2ztrue4111"/>
    <w:qFormat/>
  </w:style>
  <w:style w:type="character" w:customStyle="1" w:styleId="WW-WW8Num2ztrue5111">
    <w:name w:val="WW-WW8Num2ztrue5111"/>
    <w:qFormat/>
  </w:style>
  <w:style w:type="character" w:customStyle="1" w:styleId="WW-WW8Num2ztrue6111">
    <w:name w:val="WW-WW8Num2ztrue6111"/>
    <w:qFormat/>
  </w:style>
  <w:style w:type="character" w:customStyle="1" w:styleId="WW-WW8Num3ztrue711">
    <w:name w:val="WW-WW8Num3ztrue711"/>
    <w:qFormat/>
  </w:style>
  <w:style w:type="character" w:customStyle="1" w:styleId="WW-WW8Num3ztrue11111">
    <w:name w:val="WW-WW8Num3ztrue11111"/>
    <w:qFormat/>
  </w:style>
  <w:style w:type="character" w:customStyle="1" w:styleId="WW-WW8Num3ztrue2111">
    <w:name w:val="WW-WW8Num3ztrue2111"/>
    <w:qFormat/>
  </w:style>
  <w:style w:type="character" w:customStyle="1" w:styleId="WW-WW8Num3ztrue3111">
    <w:name w:val="WW-WW8Num3ztrue3111"/>
    <w:qFormat/>
  </w:style>
  <w:style w:type="character" w:customStyle="1" w:styleId="WW-WW8Num3ztrue4111">
    <w:name w:val="WW-WW8Num3ztrue4111"/>
    <w:qFormat/>
  </w:style>
  <w:style w:type="character" w:customStyle="1" w:styleId="WW-WW8Num3ztrue5111">
    <w:name w:val="WW-WW8Num3ztrue5111"/>
    <w:qFormat/>
  </w:style>
  <w:style w:type="character" w:customStyle="1" w:styleId="WW-WW8Num3ztrue6111">
    <w:name w:val="WW-WW8Num3ztrue6111"/>
    <w:qFormat/>
  </w:style>
  <w:style w:type="character" w:customStyle="1" w:styleId="WW-WW8Num1ztrue7111">
    <w:name w:val="WW-WW8Num1ztrue7111"/>
    <w:qFormat/>
  </w:style>
  <w:style w:type="character" w:customStyle="1" w:styleId="WW-WW8Num1ztrue111111">
    <w:name w:val="WW-WW8Num1ztrue111111"/>
    <w:qFormat/>
  </w:style>
  <w:style w:type="character" w:customStyle="1" w:styleId="WW-WW8Num1ztrue21111">
    <w:name w:val="WW-WW8Num1ztrue21111"/>
    <w:qFormat/>
  </w:style>
  <w:style w:type="character" w:customStyle="1" w:styleId="WW-WW8Num1ztrue31111">
    <w:name w:val="WW-WW8Num1ztrue31111"/>
    <w:qFormat/>
  </w:style>
  <w:style w:type="character" w:customStyle="1" w:styleId="WW-WW8Num1ztrue41111">
    <w:name w:val="WW-WW8Num1ztrue41111"/>
    <w:qFormat/>
  </w:style>
  <w:style w:type="character" w:customStyle="1" w:styleId="WW-WW8Num1ztrue51111">
    <w:name w:val="WW-WW8Num1ztrue51111"/>
    <w:qFormat/>
  </w:style>
  <w:style w:type="character" w:customStyle="1" w:styleId="WW-WW8Num1ztrue61111">
    <w:name w:val="WW-WW8Num1ztrue61111"/>
    <w:qFormat/>
  </w:style>
  <w:style w:type="character" w:customStyle="1" w:styleId="WW-WW8Num2ztrue7111">
    <w:name w:val="WW-WW8Num2ztrue7111"/>
    <w:qFormat/>
  </w:style>
  <w:style w:type="character" w:customStyle="1" w:styleId="WW-WW8Num2ztrue111111">
    <w:name w:val="WW-WW8Num2ztrue111111"/>
    <w:qFormat/>
  </w:style>
  <w:style w:type="character" w:customStyle="1" w:styleId="WW-WW8Num2ztrue21111">
    <w:name w:val="WW-WW8Num2ztrue21111"/>
    <w:qFormat/>
  </w:style>
  <w:style w:type="character" w:customStyle="1" w:styleId="WW-WW8Num2ztrue31111">
    <w:name w:val="WW-WW8Num2ztrue31111"/>
    <w:qFormat/>
  </w:style>
  <w:style w:type="character" w:customStyle="1" w:styleId="WW-WW8Num2ztrue41111">
    <w:name w:val="WW-WW8Num2ztrue41111"/>
    <w:qFormat/>
  </w:style>
  <w:style w:type="character" w:customStyle="1" w:styleId="WW-WW8Num2ztrue51111">
    <w:name w:val="WW-WW8Num2ztrue51111"/>
    <w:qFormat/>
  </w:style>
  <w:style w:type="character" w:customStyle="1" w:styleId="WW-WW8Num2ztrue61111">
    <w:name w:val="WW-WW8Num2ztrue61111"/>
    <w:qFormat/>
  </w:style>
  <w:style w:type="character" w:customStyle="1" w:styleId="WW-WW8Num3ztrue7111">
    <w:name w:val="WW-WW8Num3ztrue7111"/>
    <w:qFormat/>
  </w:style>
  <w:style w:type="character" w:customStyle="1" w:styleId="WW-WW8Num3ztrue111111">
    <w:name w:val="WW-WW8Num3ztrue111111"/>
    <w:qFormat/>
  </w:style>
  <w:style w:type="character" w:customStyle="1" w:styleId="WW-WW8Num3ztrue21111">
    <w:name w:val="WW-WW8Num3ztrue21111"/>
    <w:qFormat/>
  </w:style>
  <w:style w:type="character" w:customStyle="1" w:styleId="WW-WW8Num3ztrue31111">
    <w:name w:val="WW-WW8Num3ztrue31111"/>
    <w:qFormat/>
  </w:style>
  <w:style w:type="character" w:customStyle="1" w:styleId="WW-WW8Num3ztrue41111">
    <w:name w:val="WW-WW8Num3ztrue41111"/>
    <w:qFormat/>
  </w:style>
  <w:style w:type="character" w:customStyle="1" w:styleId="WW-WW8Num3ztrue51111">
    <w:name w:val="WW-WW8Num3ztrue51111"/>
    <w:qFormat/>
  </w:style>
  <w:style w:type="character" w:customStyle="1" w:styleId="WW-WW8Num3ztrue61111">
    <w:name w:val="WW-WW8Num3ztrue61111"/>
    <w:qFormat/>
  </w:style>
  <w:style w:type="character" w:customStyle="1" w:styleId="WW-WW8Num1ztrue71111">
    <w:name w:val="WW-WW8Num1ztrue71111"/>
    <w:qFormat/>
  </w:style>
  <w:style w:type="character" w:customStyle="1" w:styleId="WW-WW8Num1ztrue1111111">
    <w:name w:val="WW-WW8Num1ztrue1111111"/>
    <w:qFormat/>
  </w:style>
  <w:style w:type="character" w:customStyle="1" w:styleId="WW-WW8Num1ztrue211111">
    <w:name w:val="WW-WW8Num1ztrue211111"/>
    <w:qFormat/>
  </w:style>
  <w:style w:type="character" w:customStyle="1" w:styleId="WW-WW8Num1ztrue311111">
    <w:name w:val="WW-WW8Num1ztrue311111"/>
    <w:qFormat/>
  </w:style>
  <w:style w:type="character" w:customStyle="1" w:styleId="WW-WW8Num1ztrue411111">
    <w:name w:val="WW-WW8Num1ztrue411111"/>
    <w:qFormat/>
  </w:style>
  <w:style w:type="character" w:customStyle="1" w:styleId="WW-WW8Num1ztrue511111">
    <w:name w:val="WW-WW8Num1ztrue511111"/>
    <w:qFormat/>
  </w:style>
  <w:style w:type="character" w:customStyle="1" w:styleId="WW-WW8Num1ztrue611111">
    <w:name w:val="WW-WW8Num1ztrue611111"/>
    <w:qFormat/>
  </w:style>
  <w:style w:type="character" w:customStyle="1" w:styleId="WW-WW8Num2ztrue71111">
    <w:name w:val="WW-WW8Num2ztrue71111"/>
    <w:qFormat/>
  </w:style>
  <w:style w:type="character" w:customStyle="1" w:styleId="WW-WW8Num2ztrue1111111">
    <w:name w:val="WW-WW8Num2ztrue1111111"/>
    <w:qFormat/>
  </w:style>
  <w:style w:type="character" w:customStyle="1" w:styleId="WW-WW8Num2ztrue211111">
    <w:name w:val="WW-WW8Num2ztrue211111"/>
    <w:qFormat/>
  </w:style>
  <w:style w:type="character" w:customStyle="1" w:styleId="WW-WW8Num2ztrue311111">
    <w:name w:val="WW-WW8Num2ztrue311111"/>
    <w:qFormat/>
  </w:style>
  <w:style w:type="character" w:customStyle="1" w:styleId="WW-WW8Num2ztrue411111">
    <w:name w:val="WW-WW8Num2ztrue411111"/>
    <w:qFormat/>
  </w:style>
  <w:style w:type="character" w:customStyle="1" w:styleId="WW-WW8Num2ztrue511111">
    <w:name w:val="WW-WW8Num2ztrue511111"/>
    <w:qFormat/>
  </w:style>
  <w:style w:type="character" w:customStyle="1" w:styleId="WW-WW8Num2ztrue611111">
    <w:name w:val="WW-WW8Num2ztrue611111"/>
    <w:qFormat/>
  </w:style>
  <w:style w:type="character" w:customStyle="1" w:styleId="WW-WW8Num3ztrue71111">
    <w:name w:val="WW-WW8Num3ztrue71111"/>
    <w:qFormat/>
  </w:style>
  <w:style w:type="character" w:customStyle="1" w:styleId="WW-WW8Num3ztrue1111111">
    <w:name w:val="WW-WW8Num3ztrue1111111"/>
    <w:qFormat/>
  </w:style>
  <w:style w:type="character" w:customStyle="1" w:styleId="WW-WW8Num3ztrue211111">
    <w:name w:val="WW-WW8Num3ztrue211111"/>
    <w:qFormat/>
  </w:style>
  <w:style w:type="character" w:customStyle="1" w:styleId="WW-WW8Num3ztrue311111">
    <w:name w:val="WW-WW8Num3ztrue311111"/>
    <w:qFormat/>
  </w:style>
  <w:style w:type="character" w:customStyle="1" w:styleId="WW-WW8Num3ztrue411111">
    <w:name w:val="WW-WW8Num3ztrue411111"/>
    <w:qFormat/>
  </w:style>
  <w:style w:type="character" w:customStyle="1" w:styleId="WW-WW8Num3ztrue511111">
    <w:name w:val="WW-WW8Num3ztrue511111"/>
    <w:qFormat/>
  </w:style>
  <w:style w:type="character" w:customStyle="1" w:styleId="WW-WW8Num3ztrue611111">
    <w:name w:val="WW-WW8Num3ztrue611111"/>
    <w:qFormat/>
  </w:style>
  <w:style w:type="character" w:customStyle="1" w:styleId="WW-WW8Num1ztrue711111">
    <w:name w:val="WW-WW8Num1ztrue711111"/>
    <w:qFormat/>
  </w:style>
  <w:style w:type="character" w:customStyle="1" w:styleId="WW-WW8Num1ztrue11111111">
    <w:name w:val="WW-WW8Num1ztrue11111111"/>
    <w:qFormat/>
  </w:style>
  <w:style w:type="character" w:customStyle="1" w:styleId="WW-WW8Num1ztrue2111111">
    <w:name w:val="WW-WW8Num1ztrue2111111"/>
    <w:qFormat/>
  </w:style>
  <w:style w:type="character" w:customStyle="1" w:styleId="WW-WW8Num1ztrue3111111">
    <w:name w:val="WW-WW8Num1ztrue3111111"/>
    <w:qFormat/>
  </w:style>
  <w:style w:type="character" w:customStyle="1" w:styleId="WW-WW8Num1ztrue4111111">
    <w:name w:val="WW-WW8Num1ztrue4111111"/>
    <w:qFormat/>
  </w:style>
  <w:style w:type="character" w:customStyle="1" w:styleId="WW-WW8Num1ztrue5111111">
    <w:name w:val="WW-WW8Num1ztrue5111111"/>
    <w:qFormat/>
  </w:style>
  <w:style w:type="character" w:customStyle="1" w:styleId="WW-WW8Num1ztrue6111111">
    <w:name w:val="WW-WW8Num1ztrue6111111"/>
    <w:qFormat/>
  </w:style>
  <w:style w:type="character" w:customStyle="1" w:styleId="WW-WW8Num2ztrue711111">
    <w:name w:val="WW-WW8Num2ztrue711111"/>
    <w:qFormat/>
  </w:style>
  <w:style w:type="character" w:customStyle="1" w:styleId="WW-WW8Num2ztrue11111111">
    <w:name w:val="WW-WW8Num2ztrue11111111"/>
    <w:qFormat/>
  </w:style>
  <w:style w:type="character" w:customStyle="1" w:styleId="WW-WW8Num2ztrue2111111">
    <w:name w:val="WW-WW8Num2ztrue2111111"/>
    <w:qFormat/>
  </w:style>
  <w:style w:type="character" w:customStyle="1" w:styleId="WW-WW8Num2ztrue3111111">
    <w:name w:val="WW-WW8Num2ztrue3111111"/>
    <w:qFormat/>
  </w:style>
  <w:style w:type="character" w:customStyle="1" w:styleId="WW-WW8Num2ztrue4111111">
    <w:name w:val="WW-WW8Num2ztrue4111111"/>
    <w:qFormat/>
  </w:style>
  <w:style w:type="character" w:customStyle="1" w:styleId="WW-WW8Num2ztrue5111111">
    <w:name w:val="WW-WW8Num2ztrue5111111"/>
    <w:qFormat/>
  </w:style>
  <w:style w:type="character" w:customStyle="1" w:styleId="WW-WW8Num2ztrue6111111">
    <w:name w:val="WW-WW8Num2ztrue6111111"/>
    <w:qFormat/>
  </w:style>
  <w:style w:type="character" w:customStyle="1" w:styleId="WW-WW8Num3ztrue711111">
    <w:name w:val="WW-WW8Num3ztrue711111"/>
    <w:qFormat/>
  </w:style>
  <w:style w:type="character" w:customStyle="1" w:styleId="WW-WW8Num3ztrue11111111">
    <w:name w:val="WW-WW8Num3ztrue11111111"/>
    <w:qFormat/>
  </w:style>
  <w:style w:type="character" w:customStyle="1" w:styleId="WW-WW8Num3ztrue2111111">
    <w:name w:val="WW-WW8Num3ztrue2111111"/>
    <w:qFormat/>
  </w:style>
  <w:style w:type="character" w:customStyle="1" w:styleId="WW-WW8Num3ztrue3111111">
    <w:name w:val="WW-WW8Num3ztrue3111111"/>
    <w:qFormat/>
  </w:style>
  <w:style w:type="character" w:customStyle="1" w:styleId="WW-WW8Num3ztrue4111111">
    <w:name w:val="WW-WW8Num3ztrue4111111"/>
    <w:qFormat/>
  </w:style>
  <w:style w:type="character" w:customStyle="1" w:styleId="WW-WW8Num3ztrue5111111">
    <w:name w:val="WW-WW8Num3ztrue5111111"/>
    <w:qFormat/>
  </w:style>
  <w:style w:type="character" w:customStyle="1" w:styleId="WW-WW8Num3ztrue6111111">
    <w:name w:val="WW-WW8Num3ztrue6111111"/>
    <w:qFormat/>
  </w:style>
  <w:style w:type="character" w:customStyle="1" w:styleId="WW-WW8Num1ztrue7111111">
    <w:name w:val="WW-WW8Num1ztrue7111111"/>
    <w:qFormat/>
  </w:style>
  <w:style w:type="character" w:customStyle="1" w:styleId="WW-WW8Num1ztrue111111111">
    <w:name w:val="WW-WW8Num1ztrue111111111"/>
    <w:qFormat/>
  </w:style>
  <w:style w:type="character" w:customStyle="1" w:styleId="WW-WW8Num1ztrue21111111">
    <w:name w:val="WW-WW8Num1ztrue21111111"/>
    <w:qFormat/>
  </w:style>
  <w:style w:type="character" w:customStyle="1" w:styleId="WW-WW8Num1ztrue31111111">
    <w:name w:val="WW-WW8Num1ztrue31111111"/>
    <w:qFormat/>
  </w:style>
  <w:style w:type="character" w:customStyle="1" w:styleId="WW-WW8Num1ztrue41111111">
    <w:name w:val="WW-WW8Num1ztrue41111111"/>
    <w:qFormat/>
  </w:style>
  <w:style w:type="character" w:customStyle="1" w:styleId="WW-WW8Num1ztrue51111111">
    <w:name w:val="WW-WW8Num1ztrue51111111"/>
    <w:qFormat/>
  </w:style>
  <w:style w:type="character" w:customStyle="1" w:styleId="WW-WW8Num1ztrue61111111">
    <w:name w:val="WW-WW8Num1ztrue61111111"/>
    <w:qFormat/>
  </w:style>
  <w:style w:type="character" w:customStyle="1" w:styleId="WW-WW8Num2ztrue7111111">
    <w:name w:val="WW-WW8Num2ztrue7111111"/>
    <w:qFormat/>
  </w:style>
  <w:style w:type="character" w:customStyle="1" w:styleId="WW-WW8Num2ztrue111111111">
    <w:name w:val="WW-WW8Num2ztrue111111111"/>
    <w:qFormat/>
  </w:style>
  <w:style w:type="character" w:customStyle="1" w:styleId="WW-WW8Num2ztrue21111111">
    <w:name w:val="WW-WW8Num2ztrue21111111"/>
    <w:qFormat/>
  </w:style>
  <w:style w:type="character" w:customStyle="1" w:styleId="WW-WW8Num2ztrue31111111">
    <w:name w:val="WW-WW8Num2ztrue31111111"/>
    <w:qFormat/>
  </w:style>
  <w:style w:type="character" w:customStyle="1" w:styleId="WW-WW8Num2ztrue41111111">
    <w:name w:val="WW-WW8Num2ztrue41111111"/>
    <w:qFormat/>
  </w:style>
  <w:style w:type="character" w:customStyle="1" w:styleId="WW-WW8Num2ztrue51111111">
    <w:name w:val="WW-WW8Num2ztrue51111111"/>
    <w:qFormat/>
  </w:style>
  <w:style w:type="character" w:customStyle="1" w:styleId="WW-WW8Num2ztrue61111111">
    <w:name w:val="WW-WW8Num2ztrue61111111"/>
    <w:qFormat/>
  </w:style>
  <w:style w:type="character" w:customStyle="1" w:styleId="WW-WW8Num3ztrue7111111">
    <w:name w:val="WW-WW8Num3ztrue7111111"/>
    <w:qFormat/>
  </w:style>
  <w:style w:type="character" w:customStyle="1" w:styleId="WW-WW8Num3ztrue111111111">
    <w:name w:val="WW-WW8Num3ztrue111111111"/>
    <w:qFormat/>
  </w:style>
  <w:style w:type="character" w:customStyle="1" w:styleId="WW-WW8Num3ztrue21111111">
    <w:name w:val="WW-WW8Num3ztrue21111111"/>
    <w:qFormat/>
  </w:style>
  <w:style w:type="character" w:customStyle="1" w:styleId="WW-WW8Num3ztrue31111111">
    <w:name w:val="WW-WW8Num3ztrue31111111"/>
    <w:qFormat/>
  </w:style>
  <w:style w:type="character" w:customStyle="1" w:styleId="WW-WW8Num3ztrue41111111">
    <w:name w:val="WW-WW8Num3ztrue41111111"/>
    <w:qFormat/>
  </w:style>
  <w:style w:type="character" w:customStyle="1" w:styleId="WW-WW8Num3ztrue51111111">
    <w:name w:val="WW-WW8Num3ztrue51111111"/>
    <w:qFormat/>
  </w:style>
  <w:style w:type="character" w:customStyle="1" w:styleId="WW-WW8Num3ztrue61111111">
    <w:name w:val="WW-WW8Num3ztrue61111111"/>
    <w:qFormat/>
  </w:style>
  <w:style w:type="character" w:customStyle="1" w:styleId="WW-WW8Num1ztrue71111111">
    <w:name w:val="WW-WW8Num1ztrue71111111"/>
    <w:qFormat/>
  </w:style>
  <w:style w:type="character" w:customStyle="1" w:styleId="WW-WW8Num1ztrue1111111111">
    <w:name w:val="WW-WW8Num1ztrue1111111111"/>
    <w:qFormat/>
  </w:style>
  <w:style w:type="character" w:customStyle="1" w:styleId="WW-WW8Num1ztrue211111111">
    <w:name w:val="WW-WW8Num1ztrue211111111"/>
    <w:qFormat/>
  </w:style>
  <w:style w:type="character" w:customStyle="1" w:styleId="WW-WW8Num1ztrue311111111">
    <w:name w:val="WW-WW8Num1ztrue311111111"/>
    <w:qFormat/>
  </w:style>
  <w:style w:type="character" w:customStyle="1" w:styleId="WW-WW8Num1ztrue411111111">
    <w:name w:val="WW-WW8Num1ztrue411111111"/>
    <w:qFormat/>
  </w:style>
  <w:style w:type="character" w:customStyle="1" w:styleId="WW-WW8Num1ztrue511111111">
    <w:name w:val="WW-WW8Num1ztrue511111111"/>
    <w:qFormat/>
  </w:style>
  <w:style w:type="character" w:customStyle="1" w:styleId="WW-WW8Num1ztrue611111111">
    <w:name w:val="WW-WW8Num1ztrue611111111"/>
    <w:qFormat/>
  </w:style>
  <w:style w:type="character" w:customStyle="1" w:styleId="WW-WW8Num2ztrue71111111">
    <w:name w:val="WW-WW8Num2ztrue71111111"/>
    <w:qFormat/>
  </w:style>
  <w:style w:type="character" w:customStyle="1" w:styleId="WW-WW8Num2ztrue1111111111">
    <w:name w:val="WW-WW8Num2ztrue1111111111"/>
    <w:qFormat/>
  </w:style>
  <w:style w:type="character" w:customStyle="1" w:styleId="WW-WW8Num2ztrue211111111">
    <w:name w:val="WW-WW8Num2ztrue211111111"/>
    <w:qFormat/>
  </w:style>
  <w:style w:type="character" w:customStyle="1" w:styleId="WW-WW8Num2ztrue311111111">
    <w:name w:val="WW-WW8Num2ztrue311111111"/>
    <w:qFormat/>
  </w:style>
  <w:style w:type="character" w:customStyle="1" w:styleId="WW-WW8Num2ztrue411111111">
    <w:name w:val="WW-WW8Num2ztrue411111111"/>
    <w:qFormat/>
  </w:style>
  <w:style w:type="character" w:customStyle="1" w:styleId="WW-WW8Num2ztrue511111111">
    <w:name w:val="WW-WW8Num2ztrue511111111"/>
    <w:qFormat/>
  </w:style>
  <w:style w:type="character" w:customStyle="1" w:styleId="WW-WW8Num2ztrue611111111">
    <w:name w:val="WW-WW8Num2ztrue611111111"/>
    <w:qFormat/>
  </w:style>
  <w:style w:type="character" w:customStyle="1" w:styleId="WW-WW8Num3ztrue71111111">
    <w:name w:val="WW-WW8Num3ztrue71111111"/>
    <w:qFormat/>
  </w:style>
  <w:style w:type="character" w:customStyle="1" w:styleId="WW-WW8Num3ztrue1111111111">
    <w:name w:val="WW-WW8Num3ztrue1111111111"/>
    <w:qFormat/>
  </w:style>
  <w:style w:type="character" w:customStyle="1" w:styleId="WW-WW8Num3ztrue211111111">
    <w:name w:val="WW-WW8Num3ztrue211111111"/>
    <w:qFormat/>
  </w:style>
  <w:style w:type="character" w:customStyle="1" w:styleId="WW-WW8Num3ztrue311111111">
    <w:name w:val="WW-WW8Num3ztrue311111111"/>
    <w:qFormat/>
  </w:style>
  <w:style w:type="character" w:customStyle="1" w:styleId="WW-WW8Num3ztrue411111111">
    <w:name w:val="WW-WW8Num3ztrue411111111"/>
    <w:qFormat/>
  </w:style>
  <w:style w:type="character" w:customStyle="1" w:styleId="WW-WW8Num3ztrue511111111">
    <w:name w:val="WW-WW8Num3ztrue511111111"/>
    <w:qFormat/>
  </w:style>
  <w:style w:type="character" w:customStyle="1" w:styleId="WW-WW8Num3ztrue611111111">
    <w:name w:val="WW-WW8Num3ztrue611111111"/>
    <w:qFormat/>
  </w:style>
  <w:style w:type="character" w:customStyle="1" w:styleId="WW-WW8Num1ztrue711111111">
    <w:name w:val="WW-WW8Num1ztrue711111111"/>
    <w:qFormat/>
  </w:style>
  <w:style w:type="character" w:customStyle="1" w:styleId="WW-WW8Num1ztrue11111111111">
    <w:name w:val="WW-WW8Num1ztrue11111111111"/>
    <w:qFormat/>
  </w:style>
  <w:style w:type="character" w:customStyle="1" w:styleId="WW-WW8Num1ztrue2111111111">
    <w:name w:val="WW-WW8Num1ztrue2111111111"/>
    <w:qFormat/>
  </w:style>
  <w:style w:type="character" w:customStyle="1" w:styleId="WW-WW8Num1ztrue3111111111">
    <w:name w:val="WW-WW8Num1ztrue3111111111"/>
    <w:qFormat/>
  </w:style>
  <w:style w:type="character" w:customStyle="1" w:styleId="WW-WW8Num1ztrue4111111111">
    <w:name w:val="WW-WW8Num1ztrue4111111111"/>
    <w:qFormat/>
  </w:style>
  <w:style w:type="character" w:customStyle="1" w:styleId="WW-WW8Num1ztrue5111111111">
    <w:name w:val="WW-WW8Num1ztrue5111111111"/>
    <w:qFormat/>
  </w:style>
  <w:style w:type="character" w:customStyle="1" w:styleId="WW-WW8Num1ztrue6111111111">
    <w:name w:val="WW-WW8Num1ztrue6111111111"/>
    <w:qFormat/>
  </w:style>
  <w:style w:type="character" w:customStyle="1" w:styleId="WW-WW8Num2ztrue711111111">
    <w:name w:val="WW-WW8Num2ztrue711111111"/>
    <w:qFormat/>
  </w:style>
  <w:style w:type="character" w:customStyle="1" w:styleId="WW-WW8Num2ztrue11111111111">
    <w:name w:val="WW-WW8Num2ztrue11111111111"/>
    <w:qFormat/>
  </w:style>
  <w:style w:type="character" w:customStyle="1" w:styleId="WW-WW8Num2ztrue2111111111">
    <w:name w:val="WW-WW8Num2ztrue2111111111"/>
    <w:qFormat/>
  </w:style>
  <w:style w:type="character" w:customStyle="1" w:styleId="WW-WW8Num2ztrue3111111111">
    <w:name w:val="WW-WW8Num2ztrue3111111111"/>
    <w:qFormat/>
  </w:style>
  <w:style w:type="character" w:customStyle="1" w:styleId="WW-WW8Num2ztrue4111111111">
    <w:name w:val="WW-WW8Num2ztrue4111111111"/>
    <w:qFormat/>
  </w:style>
  <w:style w:type="character" w:customStyle="1" w:styleId="WW-WW8Num2ztrue5111111111">
    <w:name w:val="WW-WW8Num2ztrue5111111111"/>
    <w:qFormat/>
  </w:style>
  <w:style w:type="character" w:customStyle="1" w:styleId="WW-WW8Num2ztrue6111111111">
    <w:name w:val="WW-WW8Num2ztrue6111111111"/>
    <w:qFormat/>
  </w:style>
  <w:style w:type="character" w:customStyle="1" w:styleId="WW-WW8Num3ztrue711111111">
    <w:name w:val="WW-WW8Num3ztrue711111111"/>
    <w:qFormat/>
  </w:style>
  <w:style w:type="character" w:customStyle="1" w:styleId="WW-WW8Num3ztrue11111111111">
    <w:name w:val="WW-WW8Num3ztrue11111111111"/>
    <w:qFormat/>
  </w:style>
  <w:style w:type="character" w:customStyle="1" w:styleId="WW-WW8Num3ztrue2111111111">
    <w:name w:val="WW-WW8Num3ztrue2111111111"/>
    <w:qFormat/>
  </w:style>
  <w:style w:type="character" w:customStyle="1" w:styleId="WW-WW8Num3ztrue3111111111">
    <w:name w:val="WW-WW8Num3ztrue3111111111"/>
    <w:qFormat/>
  </w:style>
  <w:style w:type="character" w:customStyle="1" w:styleId="WW-WW8Num3ztrue4111111111">
    <w:name w:val="WW-WW8Num3ztrue4111111111"/>
    <w:qFormat/>
  </w:style>
  <w:style w:type="character" w:customStyle="1" w:styleId="WW-WW8Num3ztrue5111111111">
    <w:name w:val="WW-WW8Num3ztrue5111111111"/>
    <w:qFormat/>
  </w:style>
  <w:style w:type="character" w:customStyle="1" w:styleId="WW-WW8Num3ztrue6111111111">
    <w:name w:val="WW-WW8Num3ztrue6111111111"/>
    <w:qFormat/>
  </w:style>
  <w:style w:type="character" w:customStyle="1" w:styleId="WW-WW8Num1ztrue7111111111">
    <w:name w:val="WW-WW8Num1ztrue7111111111"/>
    <w:qFormat/>
  </w:style>
  <w:style w:type="character" w:customStyle="1" w:styleId="WW-WW8Num1ztrue111111111111">
    <w:name w:val="WW-WW8Num1ztrue111111111111"/>
    <w:qFormat/>
  </w:style>
  <w:style w:type="character" w:customStyle="1" w:styleId="WW-WW8Num1ztrue21111111111">
    <w:name w:val="WW-WW8Num1ztrue21111111111"/>
    <w:qFormat/>
  </w:style>
  <w:style w:type="character" w:customStyle="1" w:styleId="WW-WW8Num1ztrue31111111111">
    <w:name w:val="WW-WW8Num1ztrue31111111111"/>
    <w:qFormat/>
  </w:style>
  <w:style w:type="character" w:customStyle="1" w:styleId="WW-WW8Num1ztrue41111111111">
    <w:name w:val="WW-WW8Num1ztrue41111111111"/>
    <w:qFormat/>
  </w:style>
  <w:style w:type="character" w:customStyle="1" w:styleId="WW-WW8Num1ztrue51111111111">
    <w:name w:val="WW-WW8Num1ztrue51111111111"/>
    <w:qFormat/>
  </w:style>
  <w:style w:type="character" w:customStyle="1" w:styleId="WW-WW8Num1ztrue61111111111">
    <w:name w:val="WW-WW8Num1ztrue61111111111"/>
    <w:qFormat/>
  </w:style>
  <w:style w:type="character" w:customStyle="1" w:styleId="WW-WW8Num2ztrue7111111111">
    <w:name w:val="WW-WW8Num2ztrue7111111111"/>
    <w:qFormat/>
  </w:style>
  <w:style w:type="character" w:customStyle="1" w:styleId="WW-WW8Num2ztrue111111111111">
    <w:name w:val="WW-WW8Num2ztrue111111111111"/>
    <w:qFormat/>
  </w:style>
  <w:style w:type="character" w:customStyle="1" w:styleId="WW-WW8Num2ztrue21111111111">
    <w:name w:val="WW-WW8Num2ztrue21111111111"/>
    <w:qFormat/>
  </w:style>
  <w:style w:type="character" w:customStyle="1" w:styleId="WW-WW8Num2ztrue31111111111">
    <w:name w:val="WW-WW8Num2ztrue31111111111"/>
    <w:qFormat/>
  </w:style>
  <w:style w:type="character" w:customStyle="1" w:styleId="WW-WW8Num2ztrue41111111111">
    <w:name w:val="WW-WW8Num2ztrue41111111111"/>
    <w:qFormat/>
  </w:style>
  <w:style w:type="character" w:customStyle="1" w:styleId="WW-WW8Num2ztrue51111111111">
    <w:name w:val="WW-WW8Num2ztrue51111111111"/>
    <w:qFormat/>
  </w:style>
  <w:style w:type="character" w:customStyle="1" w:styleId="WW-WW8Num2ztrue61111111111">
    <w:name w:val="WW-WW8Num2ztrue61111111111"/>
    <w:qFormat/>
  </w:style>
  <w:style w:type="character" w:customStyle="1" w:styleId="WW-WW8Num3ztrue7111111111">
    <w:name w:val="WW-WW8Num3ztrue7111111111"/>
    <w:qFormat/>
  </w:style>
  <w:style w:type="character" w:customStyle="1" w:styleId="WW-WW8Num3ztrue111111111111">
    <w:name w:val="WW-WW8Num3ztrue111111111111"/>
    <w:qFormat/>
  </w:style>
  <w:style w:type="character" w:customStyle="1" w:styleId="WW-WW8Num3ztrue21111111111">
    <w:name w:val="WW-WW8Num3ztrue21111111111"/>
    <w:qFormat/>
  </w:style>
  <w:style w:type="character" w:customStyle="1" w:styleId="WW-WW8Num3ztrue31111111111">
    <w:name w:val="WW-WW8Num3ztrue31111111111"/>
    <w:qFormat/>
  </w:style>
  <w:style w:type="character" w:customStyle="1" w:styleId="WW-WW8Num3ztrue41111111111">
    <w:name w:val="WW-WW8Num3ztrue41111111111"/>
    <w:qFormat/>
  </w:style>
  <w:style w:type="character" w:customStyle="1" w:styleId="WW-WW8Num3ztrue51111111111">
    <w:name w:val="WW-WW8Num3ztrue51111111111"/>
    <w:qFormat/>
  </w:style>
  <w:style w:type="character" w:customStyle="1" w:styleId="WW-WW8Num3ztrue61111111111">
    <w:name w:val="WW-WW8Num3ztrue61111111111"/>
    <w:qFormat/>
  </w:style>
  <w:style w:type="character" w:customStyle="1" w:styleId="WW-WW8Num1ztrue71111111111">
    <w:name w:val="WW-WW8Num1ztrue71111111111"/>
    <w:qFormat/>
  </w:style>
  <w:style w:type="character" w:customStyle="1" w:styleId="WW-WW8Num1ztrue1111111111111">
    <w:name w:val="WW-WW8Num1ztrue1111111111111"/>
    <w:qFormat/>
  </w:style>
  <w:style w:type="character" w:customStyle="1" w:styleId="WW-WW8Num1ztrue211111111111">
    <w:name w:val="WW-WW8Num1ztrue211111111111"/>
    <w:qFormat/>
  </w:style>
  <w:style w:type="character" w:customStyle="1" w:styleId="WW-WW8Num1ztrue311111111111">
    <w:name w:val="WW-WW8Num1ztrue311111111111"/>
    <w:qFormat/>
  </w:style>
  <w:style w:type="character" w:customStyle="1" w:styleId="WW-WW8Num1ztrue411111111111">
    <w:name w:val="WW-WW8Num1ztrue411111111111"/>
    <w:qFormat/>
  </w:style>
  <w:style w:type="character" w:customStyle="1" w:styleId="WW-WW8Num1ztrue511111111111">
    <w:name w:val="WW-WW8Num1ztrue511111111111"/>
    <w:qFormat/>
  </w:style>
  <w:style w:type="character" w:customStyle="1" w:styleId="WW-WW8Num1ztrue611111111111">
    <w:name w:val="WW-WW8Num1ztrue611111111111"/>
    <w:qFormat/>
  </w:style>
  <w:style w:type="character" w:customStyle="1" w:styleId="WW-WW8Num2ztrue71111111111">
    <w:name w:val="WW-WW8Num2ztrue71111111111"/>
    <w:qFormat/>
  </w:style>
  <w:style w:type="character" w:customStyle="1" w:styleId="WW-WW8Num2ztrue1111111111111">
    <w:name w:val="WW-WW8Num2ztrue1111111111111"/>
    <w:qFormat/>
  </w:style>
  <w:style w:type="character" w:customStyle="1" w:styleId="WW-WW8Num2ztrue211111111111">
    <w:name w:val="WW-WW8Num2ztrue211111111111"/>
    <w:qFormat/>
  </w:style>
  <w:style w:type="character" w:customStyle="1" w:styleId="WW-WW8Num2ztrue311111111111">
    <w:name w:val="WW-WW8Num2ztrue311111111111"/>
    <w:qFormat/>
  </w:style>
  <w:style w:type="character" w:customStyle="1" w:styleId="WW-WW8Num2ztrue411111111111">
    <w:name w:val="WW-WW8Num2ztrue411111111111"/>
    <w:qFormat/>
  </w:style>
  <w:style w:type="character" w:customStyle="1" w:styleId="WW-WW8Num2ztrue511111111111">
    <w:name w:val="WW-WW8Num2ztrue511111111111"/>
    <w:qFormat/>
  </w:style>
  <w:style w:type="character" w:customStyle="1" w:styleId="WW-WW8Num2ztrue611111111111">
    <w:name w:val="WW-WW8Num2ztrue611111111111"/>
    <w:qFormat/>
  </w:style>
  <w:style w:type="character" w:customStyle="1" w:styleId="WW-WW8Num3ztrue71111111111">
    <w:name w:val="WW-WW8Num3ztrue71111111111"/>
    <w:qFormat/>
  </w:style>
  <w:style w:type="character" w:customStyle="1" w:styleId="WW-WW8Num3ztrue1111111111111">
    <w:name w:val="WW-WW8Num3ztrue1111111111111"/>
    <w:qFormat/>
  </w:style>
  <w:style w:type="character" w:customStyle="1" w:styleId="WW-WW8Num3ztrue211111111111">
    <w:name w:val="WW-WW8Num3ztrue211111111111"/>
    <w:qFormat/>
  </w:style>
  <w:style w:type="character" w:customStyle="1" w:styleId="WW-WW8Num3ztrue311111111111">
    <w:name w:val="WW-WW8Num3ztrue311111111111"/>
    <w:qFormat/>
  </w:style>
  <w:style w:type="character" w:customStyle="1" w:styleId="WW-WW8Num3ztrue411111111111">
    <w:name w:val="WW-WW8Num3ztrue411111111111"/>
    <w:qFormat/>
  </w:style>
  <w:style w:type="character" w:customStyle="1" w:styleId="WW-WW8Num3ztrue511111111111">
    <w:name w:val="WW-WW8Num3ztrue511111111111"/>
    <w:qFormat/>
  </w:style>
  <w:style w:type="character" w:customStyle="1" w:styleId="WW-WW8Num3ztrue611111111111">
    <w:name w:val="WW-WW8Num3ztrue611111111111"/>
    <w:qFormat/>
  </w:style>
  <w:style w:type="character" w:customStyle="1" w:styleId="WW-WW8Num1ztrue711111111111">
    <w:name w:val="WW-WW8Num1ztrue711111111111"/>
    <w:qFormat/>
  </w:style>
  <w:style w:type="character" w:customStyle="1" w:styleId="WW-WW8Num1ztrue11111111111111">
    <w:name w:val="WW-WW8Num1ztrue11111111111111"/>
    <w:qFormat/>
  </w:style>
  <w:style w:type="character" w:customStyle="1" w:styleId="WW-WW8Num1ztrue2111111111111">
    <w:name w:val="WW-WW8Num1ztrue2111111111111"/>
    <w:qFormat/>
  </w:style>
  <w:style w:type="character" w:customStyle="1" w:styleId="WW-WW8Num1ztrue3111111111111">
    <w:name w:val="WW-WW8Num1ztrue3111111111111"/>
    <w:qFormat/>
  </w:style>
  <w:style w:type="character" w:customStyle="1" w:styleId="WW-WW8Num1ztrue4111111111111">
    <w:name w:val="WW-WW8Num1ztrue4111111111111"/>
    <w:qFormat/>
  </w:style>
  <w:style w:type="character" w:customStyle="1" w:styleId="WW-WW8Num1ztrue5111111111111">
    <w:name w:val="WW-WW8Num1ztrue5111111111111"/>
    <w:qFormat/>
  </w:style>
  <w:style w:type="character" w:customStyle="1" w:styleId="WW-WW8Num1ztrue6111111111111">
    <w:name w:val="WW-WW8Num1ztrue6111111111111"/>
    <w:qFormat/>
  </w:style>
  <w:style w:type="character" w:customStyle="1" w:styleId="WW-WW8Num2ztrue711111111111">
    <w:name w:val="WW-WW8Num2ztrue711111111111"/>
    <w:qFormat/>
  </w:style>
  <w:style w:type="character" w:customStyle="1" w:styleId="WW-WW8Num2ztrue11111111111111">
    <w:name w:val="WW-WW8Num2ztrue11111111111111"/>
    <w:qFormat/>
  </w:style>
  <w:style w:type="character" w:customStyle="1" w:styleId="WW-WW8Num2ztrue2111111111111">
    <w:name w:val="WW-WW8Num2ztrue2111111111111"/>
    <w:qFormat/>
  </w:style>
  <w:style w:type="character" w:customStyle="1" w:styleId="WW-WW8Num2ztrue3111111111111">
    <w:name w:val="WW-WW8Num2ztrue3111111111111"/>
    <w:qFormat/>
  </w:style>
  <w:style w:type="character" w:customStyle="1" w:styleId="WW-WW8Num2ztrue4111111111111">
    <w:name w:val="WW-WW8Num2ztrue4111111111111"/>
    <w:qFormat/>
  </w:style>
  <w:style w:type="character" w:customStyle="1" w:styleId="WW-WW8Num2ztrue5111111111111">
    <w:name w:val="WW-WW8Num2ztrue5111111111111"/>
    <w:qFormat/>
  </w:style>
  <w:style w:type="character" w:customStyle="1" w:styleId="WW-WW8Num2ztrue6111111111111">
    <w:name w:val="WW-WW8Num2ztrue6111111111111"/>
    <w:qFormat/>
  </w:style>
  <w:style w:type="character" w:customStyle="1" w:styleId="WW-WW8Num3ztrue711111111111">
    <w:name w:val="WW-WW8Num3ztrue711111111111"/>
    <w:qFormat/>
  </w:style>
  <w:style w:type="character" w:customStyle="1" w:styleId="WW-WW8Num3ztrue11111111111111">
    <w:name w:val="WW-WW8Num3ztrue11111111111111"/>
    <w:qFormat/>
  </w:style>
  <w:style w:type="character" w:customStyle="1" w:styleId="WW-WW8Num3ztrue2111111111111">
    <w:name w:val="WW-WW8Num3ztrue2111111111111"/>
    <w:qFormat/>
  </w:style>
  <w:style w:type="character" w:customStyle="1" w:styleId="WW-WW8Num3ztrue3111111111111">
    <w:name w:val="WW-WW8Num3ztrue3111111111111"/>
    <w:qFormat/>
  </w:style>
  <w:style w:type="character" w:customStyle="1" w:styleId="WW-WW8Num3ztrue4111111111111">
    <w:name w:val="WW-WW8Num3ztrue4111111111111"/>
    <w:qFormat/>
  </w:style>
  <w:style w:type="character" w:customStyle="1" w:styleId="WW-WW8Num3ztrue5111111111111">
    <w:name w:val="WW-WW8Num3ztrue5111111111111"/>
    <w:qFormat/>
  </w:style>
  <w:style w:type="character" w:customStyle="1" w:styleId="WW-WW8Num3ztrue6111111111111">
    <w:name w:val="WW-WW8Num3ztrue6111111111111"/>
    <w:qFormat/>
  </w:style>
  <w:style w:type="character" w:customStyle="1" w:styleId="WW-WW8Num1ztrue7111111111111">
    <w:name w:val="WW-WW8Num1ztrue7111111111111"/>
    <w:qFormat/>
  </w:style>
  <w:style w:type="character" w:customStyle="1" w:styleId="WW-WW8Num1ztrue111111111111111">
    <w:name w:val="WW-WW8Num1ztrue111111111111111"/>
    <w:qFormat/>
  </w:style>
  <w:style w:type="character" w:customStyle="1" w:styleId="WW-WW8Num1ztrue21111111111111">
    <w:name w:val="WW-WW8Num1ztrue21111111111111"/>
    <w:qFormat/>
  </w:style>
  <w:style w:type="character" w:customStyle="1" w:styleId="WW-WW8Num1ztrue31111111111111">
    <w:name w:val="WW-WW8Num1ztrue31111111111111"/>
    <w:qFormat/>
  </w:style>
  <w:style w:type="character" w:customStyle="1" w:styleId="WW-WW8Num1ztrue41111111111111">
    <w:name w:val="WW-WW8Num1ztrue41111111111111"/>
    <w:qFormat/>
  </w:style>
  <w:style w:type="character" w:customStyle="1" w:styleId="WW-WW8Num1ztrue51111111111111">
    <w:name w:val="WW-WW8Num1ztrue51111111111111"/>
    <w:qFormat/>
  </w:style>
  <w:style w:type="character" w:customStyle="1" w:styleId="WW-WW8Num1ztrue61111111111111">
    <w:name w:val="WW-WW8Num1ztrue61111111111111"/>
    <w:qFormat/>
  </w:style>
  <w:style w:type="character" w:customStyle="1" w:styleId="WW-WW8Num2ztrue7111111111111">
    <w:name w:val="WW-WW8Num2ztrue7111111111111"/>
    <w:qFormat/>
  </w:style>
  <w:style w:type="character" w:customStyle="1" w:styleId="WW-WW8Num2ztrue111111111111111">
    <w:name w:val="WW-WW8Num2ztrue111111111111111"/>
    <w:qFormat/>
  </w:style>
  <w:style w:type="character" w:customStyle="1" w:styleId="WW-WW8Num2ztrue21111111111111">
    <w:name w:val="WW-WW8Num2ztrue21111111111111"/>
    <w:qFormat/>
  </w:style>
  <w:style w:type="character" w:customStyle="1" w:styleId="WW-WW8Num2ztrue31111111111111">
    <w:name w:val="WW-WW8Num2ztrue31111111111111"/>
    <w:qFormat/>
  </w:style>
  <w:style w:type="character" w:customStyle="1" w:styleId="WW-WW8Num2ztrue41111111111111">
    <w:name w:val="WW-WW8Num2ztrue41111111111111"/>
    <w:qFormat/>
  </w:style>
  <w:style w:type="character" w:customStyle="1" w:styleId="WW-WW8Num2ztrue51111111111111">
    <w:name w:val="WW-WW8Num2ztrue51111111111111"/>
    <w:qFormat/>
  </w:style>
  <w:style w:type="character" w:customStyle="1" w:styleId="WW-WW8Num2ztrue61111111111111">
    <w:name w:val="WW-WW8Num2ztrue61111111111111"/>
    <w:qFormat/>
  </w:style>
  <w:style w:type="character" w:customStyle="1" w:styleId="WW-WW8Num3ztrue7111111111111">
    <w:name w:val="WW-WW8Num3ztrue7111111111111"/>
    <w:qFormat/>
  </w:style>
  <w:style w:type="character" w:customStyle="1" w:styleId="WW-WW8Num3ztrue111111111111111">
    <w:name w:val="WW-WW8Num3ztrue111111111111111"/>
    <w:qFormat/>
  </w:style>
  <w:style w:type="character" w:customStyle="1" w:styleId="WW-WW8Num3ztrue21111111111111">
    <w:name w:val="WW-WW8Num3ztrue21111111111111"/>
    <w:qFormat/>
  </w:style>
  <w:style w:type="character" w:customStyle="1" w:styleId="WW-WW8Num3ztrue31111111111111">
    <w:name w:val="WW-WW8Num3ztrue31111111111111"/>
    <w:qFormat/>
  </w:style>
  <w:style w:type="character" w:customStyle="1" w:styleId="WW-WW8Num3ztrue41111111111111">
    <w:name w:val="WW-WW8Num3ztrue41111111111111"/>
    <w:qFormat/>
  </w:style>
  <w:style w:type="character" w:customStyle="1" w:styleId="WW-WW8Num3ztrue51111111111111">
    <w:name w:val="WW-WW8Num3ztrue51111111111111"/>
    <w:qFormat/>
  </w:style>
  <w:style w:type="character" w:customStyle="1" w:styleId="WW-WW8Num3ztrue61111111111111">
    <w:name w:val="WW-WW8Num3ztrue61111111111111"/>
    <w:qFormat/>
  </w:style>
  <w:style w:type="character" w:customStyle="1" w:styleId="WW-WW8Num1ztrue71111111111111">
    <w:name w:val="WW-WW8Num1ztrue71111111111111"/>
    <w:qFormat/>
  </w:style>
  <w:style w:type="character" w:customStyle="1" w:styleId="WW-WW8Num1ztrue1111111111111111">
    <w:name w:val="WW-WW8Num1ztrue1111111111111111"/>
    <w:qFormat/>
  </w:style>
  <w:style w:type="character" w:customStyle="1" w:styleId="WW-WW8Num1ztrue211111111111111">
    <w:name w:val="WW-WW8Num1ztrue211111111111111"/>
    <w:qFormat/>
  </w:style>
  <w:style w:type="character" w:customStyle="1" w:styleId="WW-WW8Num1ztrue311111111111111">
    <w:name w:val="WW-WW8Num1ztrue311111111111111"/>
    <w:qFormat/>
  </w:style>
  <w:style w:type="character" w:customStyle="1" w:styleId="WW-WW8Num1ztrue411111111111111">
    <w:name w:val="WW-WW8Num1ztrue411111111111111"/>
    <w:qFormat/>
  </w:style>
  <w:style w:type="character" w:customStyle="1" w:styleId="WW-WW8Num1ztrue511111111111111">
    <w:name w:val="WW-WW8Num1ztrue511111111111111"/>
    <w:qFormat/>
  </w:style>
  <w:style w:type="character" w:customStyle="1" w:styleId="WW-WW8Num1ztrue611111111111111">
    <w:name w:val="WW-WW8Num1ztrue611111111111111"/>
    <w:qFormat/>
  </w:style>
  <w:style w:type="character" w:customStyle="1" w:styleId="WW-WW8Num2ztrue71111111111111">
    <w:name w:val="WW-WW8Num2ztrue71111111111111"/>
    <w:qFormat/>
  </w:style>
  <w:style w:type="character" w:customStyle="1" w:styleId="WW-WW8Num2ztrue1111111111111111">
    <w:name w:val="WW-WW8Num2ztrue1111111111111111"/>
    <w:qFormat/>
  </w:style>
  <w:style w:type="character" w:customStyle="1" w:styleId="WW-WW8Num2ztrue211111111111111">
    <w:name w:val="WW-WW8Num2ztrue211111111111111"/>
    <w:qFormat/>
  </w:style>
  <w:style w:type="character" w:customStyle="1" w:styleId="WW-WW8Num2ztrue311111111111111">
    <w:name w:val="WW-WW8Num2ztrue311111111111111"/>
    <w:qFormat/>
  </w:style>
  <w:style w:type="character" w:customStyle="1" w:styleId="WW-WW8Num2ztrue411111111111111">
    <w:name w:val="WW-WW8Num2ztrue411111111111111"/>
    <w:qFormat/>
  </w:style>
  <w:style w:type="character" w:customStyle="1" w:styleId="WW-WW8Num2ztrue511111111111111">
    <w:name w:val="WW-WW8Num2ztrue511111111111111"/>
    <w:qFormat/>
  </w:style>
  <w:style w:type="character" w:customStyle="1" w:styleId="WW-WW8Num2ztrue611111111111111">
    <w:name w:val="WW-WW8Num2ztrue611111111111111"/>
    <w:qFormat/>
  </w:style>
  <w:style w:type="character" w:customStyle="1" w:styleId="WW-WW8Num3ztrue71111111111111">
    <w:name w:val="WW-WW8Num3ztrue71111111111111"/>
    <w:qFormat/>
  </w:style>
  <w:style w:type="character" w:customStyle="1" w:styleId="WW-WW8Num3ztrue1111111111111111">
    <w:name w:val="WW-WW8Num3ztrue1111111111111111"/>
    <w:qFormat/>
  </w:style>
  <w:style w:type="character" w:customStyle="1" w:styleId="WW-WW8Num3ztrue211111111111111">
    <w:name w:val="WW-WW8Num3ztrue211111111111111"/>
    <w:qFormat/>
  </w:style>
  <w:style w:type="character" w:customStyle="1" w:styleId="WW-WW8Num3ztrue311111111111111">
    <w:name w:val="WW-WW8Num3ztrue311111111111111"/>
    <w:qFormat/>
  </w:style>
  <w:style w:type="character" w:customStyle="1" w:styleId="WW-WW8Num3ztrue411111111111111">
    <w:name w:val="WW-WW8Num3ztrue411111111111111"/>
    <w:qFormat/>
  </w:style>
  <w:style w:type="character" w:customStyle="1" w:styleId="WW-WW8Num3ztrue511111111111111">
    <w:name w:val="WW-WW8Num3ztrue511111111111111"/>
    <w:qFormat/>
  </w:style>
  <w:style w:type="character" w:customStyle="1" w:styleId="WW-WW8Num3ztrue611111111111111">
    <w:name w:val="WW-WW8Num3ztrue611111111111111"/>
    <w:qFormat/>
  </w:style>
  <w:style w:type="character" w:customStyle="1" w:styleId="WW-WW8Num1ztrue711111111111111">
    <w:name w:val="WW-WW8Num1ztrue711111111111111"/>
    <w:qFormat/>
  </w:style>
  <w:style w:type="character" w:customStyle="1" w:styleId="WW-WW8Num1ztrue11111111111111111">
    <w:name w:val="WW-WW8Num1ztrue11111111111111111"/>
    <w:qFormat/>
  </w:style>
  <w:style w:type="character" w:customStyle="1" w:styleId="WW-WW8Num1ztrue2111111111111111">
    <w:name w:val="WW-WW8Num1ztrue2111111111111111"/>
    <w:qFormat/>
  </w:style>
  <w:style w:type="character" w:customStyle="1" w:styleId="WW-WW8Num1ztrue3111111111111111">
    <w:name w:val="WW-WW8Num1ztrue3111111111111111"/>
    <w:qFormat/>
  </w:style>
  <w:style w:type="character" w:customStyle="1" w:styleId="WW-WW8Num1ztrue4111111111111111">
    <w:name w:val="WW-WW8Num1ztrue4111111111111111"/>
    <w:qFormat/>
  </w:style>
  <w:style w:type="character" w:customStyle="1" w:styleId="WW-WW8Num1ztrue5111111111111111">
    <w:name w:val="WW-WW8Num1ztrue5111111111111111"/>
    <w:qFormat/>
  </w:style>
  <w:style w:type="character" w:customStyle="1" w:styleId="WW-WW8Num1ztrue6111111111111111">
    <w:name w:val="WW-WW8Num1ztrue6111111111111111"/>
    <w:qFormat/>
  </w:style>
  <w:style w:type="character" w:customStyle="1" w:styleId="WW-WW8Num2ztrue711111111111111">
    <w:name w:val="WW-WW8Num2ztrue711111111111111"/>
    <w:qFormat/>
  </w:style>
  <w:style w:type="character" w:customStyle="1" w:styleId="WW-WW8Num2ztrue11111111111111111">
    <w:name w:val="WW-WW8Num2ztrue11111111111111111"/>
    <w:qFormat/>
  </w:style>
  <w:style w:type="character" w:customStyle="1" w:styleId="WW-WW8Num2ztrue2111111111111111">
    <w:name w:val="WW-WW8Num2ztrue2111111111111111"/>
    <w:qFormat/>
  </w:style>
  <w:style w:type="character" w:customStyle="1" w:styleId="WW-WW8Num2ztrue3111111111111111">
    <w:name w:val="WW-WW8Num2ztrue3111111111111111"/>
    <w:qFormat/>
  </w:style>
  <w:style w:type="character" w:customStyle="1" w:styleId="WW-WW8Num2ztrue4111111111111111">
    <w:name w:val="WW-WW8Num2ztrue4111111111111111"/>
    <w:qFormat/>
  </w:style>
  <w:style w:type="character" w:customStyle="1" w:styleId="WW-WW8Num2ztrue5111111111111111">
    <w:name w:val="WW-WW8Num2ztrue5111111111111111"/>
    <w:qFormat/>
  </w:style>
  <w:style w:type="character" w:customStyle="1" w:styleId="WW-WW8Num2ztrue6111111111111111">
    <w:name w:val="WW-WW8Num2ztrue6111111111111111"/>
    <w:qFormat/>
  </w:style>
  <w:style w:type="character" w:customStyle="1" w:styleId="WW-WW8Num3ztrue711111111111111">
    <w:name w:val="WW-WW8Num3ztrue711111111111111"/>
    <w:qFormat/>
  </w:style>
  <w:style w:type="character" w:customStyle="1" w:styleId="WW-WW8Num3ztrue11111111111111111">
    <w:name w:val="WW-WW8Num3ztrue11111111111111111"/>
    <w:qFormat/>
  </w:style>
  <w:style w:type="character" w:customStyle="1" w:styleId="WW-WW8Num3ztrue2111111111111111">
    <w:name w:val="WW-WW8Num3ztrue2111111111111111"/>
    <w:qFormat/>
  </w:style>
  <w:style w:type="character" w:customStyle="1" w:styleId="WW-WW8Num3ztrue3111111111111111">
    <w:name w:val="WW-WW8Num3ztrue3111111111111111"/>
    <w:qFormat/>
  </w:style>
  <w:style w:type="character" w:customStyle="1" w:styleId="WW-WW8Num3ztrue4111111111111111">
    <w:name w:val="WW-WW8Num3ztrue4111111111111111"/>
    <w:qFormat/>
  </w:style>
  <w:style w:type="character" w:customStyle="1" w:styleId="WW-WW8Num3ztrue5111111111111111">
    <w:name w:val="WW-WW8Num3ztrue5111111111111111"/>
    <w:qFormat/>
  </w:style>
  <w:style w:type="character" w:customStyle="1" w:styleId="WW-WW8Num3ztrue6111111111111111">
    <w:name w:val="WW-WW8Num3ztrue6111111111111111"/>
    <w:qFormat/>
  </w:style>
  <w:style w:type="character" w:customStyle="1" w:styleId="WW-WW8Num1ztrue7111111111111111">
    <w:name w:val="WW-WW8Num1ztrue7111111111111111"/>
    <w:qFormat/>
  </w:style>
  <w:style w:type="character" w:customStyle="1" w:styleId="WW-WW8Num1ztrue111111111111111111">
    <w:name w:val="WW-WW8Num1ztrue111111111111111111"/>
    <w:qFormat/>
  </w:style>
  <w:style w:type="character" w:customStyle="1" w:styleId="WW-WW8Num1ztrue21111111111111111">
    <w:name w:val="WW-WW8Num1ztrue21111111111111111"/>
    <w:qFormat/>
  </w:style>
  <w:style w:type="character" w:customStyle="1" w:styleId="WW-WW8Num1ztrue31111111111111111">
    <w:name w:val="WW-WW8Num1ztrue31111111111111111"/>
    <w:qFormat/>
  </w:style>
  <w:style w:type="character" w:customStyle="1" w:styleId="WW-WW8Num1ztrue41111111111111111">
    <w:name w:val="WW-WW8Num1ztrue41111111111111111"/>
    <w:qFormat/>
  </w:style>
  <w:style w:type="character" w:customStyle="1" w:styleId="WW-WW8Num1ztrue51111111111111111">
    <w:name w:val="WW-WW8Num1ztrue51111111111111111"/>
    <w:qFormat/>
  </w:style>
  <w:style w:type="character" w:customStyle="1" w:styleId="WW-WW8Num1ztrue61111111111111111">
    <w:name w:val="WW-WW8Num1ztrue61111111111111111"/>
    <w:qFormat/>
  </w:style>
  <w:style w:type="character" w:customStyle="1" w:styleId="WW-WW8Num2ztrue7111111111111111">
    <w:name w:val="WW-WW8Num2ztrue7111111111111111"/>
    <w:qFormat/>
  </w:style>
  <w:style w:type="character" w:customStyle="1" w:styleId="WW-WW8Num2ztrue111111111111111111">
    <w:name w:val="WW-WW8Num2ztrue111111111111111111"/>
    <w:qFormat/>
  </w:style>
  <w:style w:type="character" w:customStyle="1" w:styleId="WW-WW8Num2ztrue21111111111111111">
    <w:name w:val="WW-WW8Num2ztrue21111111111111111"/>
    <w:qFormat/>
  </w:style>
  <w:style w:type="character" w:customStyle="1" w:styleId="WW-WW8Num2ztrue31111111111111111">
    <w:name w:val="WW-WW8Num2ztrue31111111111111111"/>
    <w:qFormat/>
  </w:style>
  <w:style w:type="character" w:customStyle="1" w:styleId="WW-WW8Num2ztrue41111111111111111">
    <w:name w:val="WW-WW8Num2ztrue41111111111111111"/>
    <w:qFormat/>
  </w:style>
  <w:style w:type="character" w:customStyle="1" w:styleId="WW-WW8Num2ztrue51111111111111111">
    <w:name w:val="WW-WW8Num2ztrue51111111111111111"/>
    <w:qFormat/>
  </w:style>
  <w:style w:type="character" w:customStyle="1" w:styleId="WW-WW8Num2ztrue61111111111111111">
    <w:name w:val="WW-WW8Num2ztrue61111111111111111"/>
    <w:qFormat/>
  </w:style>
  <w:style w:type="character" w:customStyle="1" w:styleId="WW-WW8Num3ztrue7111111111111111">
    <w:name w:val="WW-WW8Num3ztrue7111111111111111"/>
    <w:qFormat/>
  </w:style>
  <w:style w:type="character" w:customStyle="1" w:styleId="WW-WW8Num3ztrue111111111111111111">
    <w:name w:val="WW-WW8Num3ztrue111111111111111111"/>
    <w:qFormat/>
  </w:style>
  <w:style w:type="character" w:customStyle="1" w:styleId="WW-WW8Num3ztrue21111111111111111">
    <w:name w:val="WW-WW8Num3ztrue21111111111111111"/>
    <w:qFormat/>
  </w:style>
  <w:style w:type="character" w:customStyle="1" w:styleId="WW-WW8Num3ztrue31111111111111111">
    <w:name w:val="WW-WW8Num3ztrue31111111111111111"/>
    <w:qFormat/>
  </w:style>
  <w:style w:type="character" w:customStyle="1" w:styleId="WW-WW8Num3ztrue41111111111111111">
    <w:name w:val="WW-WW8Num3ztrue41111111111111111"/>
    <w:qFormat/>
  </w:style>
  <w:style w:type="character" w:customStyle="1" w:styleId="WW-WW8Num3ztrue51111111111111111">
    <w:name w:val="WW-WW8Num3ztrue51111111111111111"/>
    <w:qFormat/>
  </w:style>
  <w:style w:type="character" w:customStyle="1" w:styleId="WW-WW8Num3ztrue61111111111111111">
    <w:name w:val="WW-WW8Num3ztrue61111111111111111"/>
    <w:qFormat/>
  </w:style>
  <w:style w:type="character" w:customStyle="1" w:styleId="WW-WW8Num1ztrue71111111111111111">
    <w:name w:val="WW-WW8Num1ztrue71111111111111111"/>
    <w:qFormat/>
  </w:style>
  <w:style w:type="character" w:customStyle="1" w:styleId="WW-WW8Num1ztrue1111111111111111111">
    <w:name w:val="WW-WW8Num1ztrue1111111111111111111"/>
    <w:qFormat/>
  </w:style>
  <w:style w:type="character" w:customStyle="1" w:styleId="WW-WW8Num1ztrue211111111111111111">
    <w:name w:val="WW-WW8Num1ztrue211111111111111111"/>
    <w:qFormat/>
  </w:style>
  <w:style w:type="character" w:customStyle="1" w:styleId="WW-WW8Num1ztrue311111111111111111">
    <w:name w:val="WW-WW8Num1ztrue311111111111111111"/>
    <w:qFormat/>
  </w:style>
  <w:style w:type="character" w:customStyle="1" w:styleId="WW-WW8Num1ztrue411111111111111111">
    <w:name w:val="WW-WW8Num1ztrue411111111111111111"/>
    <w:qFormat/>
  </w:style>
  <w:style w:type="character" w:customStyle="1" w:styleId="WW-WW8Num1ztrue511111111111111111">
    <w:name w:val="WW-WW8Num1ztrue511111111111111111"/>
    <w:qFormat/>
  </w:style>
  <w:style w:type="character" w:customStyle="1" w:styleId="WW-WW8Num1ztrue611111111111111111">
    <w:name w:val="WW-WW8Num1ztrue611111111111111111"/>
    <w:qFormat/>
  </w:style>
  <w:style w:type="character" w:customStyle="1" w:styleId="WW-WW8Num2ztrue71111111111111111">
    <w:name w:val="WW-WW8Num2ztrue71111111111111111"/>
    <w:qFormat/>
  </w:style>
  <w:style w:type="character" w:customStyle="1" w:styleId="WW-WW8Num2ztrue1111111111111111111">
    <w:name w:val="WW-WW8Num2ztrue1111111111111111111"/>
    <w:qFormat/>
  </w:style>
  <w:style w:type="character" w:customStyle="1" w:styleId="WW-WW8Num2ztrue211111111111111111">
    <w:name w:val="WW-WW8Num2ztrue211111111111111111"/>
    <w:qFormat/>
  </w:style>
  <w:style w:type="character" w:customStyle="1" w:styleId="WW-WW8Num2ztrue311111111111111111">
    <w:name w:val="WW-WW8Num2ztrue311111111111111111"/>
    <w:qFormat/>
  </w:style>
  <w:style w:type="character" w:customStyle="1" w:styleId="WW-WW8Num2ztrue411111111111111111">
    <w:name w:val="WW-WW8Num2ztrue411111111111111111"/>
    <w:qFormat/>
  </w:style>
  <w:style w:type="character" w:customStyle="1" w:styleId="WW-WW8Num2ztrue511111111111111111">
    <w:name w:val="WW-WW8Num2ztrue511111111111111111"/>
    <w:qFormat/>
  </w:style>
  <w:style w:type="character" w:customStyle="1" w:styleId="WW-WW8Num2ztrue611111111111111111">
    <w:name w:val="WW-WW8Num2ztrue611111111111111111"/>
    <w:qFormat/>
  </w:style>
  <w:style w:type="character" w:customStyle="1" w:styleId="WW-WW8Num3ztrue71111111111111111">
    <w:name w:val="WW-WW8Num3ztrue71111111111111111"/>
    <w:qFormat/>
  </w:style>
  <w:style w:type="character" w:customStyle="1" w:styleId="WW-WW8Num3ztrue1111111111111111111">
    <w:name w:val="WW-WW8Num3ztrue1111111111111111111"/>
    <w:qFormat/>
  </w:style>
  <w:style w:type="character" w:customStyle="1" w:styleId="WW-WW8Num3ztrue211111111111111111">
    <w:name w:val="WW-WW8Num3ztrue211111111111111111"/>
    <w:qFormat/>
  </w:style>
  <w:style w:type="character" w:customStyle="1" w:styleId="WW-WW8Num3ztrue311111111111111111">
    <w:name w:val="WW-WW8Num3ztrue311111111111111111"/>
    <w:qFormat/>
  </w:style>
  <w:style w:type="character" w:customStyle="1" w:styleId="WW-WW8Num3ztrue411111111111111111">
    <w:name w:val="WW-WW8Num3ztrue411111111111111111"/>
    <w:qFormat/>
  </w:style>
  <w:style w:type="character" w:customStyle="1" w:styleId="WW-WW8Num3ztrue511111111111111111">
    <w:name w:val="WW-WW8Num3ztrue511111111111111111"/>
    <w:qFormat/>
  </w:style>
  <w:style w:type="character" w:customStyle="1" w:styleId="WW-WW8Num3ztrue611111111111111111">
    <w:name w:val="WW-WW8Num3ztrue611111111111111111"/>
    <w:qFormat/>
  </w:style>
  <w:style w:type="character" w:customStyle="1" w:styleId="WW-WW8Num1ztrue711111111111111111">
    <w:name w:val="WW-WW8Num1ztrue711111111111111111"/>
    <w:qFormat/>
  </w:style>
  <w:style w:type="character" w:customStyle="1" w:styleId="WW-WW8Num1ztrue11111111111111111111">
    <w:name w:val="WW-WW8Num1ztrue11111111111111111111"/>
    <w:qFormat/>
  </w:style>
  <w:style w:type="character" w:customStyle="1" w:styleId="WW-WW8Num1ztrue2111111111111111111">
    <w:name w:val="WW-WW8Num1ztrue2111111111111111111"/>
    <w:qFormat/>
  </w:style>
  <w:style w:type="character" w:customStyle="1" w:styleId="WW-WW8Num1ztrue3111111111111111111">
    <w:name w:val="WW-WW8Num1ztrue3111111111111111111"/>
    <w:qFormat/>
  </w:style>
  <w:style w:type="character" w:customStyle="1" w:styleId="WW-WW8Num1ztrue4111111111111111111">
    <w:name w:val="WW-WW8Num1ztrue4111111111111111111"/>
    <w:qFormat/>
  </w:style>
  <w:style w:type="character" w:customStyle="1" w:styleId="WW-WW8Num1ztrue5111111111111111111">
    <w:name w:val="WW-WW8Num1ztrue5111111111111111111"/>
    <w:qFormat/>
  </w:style>
  <w:style w:type="character" w:customStyle="1" w:styleId="WW-WW8Num1ztrue6111111111111111111">
    <w:name w:val="WW-WW8Num1ztrue6111111111111111111"/>
    <w:qFormat/>
  </w:style>
  <w:style w:type="character" w:customStyle="1" w:styleId="WW-WW8Num2ztrue711111111111111111">
    <w:name w:val="WW-WW8Num2ztrue711111111111111111"/>
    <w:qFormat/>
  </w:style>
  <w:style w:type="character" w:customStyle="1" w:styleId="WW-WW8Num2ztrue11111111111111111111">
    <w:name w:val="WW-WW8Num2ztrue11111111111111111111"/>
    <w:qFormat/>
  </w:style>
  <w:style w:type="character" w:customStyle="1" w:styleId="WW-WW8Num2ztrue2111111111111111111">
    <w:name w:val="WW-WW8Num2ztrue2111111111111111111"/>
    <w:qFormat/>
  </w:style>
  <w:style w:type="character" w:customStyle="1" w:styleId="WW-WW8Num2ztrue3111111111111111111">
    <w:name w:val="WW-WW8Num2ztrue3111111111111111111"/>
    <w:qFormat/>
  </w:style>
  <w:style w:type="character" w:customStyle="1" w:styleId="WW-WW8Num2ztrue4111111111111111111">
    <w:name w:val="WW-WW8Num2ztrue4111111111111111111"/>
    <w:qFormat/>
  </w:style>
  <w:style w:type="character" w:customStyle="1" w:styleId="WW-WW8Num2ztrue5111111111111111111">
    <w:name w:val="WW-WW8Num2ztrue5111111111111111111"/>
    <w:qFormat/>
  </w:style>
  <w:style w:type="character" w:customStyle="1" w:styleId="WW-WW8Num2ztrue6111111111111111111">
    <w:name w:val="WW-WW8Num2ztrue6111111111111111111"/>
    <w:qFormat/>
  </w:style>
  <w:style w:type="character" w:customStyle="1" w:styleId="WW-WW8Num3ztrue711111111111111111">
    <w:name w:val="WW-WW8Num3ztrue711111111111111111"/>
    <w:qFormat/>
  </w:style>
  <w:style w:type="character" w:customStyle="1" w:styleId="WW-WW8Num3ztrue11111111111111111111">
    <w:name w:val="WW-WW8Num3ztrue11111111111111111111"/>
    <w:qFormat/>
  </w:style>
  <w:style w:type="character" w:customStyle="1" w:styleId="WW-WW8Num3ztrue2111111111111111111">
    <w:name w:val="WW-WW8Num3ztrue2111111111111111111"/>
    <w:qFormat/>
  </w:style>
  <w:style w:type="character" w:customStyle="1" w:styleId="WW-WW8Num3ztrue3111111111111111111">
    <w:name w:val="WW-WW8Num3ztrue3111111111111111111"/>
    <w:qFormat/>
  </w:style>
  <w:style w:type="character" w:customStyle="1" w:styleId="WW-WW8Num3ztrue4111111111111111111">
    <w:name w:val="WW-WW8Num3ztrue4111111111111111111"/>
    <w:qFormat/>
  </w:style>
  <w:style w:type="character" w:customStyle="1" w:styleId="WW-WW8Num3ztrue5111111111111111111">
    <w:name w:val="WW-WW8Num3ztrue5111111111111111111"/>
    <w:qFormat/>
  </w:style>
  <w:style w:type="character" w:customStyle="1" w:styleId="WW-WW8Num3ztrue6111111111111111111">
    <w:name w:val="WW-WW8Num3ztrue6111111111111111111"/>
    <w:qFormat/>
  </w:style>
  <w:style w:type="character" w:customStyle="1" w:styleId="WW-WW8Num1ztrue7111111111111111111">
    <w:name w:val="WW-WW8Num1ztrue7111111111111111111"/>
    <w:qFormat/>
  </w:style>
  <w:style w:type="character" w:customStyle="1" w:styleId="WW-WW8Num1ztrue111111111111111111111">
    <w:name w:val="WW-WW8Num1ztrue111111111111111111111"/>
    <w:qFormat/>
  </w:style>
  <w:style w:type="character" w:customStyle="1" w:styleId="WW-WW8Num1ztrue21111111111111111111">
    <w:name w:val="WW-WW8Num1ztrue21111111111111111111"/>
    <w:qFormat/>
  </w:style>
  <w:style w:type="character" w:customStyle="1" w:styleId="WW-WW8Num1ztrue31111111111111111111">
    <w:name w:val="WW-WW8Num1ztrue31111111111111111111"/>
    <w:qFormat/>
  </w:style>
  <w:style w:type="character" w:customStyle="1" w:styleId="WW-WW8Num1ztrue41111111111111111111">
    <w:name w:val="WW-WW8Num1ztrue41111111111111111111"/>
    <w:qFormat/>
  </w:style>
  <w:style w:type="character" w:customStyle="1" w:styleId="WW-WW8Num1ztrue51111111111111111111">
    <w:name w:val="WW-WW8Num1ztrue51111111111111111111"/>
    <w:qFormat/>
  </w:style>
  <w:style w:type="character" w:customStyle="1" w:styleId="WW-WW8Num1ztrue61111111111111111111">
    <w:name w:val="WW-WW8Num1ztrue61111111111111111111"/>
    <w:qFormat/>
  </w:style>
  <w:style w:type="character" w:customStyle="1" w:styleId="WW-WW8Num2ztrue7111111111111111111">
    <w:name w:val="WW-WW8Num2ztrue7111111111111111111"/>
    <w:qFormat/>
  </w:style>
  <w:style w:type="character" w:customStyle="1" w:styleId="WW-WW8Num2ztrue111111111111111111111">
    <w:name w:val="WW-WW8Num2ztrue111111111111111111111"/>
    <w:qFormat/>
  </w:style>
  <w:style w:type="character" w:customStyle="1" w:styleId="WW-WW8Num2ztrue21111111111111111111">
    <w:name w:val="WW-WW8Num2ztrue21111111111111111111"/>
    <w:qFormat/>
  </w:style>
  <w:style w:type="character" w:customStyle="1" w:styleId="WW-WW8Num2ztrue31111111111111111111">
    <w:name w:val="WW-WW8Num2ztrue31111111111111111111"/>
    <w:qFormat/>
  </w:style>
  <w:style w:type="character" w:customStyle="1" w:styleId="WW-WW8Num2ztrue41111111111111111111">
    <w:name w:val="WW-WW8Num2ztrue41111111111111111111"/>
    <w:qFormat/>
  </w:style>
  <w:style w:type="character" w:customStyle="1" w:styleId="WW-WW8Num2ztrue51111111111111111111">
    <w:name w:val="WW-WW8Num2ztrue51111111111111111111"/>
    <w:qFormat/>
  </w:style>
  <w:style w:type="character" w:customStyle="1" w:styleId="WW-WW8Num2ztrue61111111111111111111">
    <w:name w:val="WW-WW8Num2ztrue61111111111111111111"/>
    <w:qFormat/>
  </w:style>
  <w:style w:type="character" w:customStyle="1" w:styleId="WW-WW8Num3ztrue7111111111111111111">
    <w:name w:val="WW-WW8Num3ztrue7111111111111111111"/>
    <w:qFormat/>
  </w:style>
  <w:style w:type="character" w:customStyle="1" w:styleId="WW-WW8Num3ztrue111111111111111111111">
    <w:name w:val="WW-WW8Num3ztrue111111111111111111111"/>
    <w:qFormat/>
  </w:style>
  <w:style w:type="character" w:customStyle="1" w:styleId="WW-WW8Num3ztrue21111111111111111111">
    <w:name w:val="WW-WW8Num3ztrue21111111111111111111"/>
    <w:qFormat/>
  </w:style>
  <w:style w:type="character" w:customStyle="1" w:styleId="WW-WW8Num3ztrue31111111111111111111">
    <w:name w:val="WW-WW8Num3ztrue31111111111111111111"/>
    <w:qFormat/>
  </w:style>
  <w:style w:type="character" w:customStyle="1" w:styleId="WW-WW8Num3ztrue41111111111111111111">
    <w:name w:val="WW-WW8Num3ztrue41111111111111111111"/>
    <w:qFormat/>
  </w:style>
  <w:style w:type="character" w:customStyle="1" w:styleId="WW-WW8Num3ztrue51111111111111111111">
    <w:name w:val="WW-WW8Num3ztrue51111111111111111111"/>
    <w:qFormat/>
  </w:style>
  <w:style w:type="character" w:customStyle="1" w:styleId="WW-WW8Num3ztrue61111111111111111111">
    <w:name w:val="WW-WW8Num3ztrue61111111111111111111"/>
    <w:qFormat/>
  </w:style>
  <w:style w:type="character" w:customStyle="1" w:styleId="WW-WW8Num1ztrue71111111111111111111">
    <w:name w:val="WW-WW8Num1ztrue71111111111111111111"/>
    <w:qFormat/>
  </w:style>
  <w:style w:type="character" w:customStyle="1" w:styleId="WW-WW8Num1ztrue1111111111111111111111">
    <w:name w:val="WW-WW8Num1ztrue1111111111111111111111"/>
    <w:qFormat/>
  </w:style>
  <w:style w:type="character" w:customStyle="1" w:styleId="WW-WW8Num1ztrue211111111111111111111">
    <w:name w:val="WW-WW8Num1ztrue211111111111111111111"/>
    <w:qFormat/>
  </w:style>
  <w:style w:type="character" w:customStyle="1" w:styleId="WW-WW8Num1ztrue311111111111111111111">
    <w:name w:val="WW-WW8Num1ztrue311111111111111111111"/>
    <w:qFormat/>
  </w:style>
  <w:style w:type="character" w:customStyle="1" w:styleId="WW-WW8Num1ztrue411111111111111111111">
    <w:name w:val="WW-WW8Num1ztrue411111111111111111111"/>
    <w:qFormat/>
  </w:style>
  <w:style w:type="character" w:customStyle="1" w:styleId="WW-WW8Num1ztrue511111111111111111111">
    <w:name w:val="WW-WW8Num1ztrue511111111111111111111"/>
    <w:qFormat/>
  </w:style>
  <w:style w:type="character" w:customStyle="1" w:styleId="WW-WW8Num1ztrue611111111111111111111">
    <w:name w:val="WW-WW8Num1ztrue611111111111111111111"/>
    <w:qFormat/>
  </w:style>
  <w:style w:type="character" w:customStyle="1" w:styleId="WW-WW8Num2ztrue71111111111111111111">
    <w:name w:val="WW-WW8Num2ztrue71111111111111111111"/>
    <w:qFormat/>
  </w:style>
  <w:style w:type="character" w:customStyle="1" w:styleId="WW-WW8Num2ztrue1111111111111111111111">
    <w:name w:val="WW-WW8Num2ztrue1111111111111111111111"/>
    <w:qFormat/>
  </w:style>
  <w:style w:type="character" w:customStyle="1" w:styleId="WW-WW8Num2ztrue211111111111111111111">
    <w:name w:val="WW-WW8Num2ztrue211111111111111111111"/>
    <w:qFormat/>
  </w:style>
  <w:style w:type="character" w:customStyle="1" w:styleId="WW-WW8Num2ztrue311111111111111111111">
    <w:name w:val="WW-WW8Num2ztrue311111111111111111111"/>
    <w:qFormat/>
  </w:style>
  <w:style w:type="character" w:customStyle="1" w:styleId="WW-WW8Num2ztrue411111111111111111111">
    <w:name w:val="WW-WW8Num2ztrue411111111111111111111"/>
    <w:qFormat/>
  </w:style>
  <w:style w:type="character" w:customStyle="1" w:styleId="WW-WW8Num2ztrue511111111111111111111">
    <w:name w:val="WW-WW8Num2ztrue511111111111111111111"/>
    <w:qFormat/>
  </w:style>
  <w:style w:type="character" w:customStyle="1" w:styleId="WW-WW8Num2ztrue611111111111111111111">
    <w:name w:val="WW-WW8Num2ztrue611111111111111111111"/>
    <w:qFormat/>
  </w:style>
  <w:style w:type="character" w:customStyle="1" w:styleId="WW-WW8Num3ztrue71111111111111111111">
    <w:name w:val="WW-WW8Num3ztrue71111111111111111111"/>
    <w:qFormat/>
  </w:style>
  <w:style w:type="character" w:customStyle="1" w:styleId="WW-WW8Num3ztrue1111111111111111111111">
    <w:name w:val="WW-WW8Num3ztrue1111111111111111111111"/>
    <w:qFormat/>
  </w:style>
  <w:style w:type="character" w:customStyle="1" w:styleId="WW-WW8Num3ztrue211111111111111111111">
    <w:name w:val="WW-WW8Num3ztrue211111111111111111111"/>
    <w:qFormat/>
  </w:style>
  <w:style w:type="character" w:customStyle="1" w:styleId="WW-WW8Num3ztrue311111111111111111111">
    <w:name w:val="WW-WW8Num3ztrue311111111111111111111"/>
    <w:qFormat/>
  </w:style>
  <w:style w:type="character" w:customStyle="1" w:styleId="WW-WW8Num3ztrue411111111111111111111">
    <w:name w:val="WW-WW8Num3ztrue411111111111111111111"/>
    <w:qFormat/>
  </w:style>
  <w:style w:type="character" w:customStyle="1" w:styleId="WW-WW8Num3ztrue511111111111111111111">
    <w:name w:val="WW-WW8Num3ztrue511111111111111111111"/>
    <w:qFormat/>
  </w:style>
  <w:style w:type="character" w:customStyle="1" w:styleId="WW-WW8Num3ztrue611111111111111111111">
    <w:name w:val="WW-WW8Num3ztrue611111111111111111111"/>
    <w:qFormat/>
  </w:style>
  <w:style w:type="character" w:customStyle="1" w:styleId="WW-WW8Num1ztrue711111111111111111111">
    <w:name w:val="WW-WW8Num1ztrue711111111111111111111"/>
    <w:qFormat/>
  </w:style>
  <w:style w:type="character" w:customStyle="1" w:styleId="WW-WW8Num1ztrue11111111111111111111111">
    <w:name w:val="WW-WW8Num1ztrue11111111111111111111111"/>
    <w:qFormat/>
  </w:style>
  <w:style w:type="character" w:customStyle="1" w:styleId="WW-WW8Num1ztrue2111111111111111111111">
    <w:name w:val="WW-WW8Num1ztrue2111111111111111111111"/>
    <w:qFormat/>
  </w:style>
  <w:style w:type="character" w:customStyle="1" w:styleId="WW-WW8Num1ztrue3111111111111111111111">
    <w:name w:val="WW-WW8Num1ztrue3111111111111111111111"/>
    <w:qFormat/>
  </w:style>
  <w:style w:type="character" w:customStyle="1" w:styleId="WW-WW8Num1ztrue4111111111111111111111">
    <w:name w:val="WW-WW8Num1ztrue4111111111111111111111"/>
    <w:qFormat/>
  </w:style>
  <w:style w:type="character" w:customStyle="1" w:styleId="WW-WW8Num1ztrue5111111111111111111111">
    <w:name w:val="WW-WW8Num1ztrue5111111111111111111111"/>
    <w:qFormat/>
  </w:style>
  <w:style w:type="character" w:customStyle="1" w:styleId="WW-WW8Num1ztrue6111111111111111111111">
    <w:name w:val="WW-WW8Num1ztrue6111111111111111111111"/>
    <w:qFormat/>
  </w:style>
  <w:style w:type="character" w:customStyle="1" w:styleId="WW-WW8Num1ztrue7111111111111111111111">
    <w:name w:val="WW-WW8Num1ztrue7111111111111111111111"/>
    <w:qFormat/>
  </w:style>
  <w:style w:type="character" w:customStyle="1" w:styleId="WW-WW8Num1ztrue111111111111111111111111">
    <w:name w:val="WW-WW8Num1ztrue111111111111111111111111"/>
    <w:qFormat/>
  </w:style>
  <w:style w:type="character" w:customStyle="1" w:styleId="WW-WW8Num1ztrue21111111111111111111111">
    <w:name w:val="WW-WW8Num1ztrue21111111111111111111111"/>
    <w:qFormat/>
  </w:style>
  <w:style w:type="character" w:customStyle="1" w:styleId="WW-WW8Num1ztrue31111111111111111111111">
    <w:name w:val="WW-WW8Num1ztrue31111111111111111111111"/>
    <w:qFormat/>
  </w:style>
  <w:style w:type="character" w:customStyle="1" w:styleId="WW-WW8Num1ztrue41111111111111111111111">
    <w:name w:val="WW-WW8Num1ztrue41111111111111111111111"/>
    <w:qFormat/>
  </w:style>
  <w:style w:type="character" w:customStyle="1" w:styleId="WW-WW8Num1ztrue51111111111111111111111">
    <w:name w:val="WW-WW8Num1ztrue51111111111111111111111"/>
    <w:qFormat/>
  </w:style>
  <w:style w:type="character" w:customStyle="1" w:styleId="WW-WW8Num1ztrue61111111111111111111111">
    <w:name w:val="WW-WW8Num1ztrue61111111111111111111111"/>
    <w:qFormat/>
  </w:style>
  <w:style w:type="character" w:customStyle="1" w:styleId="WW-WW8Num1ztrue71111111111111111111111">
    <w:name w:val="WW-WW8Num1ztrue71111111111111111111111"/>
    <w:qFormat/>
  </w:style>
  <w:style w:type="character" w:customStyle="1" w:styleId="WW-WW8Num1ztrue1111111111111111111111111">
    <w:name w:val="WW-WW8Num1ztrue1111111111111111111111111"/>
    <w:qFormat/>
  </w:style>
  <w:style w:type="character" w:customStyle="1" w:styleId="WW-WW8Num1ztrue211111111111111111111111">
    <w:name w:val="WW-WW8Num1ztrue211111111111111111111111"/>
    <w:qFormat/>
  </w:style>
  <w:style w:type="character" w:customStyle="1" w:styleId="WW-WW8Num1ztrue311111111111111111111111">
    <w:name w:val="WW-WW8Num1ztrue311111111111111111111111"/>
    <w:qFormat/>
  </w:style>
  <w:style w:type="character" w:customStyle="1" w:styleId="WW-WW8Num1ztrue411111111111111111111111">
    <w:name w:val="WW-WW8Num1ztrue411111111111111111111111"/>
    <w:qFormat/>
  </w:style>
  <w:style w:type="character" w:customStyle="1" w:styleId="WW-WW8Num1ztrue511111111111111111111111">
    <w:name w:val="WW-WW8Num1ztrue511111111111111111111111"/>
    <w:qFormat/>
  </w:style>
  <w:style w:type="character" w:customStyle="1" w:styleId="WW-WW8Num1ztrue611111111111111111111111">
    <w:name w:val="WW-WW8Num1ztrue611111111111111111111111"/>
    <w:qFormat/>
  </w:style>
  <w:style w:type="character" w:customStyle="1" w:styleId="WW-WW8Num1ztrue711111111111111111111111">
    <w:name w:val="WW-WW8Num1ztrue711111111111111111111111"/>
    <w:qFormat/>
  </w:style>
  <w:style w:type="character" w:customStyle="1" w:styleId="WW-WW8Num1ztrue11111111111111111111111111">
    <w:name w:val="WW-WW8Num1ztrue11111111111111111111111111"/>
    <w:qFormat/>
  </w:style>
  <w:style w:type="character" w:customStyle="1" w:styleId="WW-WW8Num1ztrue2111111111111111111111111">
    <w:name w:val="WW-WW8Num1ztrue2111111111111111111111111"/>
    <w:qFormat/>
  </w:style>
  <w:style w:type="character" w:customStyle="1" w:styleId="WW-WW8Num1ztrue3111111111111111111111111">
    <w:name w:val="WW-WW8Num1ztrue3111111111111111111111111"/>
    <w:qFormat/>
  </w:style>
  <w:style w:type="character" w:customStyle="1" w:styleId="WW-WW8Num1ztrue4111111111111111111111111">
    <w:name w:val="WW-WW8Num1ztrue4111111111111111111111111"/>
    <w:qFormat/>
  </w:style>
  <w:style w:type="character" w:customStyle="1" w:styleId="WW-WW8Num1ztrue5111111111111111111111111">
    <w:name w:val="WW-WW8Num1ztrue5111111111111111111111111"/>
    <w:qFormat/>
  </w:style>
  <w:style w:type="character" w:customStyle="1" w:styleId="WW-WW8Num1ztrue6111111111111111111111111">
    <w:name w:val="WW-WW8Num1ztrue6111111111111111111111111"/>
    <w:qFormat/>
  </w:style>
  <w:style w:type="character" w:customStyle="1" w:styleId="WW-WW8Num1ztrue7111111111111111111111111">
    <w:name w:val="WW-WW8Num1ztrue7111111111111111111111111"/>
    <w:qFormat/>
  </w:style>
  <w:style w:type="character" w:customStyle="1" w:styleId="WW-WW8Num1ztrue111111111111111111111111111">
    <w:name w:val="WW-WW8Num1ztrue111111111111111111111111111"/>
    <w:qFormat/>
  </w:style>
  <w:style w:type="character" w:customStyle="1" w:styleId="WW-WW8Num1ztrue21111111111111111111111111">
    <w:name w:val="WW-WW8Num1ztrue21111111111111111111111111"/>
    <w:qFormat/>
  </w:style>
  <w:style w:type="character" w:customStyle="1" w:styleId="WW-WW8Num1ztrue31111111111111111111111111">
    <w:name w:val="WW-WW8Num1ztrue31111111111111111111111111"/>
    <w:qFormat/>
  </w:style>
  <w:style w:type="character" w:customStyle="1" w:styleId="WW-WW8Num1ztrue41111111111111111111111111">
    <w:name w:val="WW-WW8Num1ztrue41111111111111111111111111"/>
    <w:qFormat/>
  </w:style>
  <w:style w:type="character" w:customStyle="1" w:styleId="WW-WW8Num1ztrue51111111111111111111111111">
    <w:name w:val="WW-WW8Num1ztrue51111111111111111111111111"/>
    <w:qFormat/>
  </w:style>
  <w:style w:type="character" w:customStyle="1" w:styleId="WW-WW8Num1ztrue61111111111111111111111111">
    <w:name w:val="WW-WW8Num1ztrue61111111111111111111111111"/>
    <w:qFormat/>
  </w:style>
  <w:style w:type="character" w:customStyle="1" w:styleId="WW-WW8Num1ztrue71111111111111111111111111">
    <w:name w:val="WW-WW8Num1ztrue71111111111111111111111111"/>
    <w:qFormat/>
  </w:style>
  <w:style w:type="character" w:customStyle="1" w:styleId="WW-WW8Num1ztrue1111111111111111111111111111">
    <w:name w:val="WW-WW8Num1ztrue1111111111111111111111111111"/>
    <w:qFormat/>
  </w:style>
  <w:style w:type="character" w:customStyle="1" w:styleId="WW-WW8Num1ztrue211111111111111111111111111">
    <w:name w:val="WW-WW8Num1ztrue211111111111111111111111111"/>
    <w:qFormat/>
  </w:style>
  <w:style w:type="character" w:customStyle="1" w:styleId="WW-WW8Num1ztrue311111111111111111111111111">
    <w:name w:val="WW-WW8Num1ztrue311111111111111111111111111"/>
    <w:qFormat/>
  </w:style>
  <w:style w:type="character" w:customStyle="1" w:styleId="WW-WW8Num1ztrue411111111111111111111111111">
    <w:name w:val="WW-WW8Num1ztrue411111111111111111111111111"/>
    <w:qFormat/>
  </w:style>
  <w:style w:type="character" w:customStyle="1" w:styleId="WW-WW8Num1ztrue511111111111111111111111111">
    <w:name w:val="WW-WW8Num1ztrue511111111111111111111111111"/>
    <w:qFormat/>
  </w:style>
  <w:style w:type="character" w:customStyle="1" w:styleId="WW-WW8Num1ztrue611111111111111111111111111">
    <w:name w:val="WW-WW8Num1ztrue611111111111111111111111111"/>
    <w:qFormat/>
  </w:style>
  <w:style w:type="character" w:customStyle="1" w:styleId="WW-WW8Num1ztrue711111111111111111111111111">
    <w:name w:val="WW-WW8Num1ztrue711111111111111111111111111"/>
    <w:qFormat/>
  </w:style>
  <w:style w:type="character" w:customStyle="1" w:styleId="WW-WW8Num1ztrue11111111111111111111111111111">
    <w:name w:val="WW-WW8Num1ztrue11111111111111111111111111111"/>
    <w:qFormat/>
  </w:style>
  <w:style w:type="character" w:customStyle="1" w:styleId="WW-WW8Num1ztrue2111111111111111111111111111">
    <w:name w:val="WW-WW8Num1ztrue2111111111111111111111111111"/>
    <w:qFormat/>
  </w:style>
  <w:style w:type="character" w:customStyle="1" w:styleId="WW-WW8Num1ztrue3111111111111111111111111111">
    <w:name w:val="WW-WW8Num1ztrue3111111111111111111111111111"/>
    <w:qFormat/>
  </w:style>
  <w:style w:type="character" w:customStyle="1" w:styleId="WW-WW8Num1ztrue4111111111111111111111111111">
    <w:name w:val="WW-WW8Num1ztrue4111111111111111111111111111"/>
    <w:qFormat/>
  </w:style>
  <w:style w:type="character" w:customStyle="1" w:styleId="WW-WW8Num1ztrue5111111111111111111111111111">
    <w:name w:val="WW-WW8Num1ztrue5111111111111111111111111111"/>
    <w:qFormat/>
  </w:style>
  <w:style w:type="character" w:customStyle="1" w:styleId="WW-WW8Num1ztrue6111111111111111111111111111">
    <w:name w:val="WW-WW8Num1ztrue6111111111111111111111111111"/>
    <w:qFormat/>
  </w:style>
  <w:style w:type="character" w:customStyle="1" w:styleId="10">
    <w:name w:val="Основной шрифт абзаца1"/>
    <w:qFormat/>
  </w:style>
  <w:style w:type="character" w:customStyle="1" w:styleId="11">
    <w:name w:val="Заголовок 1 Знак"/>
    <w:basedOn w:val="51"/>
    <w:qFormat/>
  </w:style>
  <w:style w:type="character" w:customStyle="1" w:styleId="21">
    <w:name w:val="Заголовок 2 Знак"/>
    <w:basedOn w:val="51"/>
    <w:qFormat/>
  </w:style>
  <w:style w:type="character" w:customStyle="1" w:styleId="31">
    <w:name w:val="Заголовок 3 Знак"/>
    <w:basedOn w:val="51"/>
    <w:qFormat/>
  </w:style>
  <w:style w:type="character" w:customStyle="1" w:styleId="41">
    <w:name w:val="Заголовок 4 Знак"/>
    <w:basedOn w:val="51"/>
    <w:qFormat/>
  </w:style>
  <w:style w:type="character" w:customStyle="1" w:styleId="70">
    <w:name w:val="Заголовок 7 Знак"/>
    <w:basedOn w:val="5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a4">
    <w:name w:val="Посещённая гиперссылка"/>
    <w:basedOn w:val="51"/>
  </w:style>
  <w:style w:type="character" w:customStyle="1" w:styleId="a5">
    <w:name w:val="Верхний колонтитул Знак"/>
    <w:basedOn w:val="51"/>
    <w:qFormat/>
  </w:style>
  <w:style w:type="character" w:customStyle="1" w:styleId="a6">
    <w:name w:val="Нижний колонтитул Знак"/>
    <w:basedOn w:val="51"/>
    <w:qFormat/>
  </w:style>
  <w:style w:type="character" w:customStyle="1" w:styleId="a7">
    <w:name w:val="Основной текст Знак"/>
    <w:basedOn w:val="51"/>
    <w:qFormat/>
  </w:style>
  <w:style w:type="character" w:customStyle="1" w:styleId="a8">
    <w:name w:val="Текст выноски Знак"/>
    <w:basedOn w:val="51"/>
    <w:qFormat/>
  </w:style>
  <w:style w:type="character" w:customStyle="1" w:styleId="a9">
    <w:name w:val="Цветовое выделение"/>
    <w:qFormat/>
  </w:style>
  <w:style w:type="character" w:customStyle="1" w:styleId="MSGENFONTSTYLENAMETEMPLATEROLEMSGENFONTSTYLENAMEBYROLETEXT">
    <w:name w:val="MSG_EN_FONT_STYLE_NAME_TEMPLATE_ROLE MSG_EN_FONT_STYLE_NAME_BY_ROLE_TEXT_"/>
    <w:basedOn w:val="51"/>
    <w:qFormat/>
  </w:style>
  <w:style w:type="character" w:customStyle="1" w:styleId="apple-converted-space">
    <w:name w:val="apple-converted-space"/>
    <w:basedOn w:val="51"/>
    <w:qFormat/>
  </w:style>
  <w:style w:type="character" w:customStyle="1" w:styleId="aa">
    <w:name w:val="Символ нумерации"/>
    <w:qFormat/>
  </w:style>
  <w:style w:type="character" w:customStyle="1" w:styleId="ab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12">
    <w:name w:val="Верхний колонтитул Знак1"/>
    <w:basedOn w:val="51"/>
    <w:qFormat/>
    <w:rPr>
      <w:szCs w:val="21"/>
    </w:rPr>
  </w:style>
  <w:style w:type="character" w:customStyle="1" w:styleId="13">
    <w:name w:val="Нижний колонтитул Знак1"/>
    <w:basedOn w:val="51"/>
    <w:qFormat/>
    <w:rPr>
      <w:szCs w:val="21"/>
    </w:rPr>
  </w:style>
  <w:style w:type="character" w:customStyle="1" w:styleId="22">
    <w:name w:val="Верхний колонтитул Знак2"/>
    <w:basedOn w:val="51"/>
    <w:qFormat/>
    <w:rPr>
      <w:szCs w:val="21"/>
    </w:rPr>
  </w:style>
  <w:style w:type="character" w:customStyle="1" w:styleId="23">
    <w:name w:val="Нижний колонтитул Знак2"/>
    <w:basedOn w:val="51"/>
    <w:qFormat/>
    <w:rPr>
      <w:szCs w:val="21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7">
    <w:name w:val="ListLabel 7"/>
    <w:qFormat/>
    <w:rPr>
      <w:rFonts w:cs="Symbol"/>
      <w:sz w:val="22"/>
    </w:rPr>
  </w:style>
  <w:style w:type="character" w:customStyle="1" w:styleId="ListLabel8">
    <w:name w:val="ListLabel 8"/>
    <w:qFormat/>
    <w:rPr>
      <w:rFonts w:cs="Symbol"/>
      <w:b/>
      <w:sz w:val="22"/>
      <w:szCs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  <w:sz w:val="24"/>
      <w:szCs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  <w:sz w:val="24"/>
      <w:szCs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  <w:sz w:val="22"/>
      <w:szCs w:val="24"/>
    </w:rPr>
  </w:style>
  <w:style w:type="character" w:customStyle="1" w:styleId="ListLabel18">
    <w:name w:val="ListLabel 18"/>
    <w:qFormat/>
    <w:rPr>
      <w:rFonts w:cs="Symbol"/>
      <w:sz w:val="24"/>
      <w:szCs w:val="24"/>
    </w:rPr>
  </w:style>
  <w:style w:type="character" w:customStyle="1" w:styleId="ListLabel19">
    <w:name w:val="ListLabel 19"/>
    <w:qFormat/>
    <w:rPr>
      <w:rFonts w:cs="Symbol"/>
      <w:sz w:val="24"/>
      <w:szCs w:val="24"/>
    </w:rPr>
  </w:style>
  <w:style w:type="character" w:customStyle="1" w:styleId="ListLabel20">
    <w:name w:val="ListLabel 20"/>
    <w:qFormat/>
    <w:rPr>
      <w:rFonts w:cs="Symbol"/>
      <w:sz w:val="24"/>
      <w:szCs w:val="24"/>
    </w:rPr>
  </w:style>
  <w:style w:type="character" w:customStyle="1" w:styleId="ListLabel21">
    <w:name w:val="ListLabel 21"/>
    <w:qFormat/>
    <w:rPr>
      <w:rFonts w:cs="Symbol"/>
      <w:sz w:val="24"/>
      <w:szCs w:val="24"/>
    </w:rPr>
  </w:style>
  <w:style w:type="character" w:customStyle="1" w:styleId="ListLabel22">
    <w:name w:val="ListLabel 22"/>
    <w:qFormat/>
    <w:rPr>
      <w:rFonts w:cs="Symbol"/>
      <w:sz w:val="24"/>
      <w:szCs w:val="24"/>
    </w:rPr>
  </w:style>
  <w:style w:type="character" w:customStyle="1" w:styleId="ListLabel23">
    <w:name w:val="ListLabel 23"/>
    <w:qFormat/>
    <w:rPr>
      <w:rFonts w:cs="Symbol"/>
      <w:sz w:val="24"/>
      <w:szCs w:val="24"/>
    </w:rPr>
  </w:style>
  <w:style w:type="character" w:customStyle="1" w:styleId="ListLabel24">
    <w:name w:val="ListLabel 24"/>
    <w:qFormat/>
    <w:rPr>
      <w:rFonts w:cs="Symbol"/>
      <w:sz w:val="24"/>
      <w:szCs w:val="24"/>
    </w:rPr>
  </w:style>
  <w:style w:type="character" w:customStyle="1" w:styleId="ListLabel25">
    <w:name w:val="ListLabel 25"/>
    <w:qFormat/>
    <w:rPr>
      <w:rFonts w:cs="Symbol"/>
      <w:sz w:val="24"/>
      <w:szCs w:val="24"/>
    </w:rPr>
  </w:style>
  <w:style w:type="character" w:customStyle="1" w:styleId="ListLabel26">
    <w:name w:val="ListLabel 26"/>
    <w:qFormat/>
    <w:rPr>
      <w:rFonts w:cs="Symbol"/>
      <w:sz w:val="22"/>
    </w:rPr>
  </w:style>
  <w:style w:type="character" w:customStyle="1" w:styleId="ListLabel27">
    <w:name w:val="ListLabel 27"/>
    <w:qFormat/>
    <w:rPr>
      <w:rFonts w:cs="Symbol"/>
      <w:b/>
      <w:sz w:val="22"/>
      <w:szCs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  <w:sz w:val="24"/>
      <w:szCs w:val="24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  <w:sz w:val="24"/>
      <w:szCs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  <w:sz w:val="22"/>
      <w:szCs w:val="24"/>
    </w:rPr>
  </w:style>
  <w:style w:type="character" w:customStyle="1" w:styleId="ListLabel37">
    <w:name w:val="ListLabel 37"/>
    <w:qFormat/>
    <w:rPr>
      <w:rFonts w:cs="Symbol"/>
      <w:sz w:val="24"/>
      <w:szCs w:val="24"/>
    </w:rPr>
  </w:style>
  <w:style w:type="character" w:customStyle="1" w:styleId="ListLabel38">
    <w:name w:val="ListLabel 38"/>
    <w:qFormat/>
    <w:rPr>
      <w:rFonts w:cs="Symbol"/>
      <w:sz w:val="24"/>
      <w:szCs w:val="24"/>
    </w:rPr>
  </w:style>
  <w:style w:type="character" w:customStyle="1" w:styleId="ListLabel39">
    <w:name w:val="ListLabel 39"/>
    <w:qFormat/>
    <w:rPr>
      <w:rFonts w:cs="Symbol"/>
      <w:sz w:val="24"/>
      <w:szCs w:val="24"/>
    </w:rPr>
  </w:style>
  <w:style w:type="character" w:customStyle="1" w:styleId="ListLabel40">
    <w:name w:val="ListLabel 40"/>
    <w:qFormat/>
    <w:rPr>
      <w:rFonts w:cs="Symbol"/>
      <w:sz w:val="24"/>
      <w:szCs w:val="24"/>
    </w:rPr>
  </w:style>
  <w:style w:type="character" w:customStyle="1" w:styleId="ListLabel41">
    <w:name w:val="ListLabel 41"/>
    <w:qFormat/>
    <w:rPr>
      <w:rFonts w:cs="Symbol"/>
      <w:sz w:val="24"/>
      <w:szCs w:val="24"/>
    </w:rPr>
  </w:style>
  <w:style w:type="character" w:customStyle="1" w:styleId="ListLabel42">
    <w:name w:val="ListLabel 42"/>
    <w:qFormat/>
    <w:rPr>
      <w:rFonts w:cs="Symbol"/>
      <w:sz w:val="24"/>
      <w:szCs w:val="24"/>
    </w:rPr>
  </w:style>
  <w:style w:type="character" w:customStyle="1" w:styleId="ListLabel43">
    <w:name w:val="ListLabel 43"/>
    <w:qFormat/>
    <w:rPr>
      <w:rFonts w:cs="Symbol"/>
      <w:sz w:val="24"/>
      <w:szCs w:val="24"/>
    </w:rPr>
  </w:style>
  <w:style w:type="character" w:customStyle="1" w:styleId="ListLabel44">
    <w:name w:val="ListLabel 44"/>
    <w:qFormat/>
    <w:rPr>
      <w:rFonts w:cs="Symbol"/>
      <w:sz w:val="24"/>
      <w:szCs w:val="24"/>
    </w:rPr>
  </w:style>
  <w:style w:type="character" w:customStyle="1" w:styleId="ListLabel45">
    <w:name w:val="ListLabel 45"/>
    <w:qFormat/>
    <w:rPr>
      <w:rFonts w:cs="Symbol"/>
      <w:sz w:val="22"/>
    </w:rPr>
  </w:style>
  <w:style w:type="character" w:customStyle="1" w:styleId="ListLabel46">
    <w:name w:val="ListLabel 46"/>
    <w:qFormat/>
    <w:rPr>
      <w:rFonts w:cs="Symbol"/>
      <w:b/>
      <w:sz w:val="22"/>
      <w:szCs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sz w:val="24"/>
      <w:szCs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4"/>
      <w:szCs w:val="24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sz w:val="22"/>
      <w:szCs w:val="24"/>
    </w:rPr>
  </w:style>
  <w:style w:type="character" w:customStyle="1" w:styleId="ListLabel56">
    <w:name w:val="ListLabel 56"/>
    <w:qFormat/>
    <w:rPr>
      <w:rFonts w:cs="Symbol"/>
      <w:sz w:val="24"/>
      <w:szCs w:val="24"/>
    </w:rPr>
  </w:style>
  <w:style w:type="character" w:customStyle="1" w:styleId="ListLabel57">
    <w:name w:val="ListLabel 57"/>
    <w:qFormat/>
    <w:rPr>
      <w:rFonts w:cs="Symbol"/>
      <w:sz w:val="24"/>
      <w:szCs w:val="24"/>
    </w:rPr>
  </w:style>
  <w:style w:type="character" w:customStyle="1" w:styleId="ListLabel58">
    <w:name w:val="ListLabel 58"/>
    <w:qFormat/>
    <w:rPr>
      <w:rFonts w:cs="Symbol"/>
      <w:sz w:val="24"/>
      <w:szCs w:val="24"/>
    </w:rPr>
  </w:style>
  <w:style w:type="character" w:customStyle="1" w:styleId="ListLabel59">
    <w:name w:val="ListLabel 59"/>
    <w:qFormat/>
    <w:rPr>
      <w:rFonts w:cs="Symbol"/>
      <w:sz w:val="24"/>
      <w:szCs w:val="24"/>
    </w:rPr>
  </w:style>
  <w:style w:type="character" w:customStyle="1" w:styleId="ListLabel60">
    <w:name w:val="ListLabel 60"/>
    <w:qFormat/>
    <w:rPr>
      <w:rFonts w:cs="Symbol"/>
      <w:sz w:val="24"/>
      <w:szCs w:val="24"/>
    </w:rPr>
  </w:style>
  <w:style w:type="character" w:customStyle="1" w:styleId="ListLabel61">
    <w:name w:val="ListLabel 61"/>
    <w:qFormat/>
    <w:rPr>
      <w:rFonts w:cs="Symbol"/>
      <w:sz w:val="24"/>
      <w:szCs w:val="24"/>
    </w:rPr>
  </w:style>
  <w:style w:type="character" w:customStyle="1" w:styleId="ListLabel62">
    <w:name w:val="ListLabel 62"/>
    <w:qFormat/>
    <w:rPr>
      <w:rFonts w:cs="Symbol"/>
      <w:sz w:val="24"/>
      <w:szCs w:val="24"/>
    </w:rPr>
  </w:style>
  <w:style w:type="character" w:customStyle="1" w:styleId="ListLabel63">
    <w:name w:val="ListLabel 63"/>
    <w:qFormat/>
    <w:rPr>
      <w:rFonts w:cs="Symbol"/>
      <w:sz w:val="24"/>
      <w:szCs w:val="24"/>
    </w:rPr>
  </w:style>
  <w:style w:type="paragraph" w:customStyle="1" w:styleId="a0">
    <w:name w:val="Заголовок"/>
    <w:basedOn w:val="a"/>
    <w:next w:val="ac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ascii="Arial" w:eastAsia="SimSun" w:hAnsi="Arial" w:cs="Tahoma"/>
      <w:sz w:val="20"/>
    </w:rPr>
  </w:style>
  <w:style w:type="paragraph" w:styleId="ae">
    <w:name w:val="Title"/>
    <w:basedOn w:val="a"/>
    <w:qFormat/>
    <w:pPr>
      <w:suppressLineNumbers/>
      <w:spacing w:before="120" w:after="120"/>
    </w:pPr>
    <w:rPr>
      <w:rFonts w:ascii="Liberation Serif" w:eastAsia="SimSun" w:hAnsi="Liberation Serif"/>
      <w:i/>
      <w:iCs/>
    </w:rPr>
  </w:style>
  <w:style w:type="paragraph" w:styleId="af">
    <w:name w:val="index heading"/>
    <w:basedOn w:val="a"/>
    <w:qFormat/>
    <w:pPr>
      <w:suppressLineNumbers/>
    </w:pPr>
    <w:rPr>
      <w:rFonts w:ascii="Liberation Serif" w:eastAsia="SimSun" w:hAnsi="Liberation Serif"/>
    </w:rPr>
  </w:style>
  <w:style w:type="paragraph" w:customStyle="1" w:styleId="Standard">
    <w:name w:val="Standard"/>
    <w:qFormat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Textbody">
    <w:name w:val="Text body"/>
    <w:basedOn w:val="Standard"/>
    <w:qFormat/>
    <w:rPr>
      <w:sz w:val="28"/>
    </w:rPr>
  </w:style>
  <w:style w:type="paragraph" w:styleId="af0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71">
    <w:name w:val="Указатель7"/>
    <w:basedOn w:val="a"/>
    <w:qFormat/>
    <w:pPr>
      <w:suppressLineNumbers/>
    </w:pPr>
  </w:style>
  <w:style w:type="paragraph" w:customStyle="1" w:styleId="52">
    <w:name w:val="Название объекта5"/>
    <w:basedOn w:val="a"/>
    <w:qFormat/>
    <w:pPr>
      <w:suppressLineNumbers/>
      <w:spacing w:before="120" w:after="120"/>
    </w:pPr>
    <w:rPr>
      <w:i/>
      <w:iCs/>
    </w:rPr>
  </w:style>
  <w:style w:type="paragraph" w:customStyle="1" w:styleId="62">
    <w:name w:val="Указатель6"/>
    <w:basedOn w:val="a"/>
    <w:qFormat/>
    <w:pPr>
      <w:suppressLineNumbers/>
    </w:pPr>
  </w:style>
  <w:style w:type="paragraph" w:customStyle="1" w:styleId="42">
    <w:name w:val="Название объекта4"/>
    <w:basedOn w:val="a0"/>
    <w:qFormat/>
    <w:pPr>
      <w:jc w:val="center"/>
    </w:pPr>
    <w:rPr>
      <w:b/>
      <w:bCs/>
      <w:sz w:val="56"/>
      <w:szCs w:val="56"/>
    </w:rPr>
  </w:style>
  <w:style w:type="paragraph" w:customStyle="1" w:styleId="53">
    <w:name w:val="Указатель5"/>
    <w:basedOn w:val="Standard"/>
    <w:qFormat/>
    <w:pPr>
      <w:suppressLineNumbers/>
    </w:pPr>
    <w:rPr>
      <w:rFonts w:cs="Mangal"/>
    </w:rPr>
  </w:style>
  <w:style w:type="paragraph" w:customStyle="1" w:styleId="32">
    <w:name w:val="Название объекта3"/>
    <w:basedOn w:val="a0"/>
    <w:qFormat/>
    <w:pPr>
      <w:jc w:val="center"/>
    </w:pPr>
    <w:rPr>
      <w:b/>
      <w:bCs/>
      <w:sz w:val="56"/>
      <w:szCs w:val="56"/>
    </w:rPr>
  </w:style>
  <w:style w:type="paragraph" w:customStyle="1" w:styleId="43">
    <w:name w:val="Указатель4"/>
    <w:basedOn w:val="Standard"/>
    <w:qFormat/>
    <w:pPr>
      <w:suppressLineNumbers/>
    </w:pPr>
    <w:rPr>
      <w:rFonts w:cs="Mangal"/>
    </w:rPr>
  </w:style>
  <w:style w:type="paragraph" w:customStyle="1" w:styleId="24">
    <w:name w:val="Название объекта2"/>
    <w:basedOn w:val="a0"/>
    <w:qFormat/>
  </w:style>
  <w:style w:type="paragraph" w:customStyle="1" w:styleId="33">
    <w:name w:val="Указатель3"/>
    <w:basedOn w:val="Standard"/>
    <w:qFormat/>
    <w:pPr>
      <w:suppressLineNumbers/>
    </w:pPr>
    <w:rPr>
      <w:rFonts w:cs="Mangal"/>
    </w:rPr>
  </w:style>
  <w:style w:type="paragraph" w:styleId="af1">
    <w:name w:val="Subtitle"/>
    <w:basedOn w:val="a0"/>
    <w:pPr>
      <w:jc w:val="center"/>
    </w:pPr>
    <w:rPr>
      <w:i/>
      <w:iCs/>
    </w:rPr>
  </w:style>
  <w:style w:type="paragraph" w:customStyle="1" w:styleId="25">
    <w:name w:val="Название2"/>
    <w:basedOn w:val="a0"/>
    <w:qFormat/>
  </w:style>
  <w:style w:type="paragraph" w:customStyle="1" w:styleId="26">
    <w:name w:val="Указатель2"/>
    <w:basedOn w:val="Standard"/>
    <w:qFormat/>
    <w:pPr>
      <w:suppressLineNumbers/>
    </w:pPr>
    <w:rPr>
      <w:rFonts w:cs="Mangal"/>
    </w:rPr>
  </w:style>
  <w:style w:type="paragraph" w:customStyle="1" w:styleId="14">
    <w:name w:val="Название1"/>
    <w:basedOn w:val="Standard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Standard"/>
    <w:qFormat/>
    <w:pPr>
      <w:suppressLineNumbers/>
    </w:pPr>
    <w:rPr>
      <w:rFonts w:ascii="Arial" w:hAnsi="Arial" w:cs="Tahoma"/>
    </w:rPr>
  </w:style>
  <w:style w:type="paragraph" w:styleId="af2">
    <w:name w:val="Normal (Web)"/>
    <w:basedOn w:val="a"/>
    <w:qFormat/>
    <w:pPr>
      <w:spacing w:before="280" w:after="280"/>
    </w:pPr>
    <w:rPr>
      <w:rFonts w:ascii="Times New Roman" w:eastAsia="Times New Roman" w:hAnsi="Times New Roman" w:cs="Times New Roman"/>
    </w:rPr>
  </w:style>
  <w:style w:type="paragraph" w:styleId="af3">
    <w:name w:val="header"/>
    <w:basedOn w:val="a"/>
    <w:qFormat/>
    <w:pPr>
      <w:tabs>
        <w:tab w:val="center" w:pos="4677"/>
        <w:tab w:val="right" w:pos="9355"/>
      </w:tabs>
    </w:pPr>
    <w:rPr>
      <w:szCs w:val="21"/>
    </w:rPr>
  </w:style>
  <w:style w:type="paragraph" w:styleId="af4">
    <w:name w:val="footer"/>
    <w:basedOn w:val="a"/>
    <w:qFormat/>
    <w:pPr>
      <w:tabs>
        <w:tab w:val="center" w:pos="4677"/>
        <w:tab w:val="right" w:pos="9355"/>
      </w:tabs>
    </w:pPr>
    <w:rPr>
      <w:szCs w:val="21"/>
    </w:rPr>
  </w:style>
  <w:style w:type="paragraph" w:styleId="af5">
    <w:name w:val="Balloon Text"/>
    <w:basedOn w:val="Standard"/>
    <w:qFormat/>
  </w:style>
  <w:style w:type="paragraph" w:styleId="af6">
    <w:name w:val="No Spacing"/>
    <w:qFormat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szCs w:val="22"/>
      <w:lang w:bidi="ar-SA"/>
    </w:rPr>
  </w:style>
  <w:style w:type="paragraph" w:customStyle="1" w:styleId="ConsPlusNormal">
    <w:name w:val="ConsPlus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szCs w:val="22"/>
      <w:lang w:bidi="ar-SA"/>
    </w:rPr>
  </w:style>
  <w:style w:type="paragraph" w:customStyle="1" w:styleId="16">
    <w:name w:val="Абзац списка1"/>
    <w:basedOn w:val="Standard"/>
    <w:qFormat/>
  </w:style>
  <w:style w:type="paragraph" w:customStyle="1" w:styleId="ConsPlusCell">
    <w:name w:val="ConsPlusCell"/>
    <w:qFormat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szCs w:val="22"/>
      <w:lang w:bidi="ar-SA"/>
    </w:rPr>
  </w:style>
  <w:style w:type="paragraph" w:customStyle="1" w:styleId="17">
    <w:name w:val="Название объекта1"/>
    <w:basedOn w:val="Standard"/>
    <w:qFormat/>
  </w:style>
  <w:style w:type="paragraph" w:customStyle="1" w:styleId="af7">
    <w:name w:val="#Таблица текст"/>
    <w:basedOn w:val="Standard"/>
    <w:qFormat/>
  </w:style>
  <w:style w:type="paragraph" w:customStyle="1" w:styleId="210">
    <w:name w:val="Основной текст 21"/>
    <w:basedOn w:val="Standard"/>
    <w:qFormat/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szCs w:val="22"/>
      <w:lang w:bidi="ar-SA"/>
    </w:rPr>
  </w:style>
  <w:style w:type="paragraph" w:customStyle="1" w:styleId="ConsPlusDocList">
    <w:name w:val="ConsPlusDocList"/>
    <w:qFormat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szCs w:val="22"/>
      <w:lang w:bidi="ar-SA"/>
    </w:rPr>
  </w:style>
  <w:style w:type="paragraph" w:customStyle="1" w:styleId="ConsTitle">
    <w:name w:val="ConsTitle"/>
    <w:qFormat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szCs w:val="22"/>
      <w:lang w:bidi="ar-SA"/>
    </w:rPr>
  </w:style>
  <w:style w:type="paragraph" w:customStyle="1" w:styleId="ConsNormal">
    <w:name w:val="Cons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szCs w:val="22"/>
      <w:lang w:bidi="ar-SA"/>
    </w:r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afa">
    <w:name w:val="Блочная цитата"/>
    <w:basedOn w:val="Standard"/>
    <w:qFormat/>
    <w:pPr>
      <w:spacing w:after="283"/>
      <w:ind w:left="567" w:right="567"/>
    </w:pPr>
  </w:style>
  <w:style w:type="paragraph" w:styleId="afb">
    <w:name w:val="List Paragraph"/>
    <w:basedOn w:val="Standard"/>
    <w:uiPriority w:val="34"/>
    <w:qFormat/>
    <w:pPr>
      <w:ind w:left="720"/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character" w:customStyle="1" w:styleId="50">
    <w:name w:val="Заголовок 5 Знак"/>
    <w:basedOn w:val="a1"/>
    <w:link w:val="5"/>
    <w:rsid w:val="001F30D8"/>
    <w:rPr>
      <w:rFonts w:ascii="Times New Roman" w:hAnsi="Times New Roman" w:cs="Times New Roman"/>
      <w:b/>
      <w:i/>
      <w:kern w:val="2"/>
      <w:sz w:val="26"/>
      <w:szCs w:val="20"/>
      <w:lang w:val="en-US" w:bidi="ar-SA"/>
    </w:rPr>
  </w:style>
  <w:style w:type="character" w:customStyle="1" w:styleId="60">
    <w:name w:val="Заголовок 6 Знак"/>
    <w:basedOn w:val="a1"/>
    <w:link w:val="6"/>
    <w:rsid w:val="001F30D8"/>
    <w:rPr>
      <w:rFonts w:ascii="Times New Roman" w:hAnsi="Times New Roman" w:cs="Times New Roman"/>
      <w:b/>
      <w:kern w:val="2"/>
      <w:sz w:val="22"/>
      <w:szCs w:val="20"/>
      <w:lang w:val="en-US" w:bidi="ar-SA"/>
    </w:rPr>
  </w:style>
  <w:style w:type="character" w:customStyle="1" w:styleId="80">
    <w:name w:val="Заголовок 8 Знак"/>
    <w:basedOn w:val="a1"/>
    <w:link w:val="8"/>
    <w:rsid w:val="001F30D8"/>
    <w:rPr>
      <w:rFonts w:ascii="Times New Roman" w:hAnsi="Times New Roman" w:cs="Times New Roman"/>
      <w:i/>
      <w:kern w:val="2"/>
      <w:sz w:val="24"/>
      <w:szCs w:val="20"/>
      <w:lang w:val="en-US" w:bidi="ar-SA"/>
    </w:rPr>
  </w:style>
  <w:style w:type="character" w:customStyle="1" w:styleId="90">
    <w:name w:val="Заголовок 9 Знак"/>
    <w:basedOn w:val="a1"/>
    <w:link w:val="9"/>
    <w:rsid w:val="001F30D8"/>
    <w:rPr>
      <w:rFonts w:ascii="Arial" w:hAnsi="Arial" w:cs="Times New Roman"/>
      <w:kern w:val="2"/>
      <w:sz w:val="22"/>
      <w:szCs w:val="20"/>
      <w:lang w:val="en-US" w:bidi="ar-SA"/>
    </w:rPr>
  </w:style>
  <w:style w:type="numbering" w:customStyle="1" w:styleId="18">
    <w:name w:val="Нет списка1"/>
    <w:next w:val="a3"/>
    <w:uiPriority w:val="99"/>
    <w:semiHidden/>
    <w:unhideWhenUsed/>
    <w:rsid w:val="001F30D8"/>
  </w:style>
  <w:style w:type="numbering" w:customStyle="1" w:styleId="110">
    <w:name w:val="Нет списка11"/>
    <w:next w:val="a3"/>
    <w:uiPriority w:val="99"/>
    <w:semiHidden/>
    <w:unhideWhenUsed/>
    <w:rsid w:val="001F3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Liberation Serif;Times New Roma" w:eastAsia="SimSun;Arial Unicode MS" w:hAnsi="Liberation Serif;Times New Roma"/>
      <w:color w:val="00000A"/>
      <w:sz w:val="24"/>
    </w:rPr>
  </w:style>
  <w:style w:type="paragraph" w:styleId="1">
    <w:name w:val="heading 1"/>
    <w:basedOn w:val="a0"/>
    <w:qFormat/>
    <w:pPr>
      <w:outlineLvl w:val="0"/>
    </w:pPr>
    <w:rPr>
      <w:rFonts w:ascii="Liberation Serif" w:eastAsia="SimSun" w:hAnsi="Liberation Serif" w:cs="Mangal"/>
      <w:szCs w:val="24"/>
    </w:rPr>
  </w:style>
  <w:style w:type="paragraph" w:styleId="2">
    <w:name w:val="heading 2"/>
    <w:basedOn w:val="a0"/>
    <w:qFormat/>
    <w:pPr>
      <w:jc w:val="center"/>
      <w:outlineLvl w:val="1"/>
    </w:pPr>
    <w:rPr>
      <w:rFonts w:ascii="Liberation Serif" w:eastAsia="SimSun" w:hAnsi="Liberation Serif" w:cs="Mangal"/>
      <w:szCs w:val="24"/>
    </w:rPr>
  </w:style>
  <w:style w:type="paragraph" w:styleId="3">
    <w:name w:val="heading 3"/>
    <w:basedOn w:val="a0"/>
    <w:qFormat/>
    <w:pPr>
      <w:jc w:val="center"/>
      <w:outlineLvl w:val="2"/>
    </w:pPr>
    <w:rPr>
      <w:rFonts w:ascii="Liberation Serif" w:eastAsia="SimSun" w:hAnsi="Liberation Serif" w:cs="Mangal"/>
      <w:b/>
      <w:szCs w:val="24"/>
    </w:rPr>
  </w:style>
  <w:style w:type="paragraph" w:styleId="4">
    <w:name w:val="heading 4"/>
    <w:basedOn w:val="a0"/>
    <w:qFormat/>
    <w:pPr>
      <w:outlineLvl w:val="3"/>
    </w:pPr>
    <w:rPr>
      <w:rFonts w:ascii="Liberation Serif" w:eastAsia="SimSun" w:hAnsi="Liberation Serif" w:cs="Mangal"/>
      <w:szCs w:val="24"/>
    </w:rPr>
  </w:style>
  <w:style w:type="paragraph" w:styleId="5">
    <w:name w:val="heading 5"/>
    <w:basedOn w:val="a"/>
    <w:next w:val="a"/>
    <w:link w:val="50"/>
    <w:qFormat/>
    <w:rsid w:val="001F30D8"/>
    <w:pPr>
      <w:keepNext/>
      <w:keepLines/>
      <w:suppressAutoHyphens w:val="0"/>
      <w:spacing w:before="240" w:after="60"/>
      <w:textAlignment w:val="auto"/>
      <w:outlineLvl w:val="4"/>
    </w:pPr>
    <w:rPr>
      <w:rFonts w:ascii="Times New Roman" w:eastAsia="SimSun" w:hAnsi="Times New Roman" w:cs="Times New Roman"/>
      <w:b/>
      <w:i/>
      <w:color w:val="auto"/>
      <w:kern w:val="2"/>
      <w:sz w:val="26"/>
      <w:szCs w:val="20"/>
      <w:lang w:val="en-US" w:bidi="ar-SA"/>
    </w:rPr>
  </w:style>
  <w:style w:type="paragraph" w:styleId="6">
    <w:name w:val="heading 6"/>
    <w:basedOn w:val="a"/>
    <w:next w:val="a"/>
    <w:link w:val="60"/>
    <w:qFormat/>
    <w:rsid w:val="001F30D8"/>
    <w:pPr>
      <w:keepNext/>
      <w:keepLines/>
      <w:suppressAutoHyphens w:val="0"/>
      <w:spacing w:before="240" w:after="60"/>
      <w:textAlignment w:val="auto"/>
      <w:outlineLvl w:val="5"/>
    </w:pPr>
    <w:rPr>
      <w:rFonts w:ascii="Times New Roman" w:eastAsia="SimSun" w:hAnsi="Times New Roman" w:cs="Times New Roman"/>
      <w:b/>
      <w:color w:val="auto"/>
      <w:kern w:val="2"/>
      <w:sz w:val="22"/>
      <w:szCs w:val="20"/>
      <w:lang w:val="en-US" w:bidi="ar-SA"/>
    </w:rPr>
  </w:style>
  <w:style w:type="paragraph" w:styleId="7">
    <w:name w:val="heading 7"/>
    <w:basedOn w:val="a0"/>
    <w:qFormat/>
    <w:pPr>
      <w:outlineLvl w:val="6"/>
    </w:pPr>
    <w:rPr>
      <w:rFonts w:ascii="Liberation Serif" w:eastAsia="SimSun" w:hAnsi="Liberation Serif" w:cs="Mangal"/>
      <w:b/>
      <w:i/>
      <w:sz w:val="26"/>
      <w:szCs w:val="24"/>
    </w:rPr>
  </w:style>
  <w:style w:type="paragraph" w:styleId="8">
    <w:name w:val="heading 8"/>
    <w:basedOn w:val="a"/>
    <w:next w:val="a"/>
    <w:link w:val="80"/>
    <w:qFormat/>
    <w:rsid w:val="001F30D8"/>
    <w:pPr>
      <w:keepNext/>
      <w:keepLines/>
      <w:suppressAutoHyphens w:val="0"/>
      <w:spacing w:before="240" w:after="60"/>
      <w:textAlignment w:val="auto"/>
      <w:outlineLvl w:val="7"/>
    </w:pPr>
    <w:rPr>
      <w:rFonts w:ascii="Times New Roman" w:eastAsia="SimSun" w:hAnsi="Times New Roman" w:cs="Times New Roman"/>
      <w:i/>
      <w:color w:val="auto"/>
      <w:kern w:val="2"/>
      <w:szCs w:val="20"/>
      <w:lang w:val="en-US" w:bidi="ar-SA"/>
    </w:rPr>
  </w:style>
  <w:style w:type="paragraph" w:styleId="9">
    <w:name w:val="heading 9"/>
    <w:basedOn w:val="a"/>
    <w:next w:val="a"/>
    <w:link w:val="90"/>
    <w:qFormat/>
    <w:rsid w:val="001F30D8"/>
    <w:pPr>
      <w:keepNext/>
      <w:keepLines/>
      <w:suppressAutoHyphens w:val="0"/>
      <w:spacing w:before="240" w:after="60"/>
      <w:textAlignment w:val="auto"/>
      <w:outlineLvl w:val="8"/>
    </w:pPr>
    <w:rPr>
      <w:rFonts w:ascii="Arial" w:eastAsia="SimSun" w:hAnsi="Arial" w:cs="Times New Roman"/>
      <w:color w:val="auto"/>
      <w:kern w:val="2"/>
      <w:sz w:val="22"/>
      <w:szCs w:val="20"/>
      <w:lang w:val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  <w:sz w:val="24"/>
      <w:szCs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sz w:val="24"/>
      <w:szCs w:val="24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  <w:sz w:val="24"/>
      <w:szCs w:val="24"/>
    </w:rPr>
  </w:style>
  <w:style w:type="character" w:customStyle="1" w:styleId="61">
    <w:name w:val="Основной шрифт абзаца6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51">
    <w:name w:val="Основной шрифт абзаца5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40">
    <w:name w:val="Основной шрифт абзаца4"/>
    <w:qFormat/>
  </w:style>
  <w:style w:type="character" w:customStyle="1" w:styleId="WW8Num9z0">
    <w:name w:val="WW8Num9z0"/>
    <w:qFormat/>
    <w:rPr>
      <w:rFonts w:ascii="Symbol" w:hAnsi="Symbol" w:cs="Symbol"/>
      <w:sz w:val="24"/>
      <w:szCs w:val="24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12">
    <w:name w:val="WW-WW8Num1ztrue12"/>
    <w:qFormat/>
  </w:style>
  <w:style w:type="character" w:customStyle="1" w:styleId="WW-WW8Num1ztrue123">
    <w:name w:val="WW-WW8Num1ztrue123"/>
    <w:qFormat/>
  </w:style>
  <w:style w:type="character" w:customStyle="1" w:styleId="WW-WW8Num1ztrue1234">
    <w:name w:val="WW-WW8Num1ztrue1234"/>
    <w:qFormat/>
  </w:style>
  <w:style w:type="character" w:customStyle="1" w:styleId="WW-WW8Num1ztrue12345">
    <w:name w:val="WW-WW8Num1ztrue12345"/>
    <w:qFormat/>
  </w:style>
  <w:style w:type="character" w:customStyle="1" w:styleId="WW-WW8Num1ztrue123456">
    <w:name w:val="WW-WW8Num1ztrue123456"/>
    <w:qFormat/>
  </w:style>
  <w:style w:type="character" w:customStyle="1" w:styleId="WW8Num2ztrue">
    <w:name w:val="WW8Num2ztrue"/>
    <w:qFormat/>
  </w:style>
  <w:style w:type="character" w:customStyle="1" w:styleId="WW-WW8Num2ztrue">
    <w:name w:val="WW-WW8Num2ztrue"/>
    <w:qFormat/>
  </w:style>
  <w:style w:type="character" w:customStyle="1" w:styleId="WW-WW8Num2ztrue1">
    <w:name w:val="WW-WW8Num2ztrue1"/>
    <w:qFormat/>
  </w:style>
  <w:style w:type="character" w:customStyle="1" w:styleId="WW-WW8Num2ztrue12">
    <w:name w:val="WW-WW8Num2ztrue12"/>
    <w:qFormat/>
  </w:style>
  <w:style w:type="character" w:customStyle="1" w:styleId="WW-WW8Num2ztrue123">
    <w:name w:val="WW-WW8Num2ztrue123"/>
    <w:qFormat/>
  </w:style>
  <w:style w:type="character" w:customStyle="1" w:styleId="WW-WW8Num2ztrue1234">
    <w:name w:val="WW-WW8Num2ztrue1234"/>
    <w:qFormat/>
  </w:style>
  <w:style w:type="character" w:customStyle="1" w:styleId="WW-WW8Num2ztrue12345">
    <w:name w:val="WW-WW8Num2ztrue12345"/>
    <w:qFormat/>
  </w:style>
  <w:style w:type="character" w:customStyle="1" w:styleId="WW-WW8Num2ztrue123456">
    <w:name w:val="WW-WW8Num2ztrue123456"/>
    <w:qFormat/>
  </w:style>
  <w:style w:type="character" w:customStyle="1" w:styleId="WW8Num3zfalse">
    <w:name w:val="WW8Num3zfalse"/>
    <w:qFormat/>
  </w:style>
  <w:style w:type="character" w:customStyle="1" w:styleId="WW8Num3ztrue">
    <w:name w:val="WW8Num3ztrue"/>
    <w:qFormat/>
  </w:style>
  <w:style w:type="character" w:customStyle="1" w:styleId="WW-WW8Num3ztrue">
    <w:name w:val="WW-WW8Num3ztrue"/>
    <w:qFormat/>
  </w:style>
  <w:style w:type="character" w:customStyle="1" w:styleId="WW-WW8Num3ztrue1">
    <w:name w:val="WW-WW8Num3ztrue1"/>
    <w:qFormat/>
  </w:style>
  <w:style w:type="character" w:customStyle="1" w:styleId="WW-WW8Num3ztrue12">
    <w:name w:val="WW-WW8Num3ztrue12"/>
    <w:qFormat/>
  </w:style>
  <w:style w:type="character" w:customStyle="1" w:styleId="WW-WW8Num3ztrue123">
    <w:name w:val="WW-WW8Num3ztrue123"/>
    <w:qFormat/>
  </w:style>
  <w:style w:type="character" w:customStyle="1" w:styleId="WW-WW8Num3ztrue1234">
    <w:name w:val="WW-WW8Num3ztrue1234"/>
    <w:qFormat/>
  </w:style>
  <w:style w:type="character" w:customStyle="1" w:styleId="WW-WW8Num3ztrue12345">
    <w:name w:val="WW-WW8Num3ztrue12345"/>
    <w:qFormat/>
  </w:style>
  <w:style w:type="character" w:customStyle="1" w:styleId="WW-WW8Num3ztrue123456">
    <w:name w:val="WW-WW8Num3ztrue123456"/>
    <w:qFormat/>
  </w:style>
  <w:style w:type="character" w:customStyle="1" w:styleId="WW-WW8Num1ztrue1234567">
    <w:name w:val="WW-WW8Num1ztrue1234567"/>
    <w:qFormat/>
  </w:style>
  <w:style w:type="character" w:customStyle="1" w:styleId="WW-WW8Num1ztrue11">
    <w:name w:val="WW-WW8Num1ztrue1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-WW8Num2ztrue1234567">
    <w:name w:val="WW-WW8Num2ztrue1234567"/>
    <w:qFormat/>
  </w:style>
  <w:style w:type="character" w:customStyle="1" w:styleId="WW-WW8Num2ztrue11">
    <w:name w:val="WW-WW8Num2ztrue11"/>
    <w:qFormat/>
  </w:style>
  <w:style w:type="character" w:customStyle="1" w:styleId="WW-WW8Num2ztrue2">
    <w:name w:val="WW-WW8Num2ztrue2"/>
    <w:qFormat/>
  </w:style>
  <w:style w:type="character" w:customStyle="1" w:styleId="WW-WW8Num2ztrue3">
    <w:name w:val="WW-WW8Num2ztrue3"/>
    <w:qFormat/>
  </w:style>
  <w:style w:type="character" w:customStyle="1" w:styleId="WW-WW8Num2ztrue4">
    <w:name w:val="WW-WW8Num2ztrue4"/>
    <w:qFormat/>
  </w:style>
  <w:style w:type="character" w:customStyle="1" w:styleId="WW-WW8Num2ztrue5">
    <w:name w:val="WW-WW8Num2ztrue5"/>
    <w:qFormat/>
  </w:style>
  <w:style w:type="character" w:customStyle="1" w:styleId="WW-WW8Num2ztrue6">
    <w:name w:val="WW-WW8Num2ztrue6"/>
    <w:qFormat/>
  </w:style>
  <w:style w:type="character" w:customStyle="1" w:styleId="WW-WW8Num3ztrue1234567">
    <w:name w:val="WW-WW8Num3ztrue1234567"/>
    <w:qFormat/>
  </w:style>
  <w:style w:type="character" w:customStyle="1" w:styleId="WW-WW8Num3ztrue11">
    <w:name w:val="WW-WW8Num3ztrue11"/>
    <w:qFormat/>
  </w:style>
  <w:style w:type="character" w:customStyle="1" w:styleId="WW-WW8Num3ztrue2">
    <w:name w:val="WW-WW8Num3ztrue2"/>
    <w:qFormat/>
  </w:style>
  <w:style w:type="character" w:customStyle="1" w:styleId="WW-WW8Num3ztrue3">
    <w:name w:val="WW-WW8Num3ztrue3"/>
    <w:qFormat/>
  </w:style>
  <w:style w:type="character" w:customStyle="1" w:styleId="WW-WW8Num3ztrue4">
    <w:name w:val="WW-WW8Num3ztrue4"/>
    <w:qFormat/>
  </w:style>
  <w:style w:type="character" w:customStyle="1" w:styleId="WW-WW8Num3ztrue5">
    <w:name w:val="WW-WW8Num3ztrue5"/>
    <w:qFormat/>
  </w:style>
  <w:style w:type="character" w:customStyle="1" w:styleId="WW-WW8Num3ztrue6">
    <w:name w:val="WW-WW8Num3ztrue6"/>
    <w:qFormat/>
  </w:style>
  <w:style w:type="character" w:customStyle="1" w:styleId="WW-WW8Num1ztrue7">
    <w:name w:val="WW-WW8Num1ztrue7"/>
    <w:qFormat/>
  </w:style>
  <w:style w:type="character" w:customStyle="1" w:styleId="WW-WW8Num1ztrue111">
    <w:name w:val="WW-WW8Num1ztrue111"/>
    <w:qFormat/>
  </w:style>
  <w:style w:type="character" w:customStyle="1" w:styleId="WW-WW8Num1ztrue21">
    <w:name w:val="WW-WW8Num1ztrue21"/>
    <w:qFormat/>
  </w:style>
  <w:style w:type="character" w:customStyle="1" w:styleId="WW-WW8Num1ztrue31">
    <w:name w:val="WW-WW8Num1ztrue31"/>
    <w:qFormat/>
  </w:style>
  <w:style w:type="character" w:customStyle="1" w:styleId="WW-WW8Num1ztrue41">
    <w:name w:val="WW-WW8Num1ztrue41"/>
    <w:qFormat/>
  </w:style>
  <w:style w:type="character" w:customStyle="1" w:styleId="WW-WW8Num1ztrue51">
    <w:name w:val="WW-WW8Num1ztrue51"/>
    <w:qFormat/>
  </w:style>
  <w:style w:type="character" w:customStyle="1" w:styleId="WW-WW8Num1ztrue61">
    <w:name w:val="WW-WW8Num1ztrue61"/>
    <w:qFormat/>
  </w:style>
  <w:style w:type="character" w:customStyle="1" w:styleId="WW-WW8Num2ztrue7">
    <w:name w:val="WW-WW8Num2ztrue7"/>
    <w:qFormat/>
  </w:style>
  <w:style w:type="character" w:customStyle="1" w:styleId="WW-WW8Num2ztrue111">
    <w:name w:val="WW-WW8Num2ztrue111"/>
    <w:qFormat/>
  </w:style>
  <w:style w:type="character" w:customStyle="1" w:styleId="WW-WW8Num2ztrue21">
    <w:name w:val="WW-WW8Num2ztrue21"/>
    <w:qFormat/>
  </w:style>
  <w:style w:type="character" w:customStyle="1" w:styleId="WW-WW8Num2ztrue31">
    <w:name w:val="WW-WW8Num2ztrue31"/>
    <w:qFormat/>
  </w:style>
  <w:style w:type="character" w:customStyle="1" w:styleId="WW-WW8Num2ztrue41">
    <w:name w:val="WW-WW8Num2ztrue41"/>
    <w:qFormat/>
  </w:style>
  <w:style w:type="character" w:customStyle="1" w:styleId="WW-WW8Num2ztrue51">
    <w:name w:val="WW-WW8Num2ztrue51"/>
    <w:qFormat/>
  </w:style>
  <w:style w:type="character" w:customStyle="1" w:styleId="WW-WW8Num2ztrue61">
    <w:name w:val="WW-WW8Num2ztrue61"/>
    <w:qFormat/>
  </w:style>
  <w:style w:type="character" w:customStyle="1" w:styleId="WW-WW8Num3ztrue7">
    <w:name w:val="WW-WW8Num3ztrue7"/>
    <w:qFormat/>
  </w:style>
  <w:style w:type="character" w:customStyle="1" w:styleId="WW-WW8Num3ztrue111">
    <w:name w:val="WW-WW8Num3ztrue111"/>
    <w:qFormat/>
  </w:style>
  <w:style w:type="character" w:customStyle="1" w:styleId="WW-WW8Num3ztrue21">
    <w:name w:val="WW-WW8Num3ztrue21"/>
    <w:qFormat/>
  </w:style>
  <w:style w:type="character" w:customStyle="1" w:styleId="WW-WW8Num3ztrue31">
    <w:name w:val="WW-WW8Num3ztrue31"/>
    <w:qFormat/>
  </w:style>
  <w:style w:type="character" w:customStyle="1" w:styleId="WW-WW8Num3ztrue41">
    <w:name w:val="WW-WW8Num3ztrue41"/>
    <w:qFormat/>
  </w:style>
  <w:style w:type="character" w:customStyle="1" w:styleId="WW-WW8Num3ztrue51">
    <w:name w:val="WW-WW8Num3ztrue51"/>
    <w:qFormat/>
  </w:style>
  <w:style w:type="character" w:customStyle="1" w:styleId="WW-WW8Num3ztrue61">
    <w:name w:val="WW-WW8Num3ztrue61"/>
    <w:qFormat/>
  </w:style>
  <w:style w:type="character" w:customStyle="1" w:styleId="WW-WW8Num1ztrue71">
    <w:name w:val="WW-WW8Num1ztrue71"/>
    <w:qFormat/>
  </w:style>
  <w:style w:type="character" w:customStyle="1" w:styleId="WW-WW8Num1ztrue1111">
    <w:name w:val="WW-WW8Num1ztrue1111"/>
    <w:qFormat/>
  </w:style>
  <w:style w:type="character" w:customStyle="1" w:styleId="WW-WW8Num1ztrue211">
    <w:name w:val="WW-WW8Num1ztrue211"/>
    <w:qFormat/>
  </w:style>
  <w:style w:type="character" w:customStyle="1" w:styleId="WW-WW8Num1ztrue311">
    <w:name w:val="WW-WW8Num1ztrue311"/>
    <w:qFormat/>
  </w:style>
  <w:style w:type="character" w:customStyle="1" w:styleId="WW-WW8Num1ztrue411">
    <w:name w:val="WW-WW8Num1ztrue411"/>
    <w:qFormat/>
  </w:style>
  <w:style w:type="character" w:customStyle="1" w:styleId="WW-WW8Num1ztrue511">
    <w:name w:val="WW-WW8Num1ztrue511"/>
    <w:qFormat/>
  </w:style>
  <w:style w:type="character" w:customStyle="1" w:styleId="WW-WW8Num1ztrue611">
    <w:name w:val="WW-WW8Num1ztrue611"/>
    <w:qFormat/>
  </w:style>
  <w:style w:type="character" w:customStyle="1" w:styleId="WW-WW8Num2ztrue71">
    <w:name w:val="WW-WW8Num2ztrue71"/>
    <w:qFormat/>
  </w:style>
  <w:style w:type="character" w:customStyle="1" w:styleId="WW-WW8Num2ztrue1111">
    <w:name w:val="WW-WW8Num2ztrue1111"/>
    <w:qFormat/>
  </w:style>
  <w:style w:type="character" w:customStyle="1" w:styleId="WW-WW8Num2ztrue211">
    <w:name w:val="WW-WW8Num2ztrue211"/>
    <w:qFormat/>
  </w:style>
  <w:style w:type="character" w:customStyle="1" w:styleId="WW-WW8Num2ztrue311">
    <w:name w:val="WW-WW8Num2ztrue311"/>
    <w:qFormat/>
  </w:style>
  <w:style w:type="character" w:customStyle="1" w:styleId="WW-WW8Num2ztrue411">
    <w:name w:val="WW-WW8Num2ztrue411"/>
    <w:qFormat/>
  </w:style>
  <w:style w:type="character" w:customStyle="1" w:styleId="WW-WW8Num2ztrue511">
    <w:name w:val="WW-WW8Num2ztrue511"/>
    <w:qFormat/>
  </w:style>
  <w:style w:type="character" w:customStyle="1" w:styleId="WW-WW8Num2ztrue611">
    <w:name w:val="WW-WW8Num2ztrue611"/>
    <w:qFormat/>
  </w:style>
  <w:style w:type="character" w:customStyle="1" w:styleId="WW-WW8Num3ztrue71">
    <w:name w:val="WW-WW8Num3ztrue71"/>
    <w:qFormat/>
  </w:style>
  <w:style w:type="character" w:customStyle="1" w:styleId="WW-WW8Num3ztrue1111">
    <w:name w:val="WW-WW8Num3ztrue1111"/>
    <w:qFormat/>
  </w:style>
  <w:style w:type="character" w:customStyle="1" w:styleId="WW-WW8Num3ztrue211">
    <w:name w:val="WW-WW8Num3ztrue211"/>
    <w:qFormat/>
  </w:style>
  <w:style w:type="character" w:customStyle="1" w:styleId="WW-WW8Num3ztrue311">
    <w:name w:val="WW-WW8Num3ztrue311"/>
    <w:qFormat/>
  </w:style>
  <w:style w:type="character" w:customStyle="1" w:styleId="WW-WW8Num3ztrue411">
    <w:name w:val="WW-WW8Num3ztrue411"/>
    <w:qFormat/>
  </w:style>
  <w:style w:type="character" w:customStyle="1" w:styleId="WW-WW8Num3ztrue511">
    <w:name w:val="WW-WW8Num3ztrue511"/>
    <w:qFormat/>
  </w:style>
  <w:style w:type="character" w:customStyle="1" w:styleId="WW-WW8Num3ztrue611">
    <w:name w:val="WW-WW8Num3ztrue611"/>
    <w:qFormat/>
  </w:style>
  <w:style w:type="character" w:customStyle="1" w:styleId="WW-WW8Num1ztrue711">
    <w:name w:val="WW-WW8Num1ztrue711"/>
    <w:qFormat/>
  </w:style>
  <w:style w:type="character" w:customStyle="1" w:styleId="WW-WW8Num1ztrue11111">
    <w:name w:val="WW-WW8Num1ztrue11111"/>
    <w:qFormat/>
  </w:style>
  <w:style w:type="character" w:customStyle="1" w:styleId="WW-WW8Num1ztrue2111">
    <w:name w:val="WW-WW8Num1ztrue2111"/>
    <w:qFormat/>
  </w:style>
  <w:style w:type="character" w:customStyle="1" w:styleId="WW-WW8Num1ztrue3111">
    <w:name w:val="WW-WW8Num1ztrue3111"/>
    <w:qFormat/>
  </w:style>
  <w:style w:type="character" w:customStyle="1" w:styleId="WW-WW8Num1ztrue4111">
    <w:name w:val="WW-WW8Num1ztrue4111"/>
    <w:qFormat/>
  </w:style>
  <w:style w:type="character" w:customStyle="1" w:styleId="WW-WW8Num1ztrue5111">
    <w:name w:val="WW-WW8Num1ztrue5111"/>
    <w:qFormat/>
  </w:style>
  <w:style w:type="character" w:customStyle="1" w:styleId="WW-WW8Num1ztrue6111">
    <w:name w:val="WW-WW8Num1ztrue6111"/>
    <w:qFormat/>
  </w:style>
  <w:style w:type="character" w:customStyle="1" w:styleId="WW-WW8Num2ztrue711">
    <w:name w:val="WW-WW8Num2ztrue711"/>
    <w:qFormat/>
  </w:style>
  <w:style w:type="character" w:customStyle="1" w:styleId="WW-WW8Num2ztrue11111">
    <w:name w:val="WW-WW8Num2ztrue11111"/>
    <w:qFormat/>
  </w:style>
  <w:style w:type="character" w:customStyle="1" w:styleId="WW-WW8Num2ztrue2111">
    <w:name w:val="WW-WW8Num2ztrue2111"/>
    <w:qFormat/>
  </w:style>
  <w:style w:type="character" w:customStyle="1" w:styleId="WW-WW8Num2ztrue3111">
    <w:name w:val="WW-WW8Num2ztrue3111"/>
    <w:qFormat/>
  </w:style>
  <w:style w:type="character" w:customStyle="1" w:styleId="WW-WW8Num2ztrue4111">
    <w:name w:val="WW-WW8Num2ztrue4111"/>
    <w:qFormat/>
  </w:style>
  <w:style w:type="character" w:customStyle="1" w:styleId="WW-WW8Num2ztrue5111">
    <w:name w:val="WW-WW8Num2ztrue5111"/>
    <w:qFormat/>
  </w:style>
  <w:style w:type="character" w:customStyle="1" w:styleId="WW-WW8Num2ztrue6111">
    <w:name w:val="WW-WW8Num2ztrue6111"/>
    <w:qFormat/>
  </w:style>
  <w:style w:type="character" w:customStyle="1" w:styleId="WW-WW8Num3ztrue711">
    <w:name w:val="WW-WW8Num3ztrue711"/>
    <w:qFormat/>
  </w:style>
  <w:style w:type="character" w:customStyle="1" w:styleId="WW-WW8Num3ztrue11111">
    <w:name w:val="WW-WW8Num3ztrue11111"/>
    <w:qFormat/>
  </w:style>
  <w:style w:type="character" w:customStyle="1" w:styleId="WW-WW8Num3ztrue2111">
    <w:name w:val="WW-WW8Num3ztrue2111"/>
    <w:qFormat/>
  </w:style>
  <w:style w:type="character" w:customStyle="1" w:styleId="WW-WW8Num3ztrue3111">
    <w:name w:val="WW-WW8Num3ztrue3111"/>
    <w:qFormat/>
  </w:style>
  <w:style w:type="character" w:customStyle="1" w:styleId="WW-WW8Num3ztrue4111">
    <w:name w:val="WW-WW8Num3ztrue4111"/>
    <w:qFormat/>
  </w:style>
  <w:style w:type="character" w:customStyle="1" w:styleId="WW-WW8Num3ztrue5111">
    <w:name w:val="WW-WW8Num3ztrue5111"/>
    <w:qFormat/>
  </w:style>
  <w:style w:type="character" w:customStyle="1" w:styleId="WW-WW8Num3ztrue6111">
    <w:name w:val="WW-WW8Num3ztrue6111"/>
    <w:qFormat/>
  </w:style>
  <w:style w:type="character" w:customStyle="1" w:styleId="WW-WW8Num1ztrue7111">
    <w:name w:val="WW-WW8Num1ztrue7111"/>
    <w:qFormat/>
  </w:style>
  <w:style w:type="character" w:customStyle="1" w:styleId="WW-WW8Num1ztrue111111">
    <w:name w:val="WW-WW8Num1ztrue111111"/>
    <w:qFormat/>
  </w:style>
  <w:style w:type="character" w:customStyle="1" w:styleId="WW-WW8Num1ztrue21111">
    <w:name w:val="WW-WW8Num1ztrue21111"/>
    <w:qFormat/>
  </w:style>
  <w:style w:type="character" w:customStyle="1" w:styleId="WW-WW8Num1ztrue31111">
    <w:name w:val="WW-WW8Num1ztrue31111"/>
    <w:qFormat/>
  </w:style>
  <w:style w:type="character" w:customStyle="1" w:styleId="WW-WW8Num1ztrue41111">
    <w:name w:val="WW-WW8Num1ztrue41111"/>
    <w:qFormat/>
  </w:style>
  <w:style w:type="character" w:customStyle="1" w:styleId="WW-WW8Num1ztrue51111">
    <w:name w:val="WW-WW8Num1ztrue51111"/>
    <w:qFormat/>
  </w:style>
  <w:style w:type="character" w:customStyle="1" w:styleId="WW-WW8Num1ztrue61111">
    <w:name w:val="WW-WW8Num1ztrue61111"/>
    <w:qFormat/>
  </w:style>
  <w:style w:type="character" w:customStyle="1" w:styleId="WW-WW8Num2ztrue7111">
    <w:name w:val="WW-WW8Num2ztrue7111"/>
    <w:qFormat/>
  </w:style>
  <w:style w:type="character" w:customStyle="1" w:styleId="WW-WW8Num2ztrue111111">
    <w:name w:val="WW-WW8Num2ztrue111111"/>
    <w:qFormat/>
  </w:style>
  <w:style w:type="character" w:customStyle="1" w:styleId="WW-WW8Num2ztrue21111">
    <w:name w:val="WW-WW8Num2ztrue21111"/>
    <w:qFormat/>
  </w:style>
  <w:style w:type="character" w:customStyle="1" w:styleId="WW-WW8Num2ztrue31111">
    <w:name w:val="WW-WW8Num2ztrue31111"/>
    <w:qFormat/>
  </w:style>
  <w:style w:type="character" w:customStyle="1" w:styleId="WW-WW8Num2ztrue41111">
    <w:name w:val="WW-WW8Num2ztrue41111"/>
    <w:qFormat/>
  </w:style>
  <w:style w:type="character" w:customStyle="1" w:styleId="WW-WW8Num2ztrue51111">
    <w:name w:val="WW-WW8Num2ztrue51111"/>
    <w:qFormat/>
  </w:style>
  <w:style w:type="character" w:customStyle="1" w:styleId="WW-WW8Num2ztrue61111">
    <w:name w:val="WW-WW8Num2ztrue61111"/>
    <w:qFormat/>
  </w:style>
  <w:style w:type="character" w:customStyle="1" w:styleId="WW-WW8Num3ztrue7111">
    <w:name w:val="WW-WW8Num3ztrue7111"/>
    <w:qFormat/>
  </w:style>
  <w:style w:type="character" w:customStyle="1" w:styleId="WW-WW8Num3ztrue111111">
    <w:name w:val="WW-WW8Num3ztrue111111"/>
    <w:qFormat/>
  </w:style>
  <w:style w:type="character" w:customStyle="1" w:styleId="WW-WW8Num3ztrue21111">
    <w:name w:val="WW-WW8Num3ztrue21111"/>
    <w:qFormat/>
  </w:style>
  <w:style w:type="character" w:customStyle="1" w:styleId="WW-WW8Num3ztrue31111">
    <w:name w:val="WW-WW8Num3ztrue31111"/>
    <w:qFormat/>
  </w:style>
  <w:style w:type="character" w:customStyle="1" w:styleId="WW-WW8Num3ztrue41111">
    <w:name w:val="WW-WW8Num3ztrue41111"/>
    <w:qFormat/>
  </w:style>
  <w:style w:type="character" w:customStyle="1" w:styleId="WW-WW8Num3ztrue51111">
    <w:name w:val="WW-WW8Num3ztrue51111"/>
    <w:qFormat/>
  </w:style>
  <w:style w:type="character" w:customStyle="1" w:styleId="WW-WW8Num3ztrue61111">
    <w:name w:val="WW-WW8Num3ztrue61111"/>
    <w:qFormat/>
  </w:style>
  <w:style w:type="character" w:customStyle="1" w:styleId="WW-WW8Num1ztrue71111">
    <w:name w:val="WW-WW8Num1ztrue71111"/>
    <w:qFormat/>
  </w:style>
  <w:style w:type="character" w:customStyle="1" w:styleId="WW-WW8Num1ztrue1111111">
    <w:name w:val="WW-WW8Num1ztrue1111111"/>
    <w:qFormat/>
  </w:style>
  <w:style w:type="character" w:customStyle="1" w:styleId="WW-WW8Num1ztrue211111">
    <w:name w:val="WW-WW8Num1ztrue211111"/>
    <w:qFormat/>
  </w:style>
  <w:style w:type="character" w:customStyle="1" w:styleId="WW-WW8Num1ztrue311111">
    <w:name w:val="WW-WW8Num1ztrue311111"/>
    <w:qFormat/>
  </w:style>
  <w:style w:type="character" w:customStyle="1" w:styleId="WW-WW8Num1ztrue411111">
    <w:name w:val="WW-WW8Num1ztrue411111"/>
    <w:qFormat/>
  </w:style>
  <w:style w:type="character" w:customStyle="1" w:styleId="WW-WW8Num1ztrue511111">
    <w:name w:val="WW-WW8Num1ztrue511111"/>
    <w:qFormat/>
  </w:style>
  <w:style w:type="character" w:customStyle="1" w:styleId="WW-WW8Num1ztrue611111">
    <w:name w:val="WW-WW8Num1ztrue611111"/>
    <w:qFormat/>
  </w:style>
  <w:style w:type="character" w:customStyle="1" w:styleId="WW-WW8Num2ztrue71111">
    <w:name w:val="WW-WW8Num2ztrue71111"/>
    <w:qFormat/>
  </w:style>
  <w:style w:type="character" w:customStyle="1" w:styleId="WW-WW8Num2ztrue1111111">
    <w:name w:val="WW-WW8Num2ztrue1111111"/>
    <w:qFormat/>
  </w:style>
  <w:style w:type="character" w:customStyle="1" w:styleId="WW-WW8Num2ztrue211111">
    <w:name w:val="WW-WW8Num2ztrue211111"/>
    <w:qFormat/>
  </w:style>
  <w:style w:type="character" w:customStyle="1" w:styleId="WW-WW8Num2ztrue311111">
    <w:name w:val="WW-WW8Num2ztrue311111"/>
    <w:qFormat/>
  </w:style>
  <w:style w:type="character" w:customStyle="1" w:styleId="WW-WW8Num2ztrue411111">
    <w:name w:val="WW-WW8Num2ztrue411111"/>
    <w:qFormat/>
  </w:style>
  <w:style w:type="character" w:customStyle="1" w:styleId="WW-WW8Num2ztrue511111">
    <w:name w:val="WW-WW8Num2ztrue511111"/>
    <w:qFormat/>
  </w:style>
  <w:style w:type="character" w:customStyle="1" w:styleId="WW-WW8Num2ztrue611111">
    <w:name w:val="WW-WW8Num2ztrue611111"/>
    <w:qFormat/>
  </w:style>
  <w:style w:type="character" w:customStyle="1" w:styleId="WW-WW8Num3ztrue71111">
    <w:name w:val="WW-WW8Num3ztrue71111"/>
    <w:qFormat/>
  </w:style>
  <w:style w:type="character" w:customStyle="1" w:styleId="WW-WW8Num3ztrue1111111">
    <w:name w:val="WW-WW8Num3ztrue1111111"/>
    <w:qFormat/>
  </w:style>
  <w:style w:type="character" w:customStyle="1" w:styleId="WW-WW8Num3ztrue211111">
    <w:name w:val="WW-WW8Num3ztrue211111"/>
    <w:qFormat/>
  </w:style>
  <w:style w:type="character" w:customStyle="1" w:styleId="WW-WW8Num3ztrue311111">
    <w:name w:val="WW-WW8Num3ztrue311111"/>
    <w:qFormat/>
  </w:style>
  <w:style w:type="character" w:customStyle="1" w:styleId="WW-WW8Num3ztrue411111">
    <w:name w:val="WW-WW8Num3ztrue411111"/>
    <w:qFormat/>
  </w:style>
  <w:style w:type="character" w:customStyle="1" w:styleId="WW-WW8Num3ztrue511111">
    <w:name w:val="WW-WW8Num3ztrue511111"/>
    <w:qFormat/>
  </w:style>
  <w:style w:type="character" w:customStyle="1" w:styleId="WW-WW8Num3ztrue611111">
    <w:name w:val="WW-WW8Num3ztrue611111"/>
    <w:qFormat/>
  </w:style>
  <w:style w:type="character" w:customStyle="1" w:styleId="WW-WW8Num1ztrue711111">
    <w:name w:val="WW-WW8Num1ztrue711111"/>
    <w:qFormat/>
  </w:style>
  <w:style w:type="character" w:customStyle="1" w:styleId="WW-WW8Num1ztrue11111111">
    <w:name w:val="WW-WW8Num1ztrue11111111"/>
    <w:qFormat/>
  </w:style>
  <w:style w:type="character" w:customStyle="1" w:styleId="WW-WW8Num1ztrue2111111">
    <w:name w:val="WW-WW8Num1ztrue2111111"/>
    <w:qFormat/>
  </w:style>
  <w:style w:type="character" w:customStyle="1" w:styleId="WW-WW8Num1ztrue3111111">
    <w:name w:val="WW-WW8Num1ztrue3111111"/>
    <w:qFormat/>
  </w:style>
  <w:style w:type="character" w:customStyle="1" w:styleId="WW-WW8Num1ztrue4111111">
    <w:name w:val="WW-WW8Num1ztrue4111111"/>
    <w:qFormat/>
  </w:style>
  <w:style w:type="character" w:customStyle="1" w:styleId="WW-WW8Num1ztrue5111111">
    <w:name w:val="WW-WW8Num1ztrue5111111"/>
    <w:qFormat/>
  </w:style>
  <w:style w:type="character" w:customStyle="1" w:styleId="WW-WW8Num1ztrue6111111">
    <w:name w:val="WW-WW8Num1ztrue6111111"/>
    <w:qFormat/>
  </w:style>
  <w:style w:type="character" w:customStyle="1" w:styleId="WW-WW8Num2ztrue711111">
    <w:name w:val="WW-WW8Num2ztrue711111"/>
    <w:qFormat/>
  </w:style>
  <w:style w:type="character" w:customStyle="1" w:styleId="WW-WW8Num2ztrue11111111">
    <w:name w:val="WW-WW8Num2ztrue11111111"/>
    <w:qFormat/>
  </w:style>
  <w:style w:type="character" w:customStyle="1" w:styleId="WW-WW8Num2ztrue2111111">
    <w:name w:val="WW-WW8Num2ztrue2111111"/>
    <w:qFormat/>
  </w:style>
  <w:style w:type="character" w:customStyle="1" w:styleId="WW-WW8Num2ztrue3111111">
    <w:name w:val="WW-WW8Num2ztrue3111111"/>
    <w:qFormat/>
  </w:style>
  <w:style w:type="character" w:customStyle="1" w:styleId="WW-WW8Num2ztrue4111111">
    <w:name w:val="WW-WW8Num2ztrue4111111"/>
    <w:qFormat/>
  </w:style>
  <w:style w:type="character" w:customStyle="1" w:styleId="WW-WW8Num2ztrue5111111">
    <w:name w:val="WW-WW8Num2ztrue5111111"/>
    <w:qFormat/>
  </w:style>
  <w:style w:type="character" w:customStyle="1" w:styleId="WW-WW8Num2ztrue6111111">
    <w:name w:val="WW-WW8Num2ztrue6111111"/>
    <w:qFormat/>
  </w:style>
  <w:style w:type="character" w:customStyle="1" w:styleId="WW-WW8Num3ztrue711111">
    <w:name w:val="WW-WW8Num3ztrue711111"/>
    <w:qFormat/>
  </w:style>
  <w:style w:type="character" w:customStyle="1" w:styleId="WW-WW8Num3ztrue11111111">
    <w:name w:val="WW-WW8Num3ztrue11111111"/>
    <w:qFormat/>
  </w:style>
  <w:style w:type="character" w:customStyle="1" w:styleId="WW-WW8Num3ztrue2111111">
    <w:name w:val="WW-WW8Num3ztrue2111111"/>
    <w:qFormat/>
  </w:style>
  <w:style w:type="character" w:customStyle="1" w:styleId="WW-WW8Num3ztrue3111111">
    <w:name w:val="WW-WW8Num3ztrue3111111"/>
    <w:qFormat/>
  </w:style>
  <w:style w:type="character" w:customStyle="1" w:styleId="WW-WW8Num3ztrue4111111">
    <w:name w:val="WW-WW8Num3ztrue4111111"/>
    <w:qFormat/>
  </w:style>
  <w:style w:type="character" w:customStyle="1" w:styleId="WW-WW8Num3ztrue5111111">
    <w:name w:val="WW-WW8Num3ztrue5111111"/>
    <w:qFormat/>
  </w:style>
  <w:style w:type="character" w:customStyle="1" w:styleId="WW-WW8Num3ztrue6111111">
    <w:name w:val="WW-WW8Num3ztrue6111111"/>
    <w:qFormat/>
  </w:style>
  <w:style w:type="character" w:customStyle="1" w:styleId="WW-WW8Num1ztrue7111111">
    <w:name w:val="WW-WW8Num1ztrue7111111"/>
    <w:qFormat/>
  </w:style>
  <w:style w:type="character" w:customStyle="1" w:styleId="WW-WW8Num1ztrue111111111">
    <w:name w:val="WW-WW8Num1ztrue111111111"/>
    <w:qFormat/>
  </w:style>
  <w:style w:type="character" w:customStyle="1" w:styleId="WW-WW8Num1ztrue21111111">
    <w:name w:val="WW-WW8Num1ztrue21111111"/>
    <w:qFormat/>
  </w:style>
  <w:style w:type="character" w:customStyle="1" w:styleId="WW-WW8Num1ztrue31111111">
    <w:name w:val="WW-WW8Num1ztrue31111111"/>
    <w:qFormat/>
  </w:style>
  <w:style w:type="character" w:customStyle="1" w:styleId="WW-WW8Num1ztrue41111111">
    <w:name w:val="WW-WW8Num1ztrue41111111"/>
    <w:qFormat/>
  </w:style>
  <w:style w:type="character" w:customStyle="1" w:styleId="WW-WW8Num1ztrue51111111">
    <w:name w:val="WW-WW8Num1ztrue51111111"/>
    <w:qFormat/>
  </w:style>
  <w:style w:type="character" w:customStyle="1" w:styleId="WW-WW8Num1ztrue61111111">
    <w:name w:val="WW-WW8Num1ztrue61111111"/>
    <w:qFormat/>
  </w:style>
  <w:style w:type="character" w:customStyle="1" w:styleId="WW-WW8Num2ztrue7111111">
    <w:name w:val="WW-WW8Num2ztrue7111111"/>
    <w:qFormat/>
  </w:style>
  <w:style w:type="character" w:customStyle="1" w:styleId="WW-WW8Num2ztrue111111111">
    <w:name w:val="WW-WW8Num2ztrue111111111"/>
    <w:qFormat/>
  </w:style>
  <w:style w:type="character" w:customStyle="1" w:styleId="WW-WW8Num2ztrue21111111">
    <w:name w:val="WW-WW8Num2ztrue21111111"/>
    <w:qFormat/>
  </w:style>
  <w:style w:type="character" w:customStyle="1" w:styleId="WW-WW8Num2ztrue31111111">
    <w:name w:val="WW-WW8Num2ztrue31111111"/>
    <w:qFormat/>
  </w:style>
  <w:style w:type="character" w:customStyle="1" w:styleId="WW-WW8Num2ztrue41111111">
    <w:name w:val="WW-WW8Num2ztrue41111111"/>
    <w:qFormat/>
  </w:style>
  <w:style w:type="character" w:customStyle="1" w:styleId="WW-WW8Num2ztrue51111111">
    <w:name w:val="WW-WW8Num2ztrue51111111"/>
    <w:qFormat/>
  </w:style>
  <w:style w:type="character" w:customStyle="1" w:styleId="WW-WW8Num2ztrue61111111">
    <w:name w:val="WW-WW8Num2ztrue61111111"/>
    <w:qFormat/>
  </w:style>
  <w:style w:type="character" w:customStyle="1" w:styleId="WW-WW8Num3ztrue7111111">
    <w:name w:val="WW-WW8Num3ztrue7111111"/>
    <w:qFormat/>
  </w:style>
  <w:style w:type="character" w:customStyle="1" w:styleId="WW-WW8Num3ztrue111111111">
    <w:name w:val="WW-WW8Num3ztrue111111111"/>
    <w:qFormat/>
  </w:style>
  <w:style w:type="character" w:customStyle="1" w:styleId="WW-WW8Num3ztrue21111111">
    <w:name w:val="WW-WW8Num3ztrue21111111"/>
    <w:qFormat/>
  </w:style>
  <w:style w:type="character" w:customStyle="1" w:styleId="WW-WW8Num3ztrue31111111">
    <w:name w:val="WW-WW8Num3ztrue31111111"/>
    <w:qFormat/>
  </w:style>
  <w:style w:type="character" w:customStyle="1" w:styleId="WW-WW8Num3ztrue41111111">
    <w:name w:val="WW-WW8Num3ztrue41111111"/>
    <w:qFormat/>
  </w:style>
  <w:style w:type="character" w:customStyle="1" w:styleId="WW-WW8Num3ztrue51111111">
    <w:name w:val="WW-WW8Num3ztrue51111111"/>
    <w:qFormat/>
  </w:style>
  <w:style w:type="character" w:customStyle="1" w:styleId="WW-WW8Num3ztrue61111111">
    <w:name w:val="WW-WW8Num3ztrue61111111"/>
    <w:qFormat/>
  </w:style>
  <w:style w:type="character" w:customStyle="1" w:styleId="WW-WW8Num1ztrue71111111">
    <w:name w:val="WW-WW8Num1ztrue71111111"/>
    <w:qFormat/>
  </w:style>
  <w:style w:type="character" w:customStyle="1" w:styleId="WW-WW8Num1ztrue1111111111">
    <w:name w:val="WW-WW8Num1ztrue1111111111"/>
    <w:qFormat/>
  </w:style>
  <w:style w:type="character" w:customStyle="1" w:styleId="WW-WW8Num1ztrue211111111">
    <w:name w:val="WW-WW8Num1ztrue211111111"/>
    <w:qFormat/>
  </w:style>
  <w:style w:type="character" w:customStyle="1" w:styleId="WW-WW8Num1ztrue311111111">
    <w:name w:val="WW-WW8Num1ztrue311111111"/>
    <w:qFormat/>
  </w:style>
  <w:style w:type="character" w:customStyle="1" w:styleId="WW-WW8Num1ztrue411111111">
    <w:name w:val="WW-WW8Num1ztrue411111111"/>
    <w:qFormat/>
  </w:style>
  <w:style w:type="character" w:customStyle="1" w:styleId="WW-WW8Num1ztrue511111111">
    <w:name w:val="WW-WW8Num1ztrue511111111"/>
    <w:qFormat/>
  </w:style>
  <w:style w:type="character" w:customStyle="1" w:styleId="WW-WW8Num1ztrue611111111">
    <w:name w:val="WW-WW8Num1ztrue611111111"/>
    <w:qFormat/>
  </w:style>
  <w:style w:type="character" w:customStyle="1" w:styleId="WW-WW8Num2ztrue71111111">
    <w:name w:val="WW-WW8Num2ztrue71111111"/>
    <w:qFormat/>
  </w:style>
  <w:style w:type="character" w:customStyle="1" w:styleId="WW-WW8Num2ztrue1111111111">
    <w:name w:val="WW-WW8Num2ztrue1111111111"/>
    <w:qFormat/>
  </w:style>
  <w:style w:type="character" w:customStyle="1" w:styleId="WW-WW8Num2ztrue211111111">
    <w:name w:val="WW-WW8Num2ztrue211111111"/>
    <w:qFormat/>
  </w:style>
  <w:style w:type="character" w:customStyle="1" w:styleId="WW-WW8Num2ztrue311111111">
    <w:name w:val="WW-WW8Num2ztrue311111111"/>
    <w:qFormat/>
  </w:style>
  <w:style w:type="character" w:customStyle="1" w:styleId="WW-WW8Num2ztrue411111111">
    <w:name w:val="WW-WW8Num2ztrue411111111"/>
    <w:qFormat/>
  </w:style>
  <w:style w:type="character" w:customStyle="1" w:styleId="WW-WW8Num2ztrue511111111">
    <w:name w:val="WW-WW8Num2ztrue511111111"/>
    <w:qFormat/>
  </w:style>
  <w:style w:type="character" w:customStyle="1" w:styleId="WW-WW8Num2ztrue611111111">
    <w:name w:val="WW-WW8Num2ztrue611111111"/>
    <w:qFormat/>
  </w:style>
  <w:style w:type="character" w:customStyle="1" w:styleId="WW-WW8Num3ztrue71111111">
    <w:name w:val="WW-WW8Num3ztrue71111111"/>
    <w:qFormat/>
  </w:style>
  <w:style w:type="character" w:customStyle="1" w:styleId="WW-WW8Num3ztrue1111111111">
    <w:name w:val="WW-WW8Num3ztrue1111111111"/>
    <w:qFormat/>
  </w:style>
  <w:style w:type="character" w:customStyle="1" w:styleId="WW-WW8Num3ztrue211111111">
    <w:name w:val="WW-WW8Num3ztrue211111111"/>
    <w:qFormat/>
  </w:style>
  <w:style w:type="character" w:customStyle="1" w:styleId="WW-WW8Num3ztrue311111111">
    <w:name w:val="WW-WW8Num3ztrue311111111"/>
    <w:qFormat/>
  </w:style>
  <w:style w:type="character" w:customStyle="1" w:styleId="WW-WW8Num3ztrue411111111">
    <w:name w:val="WW-WW8Num3ztrue411111111"/>
    <w:qFormat/>
  </w:style>
  <w:style w:type="character" w:customStyle="1" w:styleId="WW-WW8Num3ztrue511111111">
    <w:name w:val="WW-WW8Num3ztrue511111111"/>
    <w:qFormat/>
  </w:style>
  <w:style w:type="character" w:customStyle="1" w:styleId="WW-WW8Num3ztrue611111111">
    <w:name w:val="WW-WW8Num3ztrue611111111"/>
    <w:qFormat/>
  </w:style>
  <w:style w:type="character" w:customStyle="1" w:styleId="WW-WW8Num1ztrue711111111">
    <w:name w:val="WW-WW8Num1ztrue711111111"/>
    <w:qFormat/>
  </w:style>
  <w:style w:type="character" w:customStyle="1" w:styleId="WW-WW8Num1ztrue11111111111">
    <w:name w:val="WW-WW8Num1ztrue11111111111"/>
    <w:qFormat/>
  </w:style>
  <w:style w:type="character" w:customStyle="1" w:styleId="WW-WW8Num1ztrue2111111111">
    <w:name w:val="WW-WW8Num1ztrue2111111111"/>
    <w:qFormat/>
  </w:style>
  <w:style w:type="character" w:customStyle="1" w:styleId="WW-WW8Num1ztrue3111111111">
    <w:name w:val="WW-WW8Num1ztrue3111111111"/>
    <w:qFormat/>
  </w:style>
  <w:style w:type="character" w:customStyle="1" w:styleId="WW-WW8Num1ztrue4111111111">
    <w:name w:val="WW-WW8Num1ztrue4111111111"/>
    <w:qFormat/>
  </w:style>
  <w:style w:type="character" w:customStyle="1" w:styleId="WW-WW8Num1ztrue5111111111">
    <w:name w:val="WW-WW8Num1ztrue5111111111"/>
    <w:qFormat/>
  </w:style>
  <w:style w:type="character" w:customStyle="1" w:styleId="WW-WW8Num1ztrue6111111111">
    <w:name w:val="WW-WW8Num1ztrue6111111111"/>
    <w:qFormat/>
  </w:style>
  <w:style w:type="character" w:customStyle="1" w:styleId="WW-WW8Num2ztrue711111111">
    <w:name w:val="WW-WW8Num2ztrue711111111"/>
    <w:qFormat/>
  </w:style>
  <w:style w:type="character" w:customStyle="1" w:styleId="WW-WW8Num2ztrue11111111111">
    <w:name w:val="WW-WW8Num2ztrue11111111111"/>
    <w:qFormat/>
  </w:style>
  <w:style w:type="character" w:customStyle="1" w:styleId="WW-WW8Num2ztrue2111111111">
    <w:name w:val="WW-WW8Num2ztrue2111111111"/>
    <w:qFormat/>
  </w:style>
  <w:style w:type="character" w:customStyle="1" w:styleId="WW-WW8Num2ztrue3111111111">
    <w:name w:val="WW-WW8Num2ztrue3111111111"/>
    <w:qFormat/>
  </w:style>
  <w:style w:type="character" w:customStyle="1" w:styleId="WW-WW8Num2ztrue4111111111">
    <w:name w:val="WW-WW8Num2ztrue4111111111"/>
    <w:qFormat/>
  </w:style>
  <w:style w:type="character" w:customStyle="1" w:styleId="WW-WW8Num2ztrue5111111111">
    <w:name w:val="WW-WW8Num2ztrue5111111111"/>
    <w:qFormat/>
  </w:style>
  <w:style w:type="character" w:customStyle="1" w:styleId="WW-WW8Num2ztrue6111111111">
    <w:name w:val="WW-WW8Num2ztrue6111111111"/>
    <w:qFormat/>
  </w:style>
  <w:style w:type="character" w:customStyle="1" w:styleId="WW-WW8Num3ztrue711111111">
    <w:name w:val="WW-WW8Num3ztrue711111111"/>
    <w:qFormat/>
  </w:style>
  <w:style w:type="character" w:customStyle="1" w:styleId="WW-WW8Num3ztrue11111111111">
    <w:name w:val="WW-WW8Num3ztrue11111111111"/>
    <w:qFormat/>
  </w:style>
  <w:style w:type="character" w:customStyle="1" w:styleId="WW-WW8Num3ztrue2111111111">
    <w:name w:val="WW-WW8Num3ztrue2111111111"/>
    <w:qFormat/>
  </w:style>
  <w:style w:type="character" w:customStyle="1" w:styleId="WW-WW8Num3ztrue3111111111">
    <w:name w:val="WW-WW8Num3ztrue3111111111"/>
    <w:qFormat/>
  </w:style>
  <w:style w:type="character" w:customStyle="1" w:styleId="WW-WW8Num3ztrue4111111111">
    <w:name w:val="WW-WW8Num3ztrue4111111111"/>
    <w:qFormat/>
  </w:style>
  <w:style w:type="character" w:customStyle="1" w:styleId="WW-WW8Num3ztrue5111111111">
    <w:name w:val="WW-WW8Num3ztrue5111111111"/>
    <w:qFormat/>
  </w:style>
  <w:style w:type="character" w:customStyle="1" w:styleId="WW-WW8Num3ztrue6111111111">
    <w:name w:val="WW-WW8Num3ztrue6111111111"/>
    <w:qFormat/>
  </w:style>
  <w:style w:type="character" w:customStyle="1" w:styleId="WW-WW8Num1ztrue7111111111">
    <w:name w:val="WW-WW8Num1ztrue7111111111"/>
    <w:qFormat/>
  </w:style>
  <w:style w:type="character" w:customStyle="1" w:styleId="WW-WW8Num1ztrue111111111111">
    <w:name w:val="WW-WW8Num1ztrue111111111111"/>
    <w:qFormat/>
  </w:style>
  <w:style w:type="character" w:customStyle="1" w:styleId="WW-WW8Num1ztrue21111111111">
    <w:name w:val="WW-WW8Num1ztrue21111111111"/>
    <w:qFormat/>
  </w:style>
  <w:style w:type="character" w:customStyle="1" w:styleId="WW-WW8Num1ztrue31111111111">
    <w:name w:val="WW-WW8Num1ztrue31111111111"/>
    <w:qFormat/>
  </w:style>
  <w:style w:type="character" w:customStyle="1" w:styleId="WW-WW8Num1ztrue41111111111">
    <w:name w:val="WW-WW8Num1ztrue41111111111"/>
    <w:qFormat/>
  </w:style>
  <w:style w:type="character" w:customStyle="1" w:styleId="WW-WW8Num1ztrue51111111111">
    <w:name w:val="WW-WW8Num1ztrue51111111111"/>
    <w:qFormat/>
  </w:style>
  <w:style w:type="character" w:customStyle="1" w:styleId="WW-WW8Num1ztrue61111111111">
    <w:name w:val="WW-WW8Num1ztrue61111111111"/>
    <w:qFormat/>
  </w:style>
  <w:style w:type="character" w:customStyle="1" w:styleId="WW-WW8Num2ztrue7111111111">
    <w:name w:val="WW-WW8Num2ztrue7111111111"/>
    <w:qFormat/>
  </w:style>
  <w:style w:type="character" w:customStyle="1" w:styleId="WW-WW8Num2ztrue111111111111">
    <w:name w:val="WW-WW8Num2ztrue111111111111"/>
    <w:qFormat/>
  </w:style>
  <w:style w:type="character" w:customStyle="1" w:styleId="WW-WW8Num2ztrue21111111111">
    <w:name w:val="WW-WW8Num2ztrue21111111111"/>
    <w:qFormat/>
  </w:style>
  <w:style w:type="character" w:customStyle="1" w:styleId="WW-WW8Num2ztrue31111111111">
    <w:name w:val="WW-WW8Num2ztrue31111111111"/>
    <w:qFormat/>
  </w:style>
  <w:style w:type="character" w:customStyle="1" w:styleId="WW-WW8Num2ztrue41111111111">
    <w:name w:val="WW-WW8Num2ztrue41111111111"/>
    <w:qFormat/>
  </w:style>
  <w:style w:type="character" w:customStyle="1" w:styleId="WW-WW8Num2ztrue51111111111">
    <w:name w:val="WW-WW8Num2ztrue51111111111"/>
    <w:qFormat/>
  </w:style>
  <w:style w:type="character" w:customStyle="1" w:styleId="WW-WW8Num2ztrue61111111111">
    <w:name w:val="WW-WW8Num2ztrue61111111111"/>
    <w:qFormat/>
  </w:style>
  <w:style w:type="character" w:customStyle="1" w:styleId="WW-WW8Num3ztrue7111111111">
    <w:name w:val="WW-WW8Num3ztrue7111111111"/>
    <w:qFormat/>
  </w:style>
  <w:style w:type="character" w:customStyle="1" w:styleId="WW-WW8Num3ztrue111111111111">
    <w:name w:val="WW-WW8Num3ztrue111111111111"/>
    <w:qFormat/>
  </w:style>
  <w:style w:type="character" w:customStyle="1" w:styleId="WW-WW8Num3ztrue21111111111">
    <w:name w:val="WW-WW8Num3ztrue21111111111"/>
    <w:qFormat/>
  </w:style>
  <w:style w:type="character" w:customStyle="1" w:styleId="WW-WW8Num3ztrue31111111111">
    <w:name w:val="WW-WW8Num3ztrue31111111111"/>
    <w:qFormat/>
  </w:style>
  <w:style w:type="character" w:customStyle="1" w:styleId="WW-WW8Num3ztrue41111111111">
    <w:name w:val="WW-WW8Num3ztrue41111111111"/>
    <w:qFormat/>
  </w:style>
  <w:style w:type="character" w:customStyle="1" w:styleId="WW-WW8Num3ztrue51111111111">
    <w:name w:val="WW-WW8Num3ztrue51111111111"/>
    <w:qFormat/>
  </w:style>
  <w:style w:type="character" w:customStyle="1" w:styleId="WW-WW8Num3ztrue61111111111">
    <w:name w:val="WW-WW8Num3ztrue61111111111"/>
    <w:qFormat/>
  </w:style>
  <w:style w:type="character" w:customStyle="1" w:styleId="WW-WW8Num1ztrue71111111111">
    <w:name w:val="WW-WW8Num1ztrue71111111111"/>
    <w:qFormat/>
  </w:style>
  <w:style w:type="character" w:customStyle="1" w:styleId="WW-WW8Num1ztrue1111111111111">
    <w:name w:val="WW-WW8Num1ztrue1111111111111"/>
    <w:qFormat/>
  </w:style>
  <w:style w:type="character" w:customStyle="1" w:styleId="WW-WW8Num1ztrue211111111111">
    <w:name w:val="WW-WW8Num1ztrue211111111111"/>
    <w:qFormat/>
  </w:style>
  <w:style w:type="character" w:customStyle="1" w:styleId="WW-WW8Num1ztrue311111111111">
    <w:name w:val="WW-WW8Num1ztrue311111111111"/>
    <w:qFormat/>
  </w:style>
  <w:style w:type="character" w:customStyle="1" w:styleId="WW-WW8Num1ztrue411111111111">
    <w:name w:val="WW-WW8Num1ztrue411111111111"/>
    <w:qFormat/>
  </w:style>
  <w:style w:type="character" w:customStyle="1" w:styleId="WW-WW8Num1ztrue511111111111">
    <w:name w:val="WW-WW8Num1ztrue511111111111"/>
    <w:qFormat/>
  </w:style>
  <w:style w:type="character" w:customStyle="1" w:styleId="WW-WW8Num1ztrue611111111111">
    <w:name w:val="WW-WW8Num1ztrue611111111111"/>
    <w:qFormat/>
  </w:style>
  <w:style w:type="character" w:customStyle="1" w:styleId="WW-WW8Num2ztrue71111111111">
    <w:name w:val="WW-WW8Num2ztrue71111111111"/>
    <w:qFormat/>
  </w:style>
  <w:style w:type="character" w:customStyle="1" w:styleId="WW-WW8Num2ztrue1111111111111">
    <w:name w:val="WW-WW8Num2ztrue1111111111111"/>
    <w:qFormat/>
  </w:style>
  <w:style w:type="character" w:customStyle="1" w:styleId="WW-WW8Num2ztrue211111111111">
    <w:name w:val="WW-WW8Num2ztrue211111111111"/>
    <w:qFormat/>
  </w:style>
  <w:style w:type="character" w:customStyle="1" w:styleId="WW-WW8Num2ztrue311111111111">
    <w:name w:val="WW-WW8Num2ztrue311111111111"/>
    <w:qFormat/>
  </w:style>
  <w:style w:type="character" w:customStyle="1" w:styleId="WW-WW8Num2ztrue411111111111">
    <w:name w:val="WW-WW8Num2ztrue411111111111"/>
    <w:qFormat/>
  </w:style>
  <w:style w:type="character" w:customStyle="1" w:styleId="WW-WW8Num2ztrue511111111111">
    <w:name w:val="WW-WW8Num2ztrue511111111111"/>
    <w:qFormat/>
  </w:style>
  <w:style w:type="character" w:customStyle="1" w:styleId="WW-WW8Num2ztrue611111111111">
    <w:name w:val="WW-WW8Num2ztrue611111111111"/>
    <w:qFormat/>
  </w:style>
  <w:style w:type="character" w:customStyle="1" w:styleId="WW-WW8Num3ztrue71111111111">
    <w:name w:val="WW-WW8Num3ztrue71111111111"/>
    <w:qFormat/>
  </w:style>
  <w:style w:type="character" w:customStyle="1" w:styleId="WW-WW8Num3ztrue1111111111111">
    <w:name w:val="WW-WW8Num3ztrue1111111111111"/>
    <w:qFormat/>
  </w:style>
  <w:style w:type="character" w:customStyle="1" w:styleId="WW-WW8Num3ztrue211111111111">
    <w:name w:val="WW-WW8Num3ztrue211111111111"/>
    <w:qFormat/>
  </w:style>
  <w:style w:type="character" w:customStyle="1" w:styleId="WW-WW8Num3ztrue311111111111">
    <w:name w:val="WW-WW8Num3ztrue311111111111"/>
    <w:qFormat/>
  </w:style>
  <w:style w:type="character" w:customStyle="1" w:styleId="WW-WW8Num3ztrue411111111111">
    <w:name w:val="WW-WW8Num3ztrue411111111111"/>
    <w:qFormat/>
  </w:style>
  <w:style w:type="character" w:customStyle="1" w:styleId="WW-WW8Num3ztrue511111111111">
    <w:name w:val="WW-WW8Num3ztrue511111111111"/>
    <w:qFormat/>
  </w:style>
  <w:style w:type="character" w:customStyle="1" w:styleId="WW-WW8Num3ztrue611111111111">
    <w:name w:val="WW-WW8Num3ztrue611111111111"/>
    <w:qFormat/>
  </w:style>
  <w:style w:type="character" w:customStyle="1" w:styleId="WW-WW8Num1ztrue711111111111">
    <w:name w:val="WW-WW8Num1ztrue711111111111"/>
    <w:qFormat/>
  </w:style>
  <w:style w:type="character" w:customStyle="1" w:styleId="WW-WW8Num1ztrue11111111111111">
    <w:name w:val="WW-WW8Num1ztrue11111111111111"/>
    <w:qFormat/>
  </w:style>
  <w:style w:type="character" w:customStyle="1" w:styleId="WW-WW8Num1ztrue2111111111111">
    <w:name w:val="WW-WW8Num1ztrue2111111111111"/>
    <w:qFormat/>
  </w:style>
  <w:style w:type="character" w:customStyle="1" w:styleId="WW-WW8Num1ztrue3111111111111">
    <w:name w:val="WW-WW8Num1ztrue3111111111111"/>
    <w:qFormat/>
  </w:style>
  <w:style w:type="character" w:customStyle="1" w:styleId="WW-WW8Num1ztrue4111111111111">
    <w:name w:val="WW-WW8Num1ztrue4111111111111"/>
    <w:qFormat/>
  </w:style>
  <w:style w:type="character" w:customStyle="1" w:styleId="WW-WW8Num1ztrue5111111111111">
    <w:name w:val="WW-WW8Num1ztrue5111111111111"/>
    <w:qFormat/>
  </w:style>
  <w:style w:type="character" w:customStyle="1" w:styleId="WW-WW8Num1ztrue6111111111111">
    <w:name w:val="WW-WW8Num1ztrue6111111111111"/>
    <w:qFormat/>
  </w:style>
  <w:style w:type="character" w:customStyle="1" w:styleId="WW-WW8Num2ztrue711111111111">
    <w:name w:val="WW-WW8Num2ztrue711111111111"/>
    <w:qFormat/>
  </w:style>
  <w:style w:type="character" w:customStyle="1" w:styleId="WW-WW8Num2ztrue11111111111111">
    <w:name w:val="WW-WW8Num2ztrue11111111111111"/>
    <w:qFormat/>
  </w:style>
  <w:style w:type="character" w:customStyle="1" w:styleId="WW-WW8Num2ztrue2111111111111">
    <w:name w:val="WW-WW8Num2ztrue2111111111111"/>
    <w:qFormat/>
  </w:style>
  <w:style w:type="character" w:customStyle="1" w:styleId="WW-WW8Num2ztrue3111111111111">
    <w:name w:val="WW-WW8Num2ztrue3111111111111"/>
    <w:qFormat/>
  </w:style>
  <w:style w:type="character" w:customStyle="1" w:styleId="WW-WW8Num2ztrue4111111111111">
    <w:name w:val="WW-WW8Num2ztrue4111111111111"/>
    <w:qFormat/>
  </w:style>
  <w:style w:type="character" w:customStyle="1" w:styleId="WW-WW8Num2ztrue5111111111111">
    <w:name w:val="WW-WW8Num2ztrue5111111111111"/>
    <w:qFormat/>
  </w:style>
  <w:style w:type="character" w:customStyle="1" w:styleId="WW-WW8Num2ztrue6111111111111">
    <w:name w:val="WW-WW8Num2ztrue6111111111111"/>
    <w:qFormat/>
  </w:style>
  <w:style w:type="character" w:customStyle="1" w:styleId="WW-WW8Num3ztrue711111111111">
    <w:name w:val="WW-WW8Num3ztrue711111111111"/>
    <w:qFormat/>
  </w:style>
  <w:style w:type="character" w:customStyle="1" w:styleId="WW-WW8Num3ztrue11111111111111">
    <w:name w:val="WW-WW8Num3ztrue11111111111111"/>
    <w:qFormat/>
  </w:style>
  <w:style w:type="character" w:customStyle="1" w:styleId="WW-WW8Num3ztrue2111111111111">
    <w:name w:val="WW-WW8Num3ztrue2111111111111"/>
    <w:qFormat/>
  </w:style>
  <w:style w:type="character" w:customStyle="1" w:styleId="WW-WW8Num3ztrue3111111111111">
    <w:name w:val="WW-WW8Num3ztrue3111111111111"/>
    <w:qFormat/>
  </w:style>
  <w:style w:type="character" w:customStyle="1" w:styleId="WW-WW8Num3ztrue4111111111111">
    <w:name w:val="WW-WW8Num3ztrue4111111111111"/>
    <w:qFormat/>
  </w:style>
  <w:style w:type="character" w:customStyle="1" w:styleId="WW-WW8Num3ztrue5111111111111">
    <w:name w:val="WW-WW8Num3ztrue5111111111111"/>
    <w:qFormat/>
  </w:style>
  <w:style w:type="character" w:customStyle="1" w:styleId="WW-WW8Num3ztrue6111111111111">
    <w:name w:val="WW-WW8Num3ztrue6111111111111"/>
    <w:qFormat/>
  </w:style>
  <w:style w:type="character" w:customStyle="1" w:styleId="WW-WW8Num1ztrue7111111111111">
    <w:name w:val="WW-WW8Num1ztrue7111111111111"/>
    <w:qFormat/>
  </w:style>
  <w:style w:type="character" w:customStyle="1" w:styleId="WW-WW8Num1ztrue111111111111111">
    <w:name w:val="WW-WW8Num1ztrue111111111111111"/>
    <w:qFormat/>
  </w:style>
  <w:style w:type="character" w:customStyle="1" w:styleId="WW-WW8Num1ztrue21111111111111">
    <w:name w:val="WW-WW8Num1ztrue21111111111111"/>
    <w:qFormat/>
  </w:style>
  <w:style w:type="character" w:customStyle="1" w:styleId="WW-WW8Num1ztrue31111111111111">
    <w:name w:val="WW-WW8Num1ztrue31111111111111"/>
    <w:qFormat/>
  </w:style>
  <w:style w:type="character" w:customStyle="1" w:styleId="WW-WW8Num1ztrue41111111111111">
    <w:name w:val="WW-WW8Num1ztrue41111111111111"/>
    <w:qFormat/>
  </w:style>
  <w:style w:type="character" w:customStyle="1" w:styleId="WW-WW8Num1ztrue51111111111111">
    <w:name w:val="WW-WW8Num1ztrue51111111111111"/>
    <w:qFormat/>
  </w:style>
  <w:style w:type="character" w:customStyle="1" w:styleId="WW-WW8Num1ztrue61111111111111">
    <w:name w:val="WW-WW8Num1ztrue61111111111111"/>
    <w:qFormat/>
  </w:style>
  <w:style w:type="character" w:customStyle="1" w:styleId="WW-WW8Num2ztrue7111111111111">
    <w:name w:val="WW-WW8Num2ztrue7111111111111"/>
    <w:qFormat/>
  </w:style>
  <w:style w:type="character" w:customStyle="1" w:styleId="WW-WW8Num2ztrue111111111111111">
    <w:name w:val="WW-WW8Num2ztrue111111111111111"/>
    <w:qFormat/>
  </w:style>
  <w:style w:type="character" w:customStyle="1" w:styleId="WW-WW8Num2ztrue21111111111111">
    <w:name w:val="WW-WW8Num2ztrue21111111111111"/>
    <w:qFormat/>
  </w:style>
  <w:style w:type="character" w:customStyle="1" w:styleId="WW-WW8Num2ztrue31111111111111">
    <w:name w:val="WW-WW8Num2ztrue31111111111111"/>
    <w:qFormat/>
  </w:style>
  <w:style w:type="character" w:customStyle="1" w:styleId="WW-WW8Num2ztrue41111111111111">
    <w:name w:val="WW-WW8Num2ztrue41111111111111"/>
    <w:qFormat/>
  </w:style>
  <w:style w:type="character" w:customStyle="1" w:styleId="WW-WW8Num2ztrue51111111111111">
    <w:name w:val="WW-WW8Num2ztrue51111111111111"/>
    <w:qFormat/>
  </w:style>
  <w:style w:type="character" w:customStyle="1" w:styleId="WW-WW8Num2ztrue61111111111111">
    <w:name w:val="WW-WW8Num2ztrue61111111111111"/>
    <w:qFormat/>
  </w:style>
  <w:style w:type="character" w:customStyle="1" w:styleId="WW-WW8Num3ztrue7111111111111">
    <w:name w:val="WW-WW8Num3ztrue7111111111111"/>
    <w:qFormat/>
  </w:style>
  <w:style w:type="character" w:customStyle="1" w:styleId="WW-WW8Num3ztrue111111111111111">
    <w:name w:val="WW-WW8Num3ztrue111111111111111"/>
    <w:qFormat/>
  </w:style>
  <w:style w:type="character" w:customStyle="1" w:styleId="WW-WW8Num3ztrue21111111111111">
    <w:name w:val="WW-WW8Num3ztrue21111111111111"/>
    <w:qFormat/>
  </w:style>
  <w:style w:type="character" w:customStyle="1" w:styleId="WW-WW8Num3ztrue31111111111111">
    <w:name w:val="WW-WW8Num3ztrue31111111111111"/>
    <w:qFormat/>
  </w:style>
  <w:style w:type="character" w:customStyle="1" w:styleId="WW-WW8Num3ztrue41111111111111">
    <w:name w:val="WW-WW8Num3ztrue41111111111111"/>
    <w:qFormat/>
  </w:style>
  <w:style w:type="character" w:customStyle="1" w:styleId="WW-WW8Num3ztrue51111111111111">
    <w:name w:val="WW-WW8Num3ztrue51111111111111"/>
    <w:qFormat/>
  </w:style>
  <w:style w:type="character" w:customStyle="1" w:styleId="WW-WW8Num3ztrue61111111111111">
    <w:name w:val="WW-WW8Num3ztrue61111111111111"/>
    <w:qFormat/>
  </w:style>
  <w:style w:type="character" w:customStyle="1" w:styleId="WW-WW8Num1ztrue71111111111111">
    <w:name w:val="WW-WW8Num1ztrue71111111111111"/>
    <w:qFormat/>
  </w:style>
  <w:style w:type="character" w:customStyle="1" w:styleId="WW-WW8Num1ztrue1111111111111111">
    <w:name w:val="WW-WW8Num1ztrue1111111111111111"/>
    <w:qFormat/>
  </w:style>
  <w:style w:type="character" w:customStyle="1" w:styleId="WW-WW8Num1ztrue211111111111111">
    <w:name w:val="WW-WW8Num1ztrue211111111111111"/>
    <w:qFormat/>
  </w:style>
  <w:style w:type="character" w:customStyle="1" w:styleId="WW-WW8Num1ztrue311111111111111">
    <w:name w:val="WW-WW8Num1ztrue311111111111111"/>
    <w:qFormat/>
  </w:style>
  <w:style w:type="character" w:customStyle="1" w:styleId="WW-WW8Num1ztrue411111111111111">
    <w:name w:val="WW-WW8Num1ztrue411111111111111"/>
    <w:qFormat/>
  </w:style>
  <w:style w:type="character" w:customStyle="1" w:styleId="WW-WW8Num1ztrue511111111111111">
    <w:name w:val="WW-WW8Num1ztrue511111111111111"/>
    <w:qFormat/>
  </w:style>
  <w:style w:type="character" w:customStyle="1" w:styleId="WW-WW8Num1ztrue611111111111111">
    <w:name w:val="WW-WW8Num1ztrue611111111111111"/>
    <w:qFormat/>
  </w:style>
  <w:style w:type="character" w:customStyle="1" w:styleId="WW-WW8Num2ztrue71111111111111">
    <w:name w:val="WW-WW8Num2ztrue71111111111111"/>
    <w:qFormat/>
  </w:style>
  <w:style w:type="character" w:customStyle="1" w:styleId="WW-WW8Num2ztrue1111111111111111">
    <w:name w:val="WW-WW8Num2ztrue1111111111111111"/>
    <w:qFormat/>
  </w:style>
  <w:style w:type="character" w:customStyle="1" w:styleId="WW-WW8Num2ztrue211111111111111">
    <w:name w:val="WW-WW8Num2ztrue211111111111111"/>
    <w:qFormat/>
  </w:style>
  <w:style w:type="character" w:customStyle="1" w:styleId="WW-WW8Num2ztrue311111111111111">
    <w:name w:val="WW-WW8Num2ztrue311111111111111"/>
    <w:qFormat/>
  </w:style>
  <w:style w:type="character" w:customStyle="1" w:styleId="WW-WW8Num2ztrue411111111111111">
    <w:name w:val="WW-WW8Num2ztrue411111111111111"/>
    <w:qFormat/>
  </w:style>
  <w:style w:type="character" w:customStyle="1" w:styleId="WW-WW8Num2ztrue511111111111111">
    <w:name w:val="WW-WW8Num2ztrue511111111111111"/>
    <w:qFormat/>
  </w:style>
  <w:style w:type="character" w:customStyle="1" w:styleId="WW-WW8Num2ztrue611111111111111">
    <w:name w:val="WW-WW8Num2ztrue611111111111111"/>
    <w:qFormat/>
  </w:style>
  <w:style w:type="character" w:customStyle="1" w:styleId="WW-WW8Num3ztrue71111111111111">
    <w:name w:val="WW-WW8Num3ztrue71111111111111"/>
    <w:qFormat/>
  </w:style>
  <w:style w:type="character" w:customStyle="1" w:styleId="WW-WW8Num3ztrue1111111111111111">
    <w:name w:val="WW-WW8Num3ztrue1111111111111111"/>
    <w:qFormat/>
  </w:style>
  <w:style w:type="character" w:customStyle="1" w:styleId="WW-WW8Num3ztrue211111111111111">
    <w:name w:val="WW-WW8Num3ztrue211111111111111"/>
    <w:qFormat/>
  </w:style>
  <w:style w:type="character" w:customStyle="1" w:styleId="WW-WW8Num3ztrue311111111111111">
    <w:name w:val="WW-WW8Num3ztrue311111111111111"/>
    <w:qFormat/>
  </w:style>
  <w:style w:type="character" w:customStyle="1" w:styleId="WW-WW8Num3ztrue411111111111111">
    <w:name w:val="WW-WW8Num3ztrue411111111111111"/>
    <w:qFormat/>
  </w:style>
  <w:style w:type="character" w:customStyle="1" w:styleId="WW-WW8Num3ztrue511111111111111">
    <w:name w:val="WW-WW8Num3ztrue511111111111111"/>
    <w:qFormat/>
  </w:style>
  <w:style w:type="character" w:customStyle="1" w:styleId="WW-WW8Num3ztrue611111111111111">
    <w:name w:val="WW-WW8Num3ztrue611111111111111"/>
    <w:qFormat/>
  </w:style>
  <w:style w:type="character" w:customStyle="1" w:styleId="WW-WW8Num1ztrue711111111111111">
    <w:name w:val="WW-WW8Num1ztrue711111111111111"/>
    <w:qFormat/>
  </w:style>
  <w:style w:type="character" w:customStyle="1" w:styleId="WW-WW8Num1ztrue11111111111111111">
    <w:name w:val="WW-WW8Num1ztrue11111111111111111"/>
    <w:qFormat/>
  </w:style>
  <w:style w:type="character" w:customStyle="1" w:styleId="WW-WW8Num1ztrue2111111111111111">
    <w:name w:val="WW-WW8Num1ztrue2111111111111111"/>
    <w:qFormat/>
  </w:style>
  <w:style w:type="character" w:customStyle="1" w:styleId="WW-WW8Num1ztrue3111111111111111">
    <w:name w:val="WW-WW8Num1ztrue3111111111111111"/>
    <w:qFormat/>
  </w:style>
  <w:style w:type="character" w:customStyle="1" w:styleId="WW-WW8Num1ztrue4111111111111111">
    <w:name w:val="WW-WW8Num1ztrue4111111111111111"/>
    <w:qFormat/>
  </w:style>
  <w:style w:type="character" w:customStyle="1" w:styleId="WW-WW8Num1ztrue5111111111111111">
    <w:name w:val="WW-WW8Num1ztrue5111111111111111"/>
    <w:qFormat/>
  </w:style>
  <w:style w:type="character" w:customStyle="1" w:styleId="WW-WW8Num1ztrue6111111111111111">
    <w:name w:val="WW-WW8Num1ztrue6111111111111111"/>
    <w:qFormat/>
  </w:style>
  <w:style w:type="character" w:customStyle="1" w:styleId="WW-WW8Num2ztrue711111111111111">
    <w:name w:val="WW-WW8Num2ztrue711111111111111"/>
    <w:qFormat/>
  </w:style>
  <w:style w:type="character" w:customStyle="1" w:styleId="WW-WW8Num2ztrue11111111111111111">
    <w:name w:val="WW-WW8Num2ztrue11111111111111111"/>
    <w:qFormat/>
  </w:style>
  <w:style w:type="character" w:customStyle="1" w:styleId="WW-WW8Num2ztrue2111111111111111">
    <w:name w:val="WW-WW8Num2ztrue2111111111111111"/>
    <w:qFormat/>
  </w:style>
  <w:style w:type="character" w:customStyle="1" w:styleId="WW-WW8Num2ztrue3111111111111111">
    <w:name w:val="WW-WW8Num2ztrue3111111111111111"/>
    <w:qFormat/>
  </w:style>
  <w:style w:type="character" w:customStyle="1" w:styleId="WW-WW8Num2ztrue4111111111111111">
    <w:name w:val="WW-WW8Num2ztrue4111111111111111"/>
    <w:qFormat/>
  </w:style>
  <w:style w:type="character" w:customStyle="1" w:styleId="WW-WW8Num2ztrue5111111111111111">
    <w:name w:val="WW-WW8Num2ztrue5111111111111111"/>
    <w:qFormat/>
  </w:style>
  <w:style w:type="character" w:customStyle="1" w:styleId="WW-WW8Num2ztrue6111111111111111">
    <w:name w:val="WW-WW8Num2ztrue6111111111111111"/>
    <w:qFormat/>
  </w:style>
  <w:style w:type="character" w:customStyle="1" w:styleId="WW-WW8Num3ztrue711111111111111">
    <w:name w:val="WW-WW8Num3ztrue711111111111111"/>
    <w:qFormat/>
  </w:style>
  <w:style w:type="character" w:customStyle="1" w:styleId="WW-WW8Num3ztrue11111111111111111">
    <w:name w:val="WW-WW8Num3ztrue11111111111111111"/>
    <w:qFormat/>
  </w:style>
  <w:style w:type="character" w:customStyle="1" w:styleId="WW-WW8Num3ztrue2111111111111111">
    <w:name w:val="WW-WW8Num3ztrue2111111111111111"/>
    <w:qFormat/>
  </w:style>
  <w:style w:type="character" w:customStyle="1" w:styleId="WW-WW8Num3ztrue3111111111111111">
    <w:name w:val="WW-WW8Num3ztrue3111111111111111"/>
    <w:qFormat/>
  </w:style>
  <w:style w:type="character" w:customStyle="1" w:styleId="WW-WW8Num3ztrue4111111111111111">
    <w:name w:val="WW-WW8Num3ztrue4111111111111111"/>
    <w:qFormat/>
  </w:style>
  <w:style w:type="character" w:customStyle="1" w:styleId="WW-WW8Num3ztrue5111111111111111">
    <w:name w:val="WW-WW8Num3ztrue5111111111111111"/>
    <w:qFormat/>
  </w:style>
  <w:style w:type="character" w:customStyle="1" w:styleId="WW-WW8Num3ztrue6111111111111111">
    <w:name w:val="WW-WW8Num3ztrue6111111111111111"/>
    <w:qFormat/>
  </w:style>
  <w:style w:type="character" w:customStyle="1" w:styleId="WW-WW8Num1ztrue7111111111111111">
    <w:name w:val="WW-WW8Num1ztrue7111111111111111"/>
    <w:qFormat/>
  </w:style>
  <w:style w:type="character" w:customStyle="1" w:styleId="WW-WW8Num1ztrue111111111111111111">
    <w:name w:val="WW-WW8Num1ztrue111111111111111111"/>
    <w:qFormat/>
  </w:style>
  <w:style w:type="character" w:customStyle="1" w:styleId="WW-WW8Num1ztrue21111111111111111">
    <w:name w:val="WW-WW8Num1ztrue21111111111111111"/>
    <w:qFormat/>
  </w:style>
  <w:style w:type="character" w:customStyle="1" w:styleId="WW-WW8Num1ztrue31111111111111111">
    <w:name w:val="WW-WW8Num1ztrue31111111111111111"/>
    <w:qFormat/>
  </w:style>
  <w:style w:type="character" w:customStyle="1" w:styleId="WW-WW8Num1ztrue41111111111111111">
    <w:name w:val="WW-WW8Num1ztrue41111111111111111"/>
    <w:qFormat/>
  </w:style>
  <w:style w:type="character" w:customStyle="1" w:styleId="WW-WW8Num1ztrue51111111111111111">
    <w:name w:val="WW-WW8Num1ztrue51111111111111111"/>
    <w:qFormat/>
  </w:style>
  <w:style w:type="character" w:customStyle="1" w:styleId="WW-WW8Num1ztrue61111111111111111">
    <w:name w:val="WW-WW8Num1ztrue61111111111111111"/>
    <w:qFormat/>
  </w:style>
  <w:style w:type="character" w:customStyle="1" w:styleId="WW-WW8Num2ztrue7111111111111111">
    <w:name w:val="WW-WW8Num2ztrue7111111111111111"/>
    <w:qFormat/>
  </w:style>
  <w:style w:type="character" w:customStyle="1" w:styleId="WW-WW8Num2ztrue111111111111111111">
    <w:name w:val="WW-WW8Num2ztrue111111111111111111"/>
    <w:qFormat/>
  </w:style>
  <w:style w:type="character" w:customStyle="1" w:styleId="WW-WW8Num2ztrue21111111111111111">
    <w:name w:val="WW-WW8Num2ztrue21111111111111111"/>
    <w:qFormat/>
  </w:style>
  <w:style w:type="character" w:customStyle="1" w:styleId="WW-WW8Num2ztrue31111111111111111">
    <w:name w:val="WW-WW8Num2ztrue31111111111111111"/>
    <w:qFormat/>
  </w:style>
  <w:style w:type="character" w:customStyle="1" w:styleId="WW-WW8Num2ztrue41111111111111111">
    <w:name w:val="WW-WW8Num2ztrue41111111111111111"/>
    <w:qFormat/>
  </w:style>
  <w:style w:type="character" w:customStyle="1" w:styleId="WW-WW8Num2ztrue51111111111111111">
    <w:name w:val="WW-WW8Num2ztrue51111111111111111"/>
    <w:qFormat/>
  </w:style>
  <w:style w:type="character" w:customStyle="1" w:styleId="WW-WW8Num2ztrue61111111111111111">
    <w:name w:val="WW-WW8Num2ztrue61111111111111111"/>
    <w:qFormat/>
  </w:style>
  <w:style w:type="character" w:customStyle="1" w:styleId="WW-WW8Num3ztrue7111111111111111">
    <w:name w:val="WW-WW8Num3ztrue7111111111111111"/>
    <w:qFormat/>
  </w:style>
  <w:style w:type="character" w:customStyle="1" w:styleId="WW-WW8Num3ztrue111111111111111111">
    <w:name w:val="WW-WW8Num3ztrue111111111111111111"/>
    <w:qFormat/>
  </w:style>
  <w:style w:type="character" w:customStyle="1" w:styleId="WW-WW8Num3ztrue21111111111111111">
    <w:name w:val="WW-WW8Num3ztrue21111111111111111"/>
    <w:qFormat/>
  </w:style>
  <w:style w:type="character" w:customStyle="1" w:styleId="WW-WW8Num3ztrue31111111111111111">
    <w:name w:val="WW-WW8Num3ztrue31111111111111111"/>
    <w:qFormat/>
  </w:style>
  <w:style w:type="character" w:customStyle="1" w:styleId="WW-WW8Num3ztrue41111111111111111">
    <w:name w:val="WW-WW8Num3ztrue41111111111111111"/>
    <w:qFormat/>
  </w:style>
  <w:style w:type="character" w:customStyle="1" w:styleId="WW-WW8Num3ztrue51111111111111111">
    <w:name w:val="WW-WW8Num3ztrue51111111111111111"/>
    <w:qFormat/>
  </w:style>
  <w:style w:type="character" w:customStyle="1" w:styleId="WW-WW8Num3ztrue61111111111111111">
    <w:name w:val="WW-WW8Num3ztrue61111111111111111"/>
    <w:qFormat/>
  </w:style>
  <w:style w:type="character" w:customStyle="1" w:styleId="WW-WW8Num1ztrue71111111111111111">
    <w:name w:val="WW-WW8Num1ztrue71111111111111111"/>
    <w:qFormat/>
  </w:style>
  <w:style w:type="character" w:customStyle="1" w:styleId="WW-WW8Num1ztrue1111111111111111111">
    <w:name w:val="WW-WW8Num1ztrue1111111111111111111"/>
    <w:qFormat/>
  </w:style>
  <w:style w:type="character" w:customStyle="1" w:styleId="WW-WW8Num1ztrue211111111111111111">
    <w:name w:val="WW-WW8Num1ztrue211111111111111111"/>
    <w:qFormat/>
  </w:style>
  <w:style w:type="character" w:customStyle="1" w:styleId="WW-WW8Num1ztrue311111111111111111">
    <w:name w:val="WW-WW8Num1ztrue311111111111111111"/>
    <w:qFormat/>
  </w:style>
  <w:style w:type="character" w:customStyle="1" w:styleId="WW-WW8Num1ztrue411111111111111111">
    <w:name w:val="WW-WW8Num1ztrue411111111111111111"/>
    <w:qFormat/>
  </w:style>
  <w:style w:type="character" w:customStyle="1" w:styleId="WW-WW8Num1ztrue511111111111111111">
    <w:name w:val="WW-WW8Num1ztrue511111111111111111"/>
    <w:qFormat/>
  </w:style>
  <w:style w:type="character" w:customStyle="1" w:styleId="WW-WW8Num1ztrue611111111111111111">
    <w:name w:val="WW-WW8Num1ztrue611111111111111111"/>
    <w:qFormat/>
  </w:style>
  <w:style w:type="character" w:customStyle="1" w:styleId="WW-WW8Num2ztrue71111111111111111">
    <w:name w:val="WW-WW8Num2ztrue71111111111111111"/>
    <w:qFormat/>
  </w:style>
  <w:style w:type="character" w:customStyle="1" w:styleId="WW-WW8Num2ztrue1111111111111111111">
    <w:name w:val="WW-WW8Num2ztrue1111111111111111111"/>
    <w:qFormat/>
  </w:style>
  <w:style w:type="character" w:customStyle="1" w:styleId="WW-WW8Num2ztrue211111111111111111">
    <w:name w:val="WW-WW8Num2ztrue211111111111111111"/>
    <w:qFormat/>
  </w:style>
  <w:style w:type="character" w:customStyle="1" w:styleId="WW-WW8Num2ztrue311111111111111111">
    <w:name w:val="WW-WW8Num2ztrue311111111111111111"/>
    <w:qFormat/>
  </w:style>
  <w:style w:type="character" w:customStyle="1" w:styleId="WW-WW8Num2ztrue411111111111111111">
    <w:name w:val="WW-WW8Num2ztrue411111111111111111"/>
    <w:qFormat/>
  </w:style>
  <w:style w:type="character" w:customStyle="1" w:styleId="WW-WW8Num2ztrue511111111111111111">
    <w:name w:val="WW-WW8Num2ztrue511111111111111111"/>
    <w:qFormat/>
  </w:style>
  <w:style w:type="character" w:customStyle="1" w:styleId="WW-WW8Num2ztrue611111111111111111">
    <w:name w:val="WW-WW8Num2ztrue611111111111111111"/>
    <w:qFormat/>
  </w:style>
  <w:style w:type="character" w:customStyle="1" w:styleId="WW-WW8Num3ztrue71111111111111111">
    <w:name w:val="WW-WW8Num3ztrue71111111111111111"/>
    <w:qFormat/>
  </w:style>
  <w:style w:type="character" w:customStyle="1" w:styleId="WW-WW8Num3ztrue1111111111111111111">
    <w:name w:val="WW-WW8Num3ztrue1111111111111111111"/>
    <w:qFormat/>
  </w:style>
  <w:style w:type="character" w:customStyle="1" w:styleId="WW-WW8Num3ztrue211111111111111111">
    <w:name w:val="WW-WW8Num3ztrue211111111111111111"/>
    <w:qFormat/>
  </w:style>
  <w:style w:type="character" w:customStyle="1" w:styleId="WW-WW8Num3ztrue311111111111111111">
    <w:name w:val="WW-WW8Num3ztrue311111111111111111"/>
    <w:qFormat/>
  </w:style>
  <w:style w:type="character" w:customStyle="1" w:styleId="WW-WW8Num3ztrue411111111111111111">
    <w:name w:val="WW-WW8Num3ztrue411111111111111111"/>
    <w:qFormat/>
  </w:style>
  <w:style w:type="character" w:customStyle="1" w:styleId="WW-WW8Num3ztrue511111111111111111">
    <w:name w:val="WW-WW8Num3ztrue511111111111111111"/>
    <w:qFormat/>
  </w:style>
  <w:style w:type="character" w:customStyle="1" w:styleId="WW-WW8Num3ztrue611111111111111111">
    <w:name w:val="WW-WW8Num3ztrue611111111111111111"/>
    <w:qFormat/>
  </w:style>
  <w:style w:type="character" w:customStyle="1" w:styleId="WW-WW8Num1ztrue711111111111111111">
    <w:name w:val="WW-WW8Num1ztrue711111111111111111"/>
    <w:qFormat/>
  </w:style>
  <w:style w:type="character" w:customStyle="1" w:styleId="WW-WW8Num1ztrue11111111111111111111">
    <w:name w:val="WW-WW8Num1ztrue11111111111111111111"/>
    <w:qFormat/>
  </w:style>
  <w:style w:type="character" w:customStyle="1" w:styleId="WW-WW8Num1ztrue2111111111111111111">
    <w:name w:val="WW-WW8Num1ztrue2111111111111111111"/>
    <w:qFormat/>
  </w:style>
  <w:style w:type="character" w:customStyle="1" w:styleId="WW-WW8Num1ztrue3111111111111111111">
    <w:name w:val="WW-WW8Num1ztrue3111111111111111111"/>
    <w:qFormat/>
  </w:style>
  <w:style w:type="character" w:customStyle="1" w:styleId="WW-WW8Num1ztrue4111111111111111111">
    <w:name w:val="WW-WW8Num1ztrue4111111111111111111"/>
    <w:qFormat/>
  </w:style>
  <w:style w:type="character" w:customStyle="1" w:styleId="WW-WW8Num1ztrue5111111111111111111">
    <w:name w:val="WW-WW8Num1ztrue5111111111111111111"/>
    <w:qFormat/>
  </w:style>
  <w:style w:type="character" w:customStyle="1" w:styleId="WW-WW8Num1ztrue6111111111111111111">
    <w:name w:val="WW-WW8Num1ztrue6111111111111111111"/>
    <w:qFormat/>
  </w:style>
  <w:style w:type="character" w:customStyle="1" w:styleId="WW-WW8Num2ztrue711111111111111111">
    <w:name w:val="WW-WW8Num2ztrue711111111111111111"/>
    <w:qFormat/>
  </w:style>
  <w:style w:type="character" w:customStyle="1" w:styleId="WW-WW8Num2ztrue11111111111111111111">
    <w:name w:val="WW-WW8Num2ztrue11111111111111111111"/>
    <w:qFormat/>
  </w:style>
  <w:style w:type="character" w:customStyle="1" w:styleId="WW-WW8Num2ztrue2111111111111111111">
    <w:name w:val="WW-WW8Num2ztrue2111111111111111111"/>
    <w:qFormat/>
  </w:style>
  <w:style w:type="character" w:customStyle="1" w:styleId="WW-WW8Num2ztrue3111111111111111111">
    <w:name w:val="WW-WW8Num2ztrue3111111111111111111"/>
    <w:qFormat/>
  </w:style>
  <w:style w:type="character" w:customStyle="1" w:styleId="WW-WW8Num2ztrue4111111111111111111">
    <w:name w:val="WW-WW8Num2ztrue4111111111111111111"/>
    <w:qFormat/>
  </w:style>
  <w:style w:type="character" w:customStyle="1" w:styleId="WW-WW8Num2ztrue5111111111111111111">
    <w:name w:val="WW-WW8Num2ztrue5111111111111111111"/>
    <w:qFormat/>
  </w:style>
  <w:style w:type="character" w:customStyle="1" w:styleId="WW-WW8Num2ztrue6111111111111111111">
    <w:name w:val="WW-WW8Num2ztrue6111111111111111111"/>
    <w:qFormat/>
  </w:style>
  <w:style w:type="character" w:customStyle="1" w:styleId="WW-WW8Num3ztrue711111111111111111">
    <w:name w:val="WW-WW8Num3ztrue711111111111111111"/>
    <w:qFormat/>
  </w:style>
  <w:style w:type="character" w:customStyle="1" w:styleId="WW-WW8Num3ztrue11111111111111111111">
    <w:name w:val="WW-WW8Num3ztrue11111111111111111111"/>
    <w:qFormat/>
  </w:style>
  <w:style w:type="character" w:customStyle="1" w:styleId="WW-WW8Num3ztrue2111111111111111111">
    <w:name w:val="WW-WW8Num3ztrue2111111111111111111"/>
    <w:qFormat/>
  </w:style>
  <w:style w:type="character" w:customStyle="1" w:styleId="WW-WW8Num3ztrue3111111111111111111">
    <w:name w:val="WW-WW8Num3ztrue3111111111111111111"/>
    <w:qFormat/>
  </w:style>
  <w:style w:type="character" w:customStyle="1" w:styleId="WW-WW8Num3ztrue4111111111111111111">
    <w:name w:val="WW-WW8Num3ztrue4111111111111111111"/>
    <w:qFormat/>
  </w:style>
  <w:style w:type="character" w:customStyle="1" w:styleId="WW-WW8Num3ztrue5111111111111111111">
    <w:name w:val="WW-WW8Num3ztrue5111111111111111111"/>
    <w:qFormat/>
  </w:style>
  <w:style w:type="character" w:customStyle="1" w:styleId="WW-WW8Num3ztrue6111111111111111111">
    <w:name w:val="WW-WW8Num3ztrue6111111111111111111"/>
    <w:qFormat/>
  </w:style>
  <w:style w:type="character" w:customStyle="1" w:styleId="WW-WW8Num1ztrue7111111111111111111">
    <w:name w:val="WW-WW8Num1ztrue7111111111111111111"/>
    <w:qFormat/>
  </w:style>
  <w:style w:type="character" w:customStyle="1" w:styleId="WW-WW8Num1ztrue111111111111111111111">
    <w:name w:val="WW-WW8Num1ztrue111111111111111111111"/>
    <w:qFormat/>
  </w:style>
  <w:style w:type="character" w:customStyle="1" w:styleId="WW-WW8Num1ztrue21111111111111111111">
    <w:name w:val="WW-WW8Num1ztrue21111111111111111111"/>
    <w:qFormat/>
  </w:style>
  <w:style w:type="character" w:customStyle="1" w:styleId="WW-WW8Num1ztrue31111111111111111111">
    <w:name w:val="WW-WW8Num1ztrue31111111111111111111"/>
    <w:qFormat/>
  </w:style>
  <w:style w:type="character" w:customStyle="1" w:styleId="WW-WW8Num1ztrue41111111111111111111">
    <w:name w:val="WW-WW8Num1ztrue41111111111111111111"/>
    <w:qFormat/>
  </w:style>
  <w:style w:type="character" w:customStyle="1" w:styleId="WW-WW8Num1ztrue51111111111111111111">
    <w:name w:val="WW-WW8Num1ztrue51111111111111111111"/>
    <w:qFormat/>
  </w:style>
  <w:style w:type="character" w:customStyle="1" w:styleId="WW-WW8Num1ztrue61111111111111111111">
    <w:name w:val="WW-WW8Num1ztrue61111111111111111111"/>
    <w:qFormat/>
  </w:style>
  <w:style w:type="character" w:customStyle="1" w:styleId="WW-WW8Num2ztrue7111111111111111111">
    <w:name w:val="WW-WW8Num2ztrue7111111111111111111"/>
    <w:qFormat/>
  </w:style>
  <w:style w:type="character" w:customStyle="1" w:styleId="WW-WW8Num2ztrue111111111111111111111">
    <w:name w:val="WW-WW8Num2ztrue111111111111111111111"/>
    <w:qFormat/>
  </w:style>
  <w:style w:type="character" w:customStyle="1" w:styleId="WW-WW8Num2ztrue21111111111111111111">
    <w:name w:val="WW-WW8Num2ztrue21111111111111111111"/>
    <w:qFormat/>
  </w:style>
  <w:style w:type="character" w:customStyle="1" w:styleId="WW-WW8Num2ztrue31111111111111111111">
    <w:name w:val="WW-WW8Num2ztrue31111111111111111111"/>
    <w:qFormat/>
  </w:style>
  <w:style w:type="character" w:customStyle="1" w:styleId="WW-WW8Num2ztrue41111111111111111111">
    <w:name w:val="WW-WW8Num2ztrue41111111111111111111"/>
    <w:qFormat/>
  </w:style>
  <w:style w:type="character" w:customStyle="1" w:styleId="WW-WW8Num2ztrue51111111111111111111">
    <w:name w:val="WW-WW8Num2ztrue51111111111111111111"/>
    <w:qFormat/>
  </w:style>
  <w:style w:type="character" w:customStyle="1" w:styleId="WW-WW8Num2ztrue61111111111111111111">
    <w:name w:val="WW-WW8Num2ztrue61111111111111111111"/>
    <w:qFormat/>
  </w:style>
  <w:style w:type="character" w:customStyle="1" w:styleId="WW-WW8Num3ztrue7111111111111111111">
    <w:name w:val="WW-WW8Num3ztrue7111111111111111111"/>
    <w:qFormat/>
  </w:style>
  <w:style w:type="character" w:customStyle="1" w:styleId="WW-WW8Num3ztrue111111111111111111111">
    <w:name w:val="WW-WW8Num3ztrue111111111111111111111"/>
    <w:qFormat/>
  </w:style>
  <w:style w:type="character" w:customStyle="1" w:styleId="WW-WW8Num3ztrue21111111111111111111">
    <w:name w:val="WW-WW8Num3ztrue21111111111111111111"/>
    <w:qFormat/>
  </w:style>
  <w:style w:type="character" w:customStyle="1" w:styleId="WW-WW8Num3ztrue31111111111111111111">
    <w:name w:val="WW-WW8Num3ztrue31111111111111111111"/>
    <w:qFormat/>
  </w:style>
  <w:style w:type="character" w:customStyle="1" w:styleId="WW-WW8Num3ztrue41111111111111111111">
    <w:name w:val="WW-WW8Num3ztrue41111111111111111111"/>
    <w:qFormat/>
  </w:style>
  <w:style w:type="character" w:customStyle="1" w:styleId="WW-WW8Num3ztrue51111111111111111111">
    <w:name w:val="WW-WW8Num3ztrue51111111111111111111"/>
    <w:qFormat/>
  </w:style>
  <w:style w:type="character" w:customStyle="1" w:styleId="WW-WW8Num3ztrue61111111111111111111">
    <w:name w:val="WW-WW8Num3ztrue61111111111111111111"/>
    <w:qFormat/>
  </w:style>
  <w:style w:type="character" w:customStyle="1" w:styleId="WW-WW8Num1ztrue71111111111111111111">
    <w:name w:val="WW-WW8Num1ztrue71111111111111111111"/>
    <w:qFormat/>
  </w:style>
  <w:style w:type="character" w:customStyle="1" w:styleId="WW-WW8Num1ztrue1111111111111111111111">
    <w:name w:val="WW-WW8Num1ztrue1111111111111111111111"/>
    <w:qFormat/>
  </w:style>
  <w:style w:type="character" w:customStyle="1" w:styleId="WW-WW8Num1ztrue211111111111111111111">
    <w:name w:val="WW-WW8Num1ztrue211111111111111111111"/>
    <w:qFormat/>
  </w:style>
  <w:style w:type="character" w:customStyle="1" w:styleId="WW-WW8Num1ztrue311111111111111111111">
    <w:name w:val="WW-WW8Num1ztrue311111111111111111111"/>
    <w:qFormat/>
  </w:style>
  <w:style w:type="character" w:customStyle="1" w:styleId="WW-WW8Num1ztrue411111111111111111111">
    <w:name w:val="WW-WW8Num1ztrue411111111111111111111"/>
    <w:qFormat/>
  </w:style>
  <w:style w:type="character" w:customStyle="1" w:styleId="WW-WW8Num1ztrue511111111111111111111">
    <w:name w:val="WW-WW8Num1ztrue511111111111111111111"/>
    <w:qFormat/>
  </w:style>
  <w:style w:type="character" w:customStyle="1" w:styleId="WW-WW8Num1ztrue611111111111111111111">
    <w:name w:val="WW-WW8Num1ztrue611111111111111111111"/>
    <w:qFormat/>
  </w:style>
  <w:style w:type="character" w:customStyle="1" w:styleId="WW-WW8Num2ztrue71111111111111111111">
    <w:name w:val="WW-WW8Num2ztrue71111111111111111111"/>
    <w:qFormat/>
  </w:style>
  <w:style w:type="character" w:customStyle="1" w:styleId="WW-WW8Num2ztrue1111111111111111111111">
    <w:name w:val="WW-WW8Num2ztrue1111111111111111111111"/>
    <w:qFormat/>
  </w:style>
  <w:style w:type="character" w:customStyle="1" w:styleId="WW-WW8Num2ztrue211111111111111111111">
    <w:name w:val="WW-WW8Num2ztrue211111111111111111111"/>
    <w:qFormat/>
  </w:style>
  <w:style w:type="character" w:customStyle="1" w:styleId="WW-WW8Num2ztrue311111111111111111111">
    <w:name w:val="WW-WW8Num2ztrue311111111111111111111"/>
    <w:qFormat/>
  </w:style>
  <w:style w:type="character" w:customStyle="1" w:styleId="WW-WW8Num2ztrue411111111111111111111">
    <w:name w:val="WW-WW8Num2ztrue411111111111111111111"/>
    <w:qFormat/>
  </w:style>
  <w:style w:type="character" w:customStyle="1" w:styleId="WW-WW8Num2ztrue511111111111111111111">
    <w:name w:val="WW-WW8Num2ztrue511111111111111111111"/>
    <w:qFormat/>
  </w:style>
  <w:style w:type="character" w:customStyle="1" w:styleId="WW-WW8Num2ztrue611111111111111111111">
    <w:name w:val="WW-WW8Num2ztrue611111111111111111111"/>
    <w:qFormat/>
  </w:style>
  <w:style w:type="character" w:customStyle="1" w:styleId="WW-WW8Num3ztrue71111111111111111111">
    <w:name w:val="WW-WW8Num3ztrue71111111111111111111"/>
    <w:qFormat/>
  </w:style>
  <w:style w:type="character" w:customStyle="1" w:styleId="WW-WW8Num3ztrue1111111111111111111111">
    <w:name w:val="WW-WW8Num3ztrue1111111111111111111111"/>
    <w:qFormat/>
  </w:style>
  <w:style w:type="character" w:customStyle="1" w:styleId="WW-WW8Num3ztrue211111111111111111111">
    <w:name w:val="WW-WW8Num3ztrue211111111111111111111"/>
    <w:qFormat/>
  </w:style>
  <w:style w:type="character" w:customStyle="1" w:styleId="WW-WW8Num3ztrue311111111111111111111">
    <w:name w:val="WW-WW8Num3ztrue311111111111111111111"/>
    <w:qFormat/>
  </w:style>
  <w:style w:type="character" w:customStyle="1" w:styleId="WW-WW8Num3ztrue411111111111111111111">
    <w:name w:val="WW-WW8Num3ztrue411111111111111111111"/>
    <w:qFormat/>
  </w:style>
  <w:style w:type="character" w:customStyle="1" w:styleId="WW-WW8Num3ztrue511111111111111111111">
    <w:name w:val="WW-WW8Num3ztrue511111111111111111111"/>
    <w:qFormat/>
  </w:style>
  <w:style w:type="character" w:customStyle="1" w:styleId="WW-WW8Num3ztrue611111111111111111111">
    <w:name w:val="WW-WW8Num3ztrue611111111111111111111"/>
    <w:qFormat/>
  </w:style>
  <w:style w:type="character" w:customStyle="1" w:styleId="WW-WW8Num1ztrue711111111111111111111">
    <w:name w:val="WW-WW8Num1ztrue711111111111111111111"/>
    <w:qFormat/>
  </w:style>
  <w:style w:type="character" w:customStyle="1" w:styleId="WW-WW8Num1ztrue11111111111111111111111">
    <w:name w:val="WW-WW8Num1ztrue11111111111111111111111"/>
    <w:qFormat/>
  </w:style>
  <w:style w:type="character" w:customStyle="1" w:styleId="WW-WW8Num1ztrue2111111111111111111111">
    <w:name w:val="WW-WW8Num1ztrue2111111111111111111111"/>
    <w:qFormat/>
  </w:style>
  <w:style w:type="character" w:customStyle="1" w:styleId="WW-WW8Num1ztrue3111111111111111111111">
    <w:name w:val="WW-WW8Num1ztrue3111111111111111111111"/>
    <w:qFormat/>
  </w:style>
  <w:style w:type="character" w:customStyle="1" w:styleId="WW-WW8Num1ztrue4111111111111111111111">
    <w:name w:val="WW-WW8Num1ztrue4111111111111111111111"/>
    <w:qFormat/>
  </w:style>
  <w:style w:type="character" w:customStyle="1" w:styleId="WW-WW8Num1ztrue5111111111111111111111">
    <w:name w:val="WW-WW8Num1ztrue5111111111111111111111"/>
    <w:qFormat/>
  </w:style>
  <w:style w:type="character" w:customStyle="1" w:styleId="WW-WW8Num1ztrue6111111111111111111111">
    <w:name w:val="WW-WW8Num1ztrue6111111111111111111111"/>
    <w:qFormat/>
  </w:style>
  <w:style w:type="character" w:customStyle="1" w:styleId="WW-WW8Num1ztrue7111111111111111111111">
    <w:name w:val="WW-WW8Num1ztrue7111111111111111111111"/>
    <w:qFormat/>
  </w:style>
  <w:style w:type="character" w:customStyle="1" w:styleId="WW-WW8Num1ztrue111111111111111111111111">
    <w:name w:val="WW-WW8Num1ztrue111111111111111111111111"/>
    <w:qFormat/>
  </w:style>
  <w:style w:type="character" w:customStyle="1" w:styleId="WW-WW8Num1ztrue21111111111111111111111">
    <w:name w:val="WW-WW8Num1ztrue21111111111111111111111"/>
    <w:qFormat/>
  </w:style>
  <w:style w:type="character" w:customStyle="1" w:styleId="WW-WW8Num1ztrue31111111111111111111111">
    <w:name w:val="WW-WW8Num1ztrue31111111111111111111111"/>
    <w:qFormat/>
  </w:style>
  <w:style w:type="character" w:customStyle="1" w:styleId="WW-WW8Num1ztrue41111111111111111111111">
    <w:name w:val="WW-WW8Num1ztrue41111111111111111111111"/>
    <w:qFormat/>
  </w:style>
  <w:style w:type="character" w:customStyle="1" w:styleId="WW-WW8Num1ztrue51111111111111111111111">
    <w:name w:val="WW-WW8Num1ztrue51111111111111111111111"/>
    <w:qFormat/>
  </w:style>
  <w:style w:type="character" w:customStyle="1" w:styleId="WW-WW8Num1ztrue61111111111111111111111">
    <w:name w:val="WW-WW8Num1ztrue61111111111111111111111"/>
    <w:qFormat/>
  </w:style>
  <w:style w:type="character" w:customStyle="1" w:styleId="WW-WW8Num1ztrue71111111111111111111111">
    <w:name w:val="WW-WW8Num1ztrue71111111111111111111111"/>
    <w:qFormat/>
  </w:style>
  <w:style w:type="character" w:customStyle="1" w:styleId="WW-WW8Num1ztrue1111111111111111111111111">
    <w:name w:val="WW-WW8Num1ztrue1111111111111111111111111"/>
    <w:qFormat/>
  </w:style>
  <w:style w:type="character" w:customStyle="1" w:styleId="WW-WW8Num1ztrue211111111111111111111111">
    <w:name w:val="WW-WW8Num1ztrue211111111111111111111111"/>
    <w:qFormat/>
  </w:style>
  <w:style w:type="character" w:customStyle="1" w:styleId="WW-WW8Num1ztrue311111111111111111111111">
    <w:name w:val="WW-WW8Num1ztrue311111111111111111111111"/>
    <w:qFormat/>
  </w:style>
  <w:style w:type="character" w:customStyle="1" w:styleId="WW-WW8Num1ztrue411111111111111111111111">
    <w:name w:val="WW-WW8Num1ztrue411111111111111111111111"/>
    <w:qFormat/>
  </w:style>
  <w:style w:type="character" w:customStyle="1" w:styleId="WW-WW8Num1ztrue511111111111111111111111">
    <w:name w:val="WW-WW8Num1ztrue511111111111111111111111"/>
    <w:qFormat/>
  </w:style>
  <w:style w:type="character" w:customStyle="1" w:styleId="WW-WW8Num1ztrue611111111111111111111111">
    <w:name w:val="WW-WW8Num1ztrue611111111111111111111111"/>
    <w:qFormat/>
  </w:style>
  <w:style w:type="character" w:customStyle="1" w:styleId="WW-WW8Num1ztrue711111111111111111111111">
    <w:name w:val="WW-WW8Num1ztrue711111111111111111111111"/>
    <w:qFormat/>
  </w:style>
  <w:style w:type="character" w:customStyle="1" w:styleId="WW-WW8Num1ztrue11111111111111111111111111">
    <w:name w:val="WW-WW8Num1ztrue11111111111111111111111111"/>
    <w:qFormat/>
  </w:style>
  <w:style w:type="character" w:customStyle="1" w:styleId="WW-WW8Num1ztrue2111111111111111111111111">
    <w:name w:val="WW-WW8Num1ztrue2111111111111111111111111"/>
    <w:qFormat/>
  </w:style>
  <w:style w:type="character" w:customStyle="1" w:styleId="WW-WW8Num1ztrue3111111111111111111111111">
    <w:name w:val="WW-WW8Num1ztrue3111111111111111111111111"/>
    <w:qFormat/>
  </w:style>
  <w:style w:type="character" w:customStyle="1" w:styleId="WW-WW8Num1ztrue4111111111111111111111111">
    <w:name w:val="WW-WW8Num1ztrue4111111111111111111111111"/>
    <w:qFormat/>
  </w:style>
  <w:style w:type="character" w:customStyle="1" w:styleId="WW-WW8Num1ztrue5111111111111111111111111">
    <w:name w:val="WW-WW8Num1ztrue5111111111111111111111111"/>
    <w:qFormat/>
  </w:style>
  <w:style w:type="character" w:customStyle="1" w:styleId="WW-WW8Num1ztrue6111111111111111111111111">
    <w:name w:val="WW-WW8Num1ztrue6111111111111111111111111"/>
    <w:qFormat/>
  </w:style>
  <w:style w:type="character" w:customStyle="1" w:styleId="WW-WW8Num1ztrue7111111111111111111111111">
    <w:name w:val="WW-WW8Num1ztrue7111111111111111111111111"/>
    <w:qFormat/>
  </w:style>
  <w:style w:type="character" w:customStyle="1" w:styleId="WW-WW8Num1ztrue111111111111111111111111111">
    <w:name w:val="WW-WW8Num1ztrue111111111111111111111111111"/>
    <w:qFormat/>
  </w:style>
  <w:style w:type="character" w:customStyle="1" w:styleId="WW-WW8Num1ztrue21111111111111111111111111">
    <w:name w:val="WW-WW8Num1ztrue21111111111111111111111111"/>
    <w:qFormat/>
  </w:style>
  <w:style w:type="character" w:customStyle="1" w:styleId="WW-WW8Num1ztrue31111111111111111111111111">
    <w:name w:val="WW-WW8Num1ztrue31111111111111111111111111"/>
    <w:qFormat/>
  </w:style>
  <w:style w:type="character" w:customStyle="1" w:styleId="WW-WW8Num1ztrue41111111111111111111111111">
    <w:name w:val="WW-WW8Num1ztrue41111111111111111111111111"/>
    <w:qFormat/>
  </w:style>
  <w:style w:type="character" w:customStyle="1" w:styleId="WW-WW8Num1ztrue51111111111111111111111111">
    <w:name w:val="WW-WW8Num1ztrue51111111111111111111111111"/>
    <w:qFormat/>
  </w:style>
  <w:style w:type="character" w:customStyle="1" w:styleId="WW-WW8Num1ztrue61111111111111111111111111">
    <w:name w:val="WW-WW8Num1ztrue61111111111111111111111111"/>
    <w:qFormat/>
  </w:style>
  <w:style w:type="character" w:customStyle="1" w:styleId="WW-WW8Num1ztrue71111111111111111111111111">
    <w:name w:val="WW-WW8Num1ztrue71111111111111111111111111"/>
    <w:qFormat/>
  </w:style>
  <w:style w:type="character" w:customStyle="1" w:styleId="WW-WW8Num1ztrue1111111111111111111111111111">
    <w:name w:val="WW-WW8Num1ztrue1111111111111111111111111111"/>
    <w:qFormat/>
  </w:style>
  <w:style w:type="character" w:customStyle="1" w:styleId="WW-WW8Num1ztrue211111111111111111111111111">
    <w:name w:val="WW-WW8Num1ztrue211111111111111111111111111"/>
    <w:qFormat/>
  </w:style>
  <w:style w:type="character" w:customStyle="1" w:styleId="WW-WW8Num1ztrue311111111111111111111111111">
    <w:name w:val="WW-WW8Num1ztrue311111111111111111111111111"/>
    <w:qFormat/>
  </w:style>
  <w:style w:type="character" w:customStyle="1" w:styleId="WW-WW8Num1ztrue411111111111111111111111111">
    <w:name w:val="WW-WW8Num1ztrue411111111111111111111111111"/>
    <w:qFormat/>
  </w:style>
  <w:style w:type="character" w:customStyle="1" w:styleId="WW-WW8Num1ztrue511111111111111111111111111">
    <w:name w:val="WW-WW8Num1ztrue511111111111111111111111111"/>
    <w:qFormat/>
  </w:style>
  <w:style w:type="character" w:customStyle="1" w:styleId="WW-WW8Num1ztrue611111111111111111111111111">
    <w:name w:val="WW-WW8Num1ztrue611111111111111111111111111"/>
    <w:qFormat/>
  </w:style>
  <w:style w:type="character" w:customStyle="1" w:styleId="WW-WW8Num1ztrue711111111111111111111111111">
    <w:name w:val="WW-WW8Num1ztrue711111111111111111111111111"/>
    <w:qFormat/>
  </w:style>
  <w:style w:type="character" w:customStyle="1" w:styleId="WW-WW8Num1ztrue11111111111111111111111111111">
    <w:name w:val="WW-WW8Num1ztrue11111111111111111111111111111"/>
    <w:qFormat/>
  </w:style>
  <w:style w:type="character" w:customStyle="1" w:styleId="WW-WW8Num1ztrue2111111111111111111111111111">
    <w:name w:val="WW-WW8Num1ztrue2111111111111111111111111111"/>
    <w:qFormat/>
  </w:style>
  <w:style w:type="character" w:customStyle="1" w:styleId="WW-WW8Num1ztrue3111111111111111111111111111">
    <w:name w:val="WW-WW8Num1ztrue3111111111111111111111111111"/>
    <w:qFormat/>
  </w:style>
  <w:style w:type="character" w:customStyle="1" w:styleId="WW-WW8Num1ztrue4111111111111111111111111111">
    <w:name w:val="WW-WW8Num1ztrue4111111111111111111111111111"/>
    <w:qFormat/>
  </w:style>
  <w:style w:type="character" w:customStyle="1" w:styleId="WW-WW8Num1ztrue5111111111111111111111111111">
    <w:name w:val="WW-WW8Num1ztrue5111111111111111111111111111"/>
    <w:qFormat/>
  </w:style>
  <w:style w:type="character" w:customStyle="1" w:styleId="WW-WW8Num1ztrue6111111111111111111111111111">
    <w:name w:val="WW-WW8Num1ztrue6111111111111111111111111111"/>
    <w:qFormat/>
  </w:style>
  <w:style w:type="character" w:customStyle="1" w:styleId="10">
    <w:name w:val="Основной шрифт абзаца1"/>
    <w:qFormat/>
  </w:style>
  <w:style w:type="character" w:customStyle="1" w:styleId="11">
    <w:name w:val="Заголовок 1 Знак"/>
    <w:basedOn w:val="51"/>
    <w:qFormat/>
  </w:style>
  <w:style w:type="character" w:customStyle="1" w:styleId="21">
    <w:name w:val="Заголовок 2 Знак"/>
    <w:basedOn w:val="51"/>
    <w:qFormat/>
  </w:style>
  <w:style w:type="character" w:customStyle="1" w:styleId="31">
    <w:name w:val="Заголовок 3 Знак"/>
    <w:basedOn w:val="51"/>
    <w:qFormat/>
  </w:style>
  <w:style w:type="character" w:customStyle="1" w:styleId="41">
    <w:name w:val="Заголовок 4 Знак"/>
    <w:basedOn w:val="51"/>
    <w:qFormat/>
  </w:style>
  <w:style w:type="character" w:customStyle="1" w:styleId="70">
    <w:name w:val="Заголовок 7 Знак"/>
    <w:basedOn w:val="5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a4">
    <w:name w:val="Посещённая гиперссылка"/>
    <w:basedOn w:val="51"/>
  </w:style>
  <w:style w:type="character" w:customStyle="1" w:styleId="a5">
    <w:name w:val="Верхний колонтитул Знак"/>
    <w:basedOn w:val="51"/>
    <w:qFormat/>
  </w:style>
  <w:style w:type="character" w:customStyle="1" w:styleId="a6">
    <w:name w:val="Нижний колонтитул Знак"/>
    <w:basedOn w:val="51"/>
    <w:qFormat/>
  </w:style>
  <w:style w:type="character" w:customStyle="1" w:styleId="a7">
    <w:name w:val="Основной текст Знак"/>
    <w:basedOn w:val="51"/>
    <w:qFormat/>
  </w:style>
  <w:style w:type="character" w:customStyle="1" w:styleId="a8">
    <w:name w:val="Текст выноски Знак"/>
    <w:basedOn w:val="51"/>
    <w:qFormat/>
  </w:style>
  <w:style w:type="character" w:customStyle="1" w:styleId="a9">
    <w:name w:val="Цветовое выделение"/>
    <w:qFormat/>
  </w:style>
  <w:style w:type="character" w:customStyle="1" w:styleId="MSGENFONTSTYLENAMETEMPLATEROLEMSGENFONTSTYLENAMEBYROLETEXT">
    <w:name w:val="MSG_EN_FONT_STYLE_NAME_TEMPLATE_ROLE MSG_EN_FONT_STYLE_NAME_BY_ROLE_TEXT_"/>
    <w:basedOn w:val="51"/>
    <w:qFormat/>
  </w:style>
  <w:style w:type="character" w:customStyle="1" w:styleId="apple-converted-space">
    <w:name w:val="apple-converted-space"/>
    <w:basedOn w:val="51"/>
    <w:qFormat/>
  </w:style>
  <w:style w:type="character" w:customStyle="1" w:styleId="aa">
    <w:name w:val="Символ нумерации"/>
    <w:qFormat/>
  </w:style>
  <w:style w:type="character" w:customStyle="1" w:styleId="ab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12">
    <w:name w:val="Верхний колонтитул Знак1"/>
    <w:basedOn w:val="51"/>
    <w:qFormat/>
    <w:rPr>
      <w:szCs w:val="21"/>
    </w:rPr>
  </w:style>
  <w:style w:type="character" w:customStyle="1" w:styleId="13">
    <w:name w:val="Нижний колонтитул Знак1"/>
    <w:basedOn w:val="51"/>
    <w:qFormat/>
    <w:rPr>
      <w:szCs w:val="21"/>
    </w:rPr>
  </w:style>
  <w:style w:type="character" w:customStyle="1" w:styleId="22">
    <w:name w:val="Верхний колонтитул Знак2"/>
    <w:basedOn w:val="51"/>
    <w:qFormat/>
    <w:rPr>
      <w:szCs w:val="21"/>
    </w:rPr>
  </w:style>
  <w:style w:type="character" w:customStyle="1" w:styleId="23">
    <w:name w:val="Нижний колонтитул Знак2"/>
    <w:basedOn w:val="51"/>
    <w:qFormat/>
    <w:rPr>
      <w:szCs w:val="21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7">
    <w:name w:val="ListLabel 7"/>
    <w:qFormat/>
    <w:rPr>
      <w:rFonts w:cs="Symbol"/>
      <w:sz w:val="22"/>
    </w:rPr>
  </w:style>
  <w:style w:type="character" w:customStyle="1" w:styleId="ListLabel8">
    <w:name w:val="ListLabel 8"/>
    <w:qFormat/>
    <w:rPr>
      <w:rFonts w:cs="Symbol"/>
      <w:b/>
      <w:sz w:val="22"/>
      <w:szCs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  <w:sz w:val="24"/>
      <w:szCs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  <w:sz w:val="24"/>
      <w:szCs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  <w:sz w:val="22"/>
      <w:szCs w:val="24"/>
    </w:rPr>
  </w:style>
  <w:style w:type="character" w:customStyle="1" w:styleId="ListLabel18">
    <w:name w:val="ListLabel 18"/>
    <w:qFormat/>
    <w:rPr>
      <w:rFonts w:cs="Symbol"/>
      <w:sz w:val="24"/>
      <w:szCs w:val="24"/>
    </w:rPr>
  </w:style>
  <w:style w:type="character" w:customStyle="1" w:styleId="ListLabel19">
    <w:name w:val="ListLabel 19"/>
    <w:qFormat/>
    <w:rPr>
      <w:rFonts w:cs="Symbol"/>
      <w:sz w:val="24"/>
      <w:szCs w:val="24"/>
    </w:rPr>
  </w:style>
  <w:style w:type="character" w:customStyle="1" w:styleId="ListLabel20">
    <w:name w:val="ListLabel 20"/>
    <w:qFormat/>
    <w:rPr>
      <w:rFonts w:cs="Symbol"/>
      <w:sz w:val="24"/>
      <w:szCs w:val="24"/>
    </w:rPr>
  </w:style>
  <w:style w:type="character" w:customStyle="1" w:styleId="ListLabel21">
    <w:name w:val="ListLabel 21"/>
    <w:qFormat/>
    <w:rPr>
      <w:rFonts w:cs="Symbol"/>
      <w:sz w:val="24"/>
      <w:szCs w:val="24"/>
    </w:rPr>
  </w:style>
  <w:style w:type="character" w:customStyle="1" w:styleId="ListLabel22">
    <w:name w:val="ListLabel 22"/>
    <w:qFormat/>
    <w:rPr>
      <w:rFonts w:cs="Symbol"/>
      <w:sz w:val="24"/>
      <w:szCs w:val="24"/>
    </w:rPr>
  </w:style>
  <w:style w:type="character" w:customStyle="1" w:styleId="ListLabel23">
    <w:name w:val="ListLabel 23"/>
    <w:qFormat/>
    <w:rPr>
      <w:rFonts w:cs="Symbol"/>
      <w:sz w:val="24"/>
      <w:szCs w:val="24"/>
    </w:rPr>
  </w:style>
  <w:style w:type="character" w:customStyle="1" w:styleId="ListLabel24">
    <w:name w:val="ListLabel 24"/>
    <w:qFormat/>
    <w:rPr>
      <w:rFonts w:cs="Symbol"/>
      <w:sz w:val="24"/>
      <w:szCs w:val="24"/>
    </w:rPr>
  </w:style>
  <w:style w:type="character" w:customStyle="1" w:styleId="ListLabel25">
    <w:name w:val="ListLabel 25"/>
    <w:qFormat/>
    <w:rPr>
      <w:rFonts w:cs="Symbol"/>
      <w:sz w:val="24"/>
      <w:szCs w:val="24"/>
    </w:rPr>
  </w:style>
  <w:style w:type="character" w:customStyle="1" w:styleId="ListLabel26">
    <w:name w:val="ListLabel 26"/>
    <w:qFormat/>
    <w:rPr>
      <w:rFonts w:cs="Symbol"/>
      <w:sz w:val="22"/>
    </w:rPr>
  </w:style>
  <w:style w:type="character" w:customStyle="1" w:styleId="ListLabel27">
    <w:name w:val="ListLabel 27"/>
    <w:qFormat/>
    <w:rPr>
      <w:rFonts w:cs="Symbol"/>
      <w:b/>
      <w:sz w:val="22"/>
      <w:szCs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  <w:sz w:val="24"/>
      <w:szCs w:val="24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  <w:sz w:val="24"/>
      <w:szCs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  <w:sz w:val="22"/>
      <w:szCs w:val="24"/>
    </w:rPr>
  </w:style>
  <w:style w:type="character" w:customStyle="1" w:styleId="ListLabel37">
    <w:name w:val="ListLabel 37"/>
    <w:qFormat/>
    <w:rPr>
      <w:rFonts w:cs="Symbol"/>
      <w:sz w:val="24"/>
      <w:szCs w:val="24"/>
    </w:rPr>
  </w:style>
  <w:style w:type="character" w:customStyle="1" w:styleId="ListLabel38">
    <w:name w:val="ListLabel 38"/>
    <w:qFormat/>
    <w:rPr>
      <w:rFonts w:cs="Symbol"/>
      <w:sz w:val="24"/>
      <w:szCs w:val="24"/>
    </w:rPr>
  </w:style>
  <w:style w:type="character" w:customStyle="1" w:styleId="ListLabel39">
    <w:name w:val="ListLabel 39"/>
    <w:qFormat/>
    <w:rPr>
      <w:rFonts w:cs="Symbol"/>
      <w:sz w:val="24"/>
      <w:szCs w:val="24"/>
    </w:rPr>
  </w:style>
  <w:style w:type="character" w:customStyle="1" w:styleId="ListLabel40">
    <w:name w:val="ListLabel 40"/>
    <w:qFormat/>
    <w:rPr>
      <w:rFonts w:cs="Symbol"/>
      <w:sz w:val="24"/>
      <w:szCs w:val="24"/>
    </w:rPr>
  </w:style>
  <w:style w:type="character" w:customStyle="1" w:styleId="ListLabel41">
    <w:name w:val="ListLabel 41"/>
    <w:qFormat/>
    <w:rPr>
      <w:rFonts w:cs="Symbol"/>
      <w:sz w:val="24"/>
      <w:szCs w:val="24"/>
    </w:rPr>
  </w:style>
  <w:style w:type="character" w:customStyle="1" w:styleId="ListLabel42">
    <w:name w:val="ListLabel 42"/>
    <w:qFormat/>
    <w:rPr>
      <w:rFonts w:cs="Symbol"/>
      <w:sz w:val="24"/>
      <w:szCs w:val="24"/>
    </w:rPr>
  </w:style>
  <w:style w:type="character" w:customStyle="1" w:styleId="ListLabel43">
    <w:name w:val="ListLabel 43"/>
    <w:qFormat/>
    <w:rPr>
      <w:rFonts w:cs="Symbol"/>
      <w:sz w:val="24"/>
      <w:szCs w:val="24"/>
    </w:rPr>
  </w:style>
  <w:style w:type="character" w:customStyle="1" w:styleId="ListLabel44">
    <w:name w:val="ListLabel 44"/>
    <w:qFormat/>
    <w:rPr>
      <w:rFonts w:cs="Symbol"/>
      <w:sz w:val="24"/>
      <w:szCs w:val="24"/>
    </w:rPr>
  </w:style>
  <w:style w:type="character" w:customStyle="1" w:styleId="ListLabel45">
    <w:name w:val="ListLabel 45"/>
    <w:qFormat/>
    <w:rPr>
      <w:rFonts w:cs="Symbol"/>
      <w:sz w:val="22"/>
    </w:rPr>
  </w:style>
  <w:style w:type="character" w:customStyle="1" w:styleId="ListLabel46">
    <w:name w:val="ListLabel 46"/>
    <w:qFormat/>
    <w:rPr>
      <w:rFonts w:cs="Symbol"/>
      <w:b/>
      <w:sz w:val="22"/>
      <w:szCs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sz w:val="24"/>
      <w:szCs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4"/>
      <w:szCs w:val="24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sz w:val="22"/>
      <w:szCs w:val="24"/>
    </w:rPr>
  </w:style>
  <w:style w:type="character" w:customStyle="1" w:styleId="ListLabel56">
    <w:name w:val="ListLabel 56"/>
    <w:qFormat/>
    <w:rPr>
      <w:rFonts w:cs="Symbol"/>
      <w:sz w:val="24"/>
      <w:szCs w:val="24"/>
    </w:rPr>
  </w:style>
  <w:style w:type="character" w:customStyle="1" w:styleId="ListLabel57">
    <w:name w:val="ListLabel 57"/>
    <w:qFormat/>
    <w:rPr>
      <w:rFonts w:cs="Symbol"/>
      <w:sz w:val="24"/>
      <w:szCs w:val="24"/>
    </w:rPr>
  </w:style>
  <w:style w:type="character" w:customStyle="1" w:styleId="ListLabel58">
    <w:name w:val="ListLabel 58"/>
    <w:qFormat/>
    <w:rPr>
      <w:rFonts w:cs="Symbol"/>
      <w:sz w:val="24"/>
      <w:szCs w:val="24"/>
    </w:rPr>
  </w:style>
  <w:style w:type="character" w:customStyle="1" w:styleId="ListLabel59">
    <w:name w:val="ListLabel 59"/>
    <w:qFormat/>
    <w:rPr>
      <w:rFonts w:cs="Symbol"/>
      <w:sz w:val="24"/>
      <w:szCs w:val="24"/>
    </w:rPr>
  </w:style>
  <w:style w:type="character" w:customStyle="1" w:styleId="ListLabel60">
    <w:name w:val="ListLabel 60"/>
    <w:qFormat/>
    <w:rPr>
      <w:rFonts w:cs="Symbol"/>
      <w:sz w:val="24"/>
      <w:szCs w:val="24"/>
    </w:rPr>
  </w:style>
  <w:style w:type="character" w:customStyle="1" w:styleId="ListLabel61">
    <w:name w:val="ListLabel 61"/>
    <w:qFormat/>
    <w:rPr>
      <w:rFonts w:cs="Symbol"/>
      <w:sz w:val="24"/>
      <w:szCs w:val="24"/>
    </w:rPr>
  </w:style>
  <w:style w:type="character" w:customStyle="1" w:styleId="ListLabel62">
    <w:name w:val="ListLabel 62"/>
    <w:qFormat/>
    <w:rPr>
      <w:rFonts w:cs="Symbol"/>
      <w:sz w:val="24"/>
      <w:szCs w:val="24"/>
    </w:rPr>
  </w:style>
  <w:style w:type="character" w:customStyle="1" w:styleId="ListLabel63">
    <w:name w:val="ListLabel 63"/>
    <w:qFormat/>
    <w:rPr>
      <w:rFonts w:cs="Symbol"/>
      <w:sz w:val="24"/>
      <w:szCs w:val="24"/>
    </w:rPr>
  </w:style>
  <w:style w:type="paragraph" w:customStyle="1" w:styleId="a0">
    <w:name w:val="Заголовок"/>
    <w:basedOn w:val="a"/>
    <w:next w:val="ac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ascii="Arial" w:eastAsia="SimSun" w:hAnsi="Arial" w:cs="Tahoma"/>
      <w:sz w:val="20"/>
    </w:rPr>
  </w:style>
  <w:style w:type="paragraph" w:styleId="ae">
    <w:name w:val="Title"/>
    <w:basedOn w:val="a"/>
    <w:qFormat/>
    <w:pPr>
      <w:suppressLineNumbers/>
      <w:spacing w:before="120" w:after="120"/>
    </w:pPr>
    <w:rPr>
      <w:rFonts w:ascii="Liberation Serif" w:eastAsia="SimSun" w:hAnsi="Liberation Serif"/>
      <w:i/>
      <w:iCs/>
    </w:rPr>
  </w:style>
  <w:style w:type="paragraph" w:styleId="af">
    <w:name w:val="index heading"/>
    <w:basedOn w:val="a"/>
    <w:qFormat/>
    <w:pPr>
      <w:suppressLineNumbers/>
    </w:pPr>
    <w:rPr>
      <w:rFonts w:ascii="Liberation Serif" w:eastAsia="SimSun" w:hAnsi="Liberation Serif"/>
    </w:rPr>
  </w:style>
  <w:style w:type="paragraph" w:customStyle="1" w:styleId="Standard">
    <w:name w:val="Standard"/>
    <w:qFormat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Textbody">
    <w:name w:val="Text body"/>
    <w:basedOn w:val="Standard"/>
    <w:qFormat/>
    <w:rPr>
      <w:sz w:val="28"/>
    </w:rPr>
  </w:style>
  <w:style w:type="paragraph" w:styleId="af0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71">
    <w:name w:val="Указатель7"/>
    <w:basedOn w:val="a"/>
    <w:qFormat/>
    <w:pPr>
      <w:suppressLineNumbers/>
    </w:pPr>
  </w:style>
  <w:style w:type="paragraph" w:customStyle="1" w:styleId="52">
    <w:name w:val="Название объекта5"/>
    <w:basedOn w:val="a"/>
    <w:qFormat/>
    <w:pPr>
      <w:suppressLineNumbers/>
      <w:spacing w:before="120" w:after="120"/>
    </w:pPr>
    <w:rPr>
      <w:i/>
      <w:iCs/>
    </w:rPr>
  </w:style>
  <w:style w:type="paragraph" w:customStyle="1" w:styleId="62">
    <w:name w:val="Указатель6"/>
    <w:basedOn w:val="a"/>
    <w:qFormat/>
    <w:pPr>
      <w:suppressLineNumbers/>
    </w:pPr>
  </w:style>
  <w:style w:type="paragraph" w:customStyle="1" w:styleId="42">
    <w:name w:val="Название объекта4"/>
    <w:basedOn w:val="a0"/>
    <w:qFormat/>
    <w:pPr>
      <w:jc w:val="center"/>
    </w:pPr>
    <w:rPr>
      <w:b/>
      <w:bCs/>
      <w:sz w:val="56"/>
      <w:szCs w:val="56"/>
    </w:rPr>
  </w:style>
  <w:style w:type="paragraph" w:customStyle="1" w:styleId="53">
    <w:name w:val="Указатель5"/>
    <w:basedOn w:val="Standard"/>
    <w:qFormat/>
    <w:pPr>
      <w:suppressLineNumbers/>
    </w:pPr>
    <w:rPr>
      <w:rFonts w:cs="Mangal"/>
    </w:rPr>
  </w:style>
  <w:style w:type="paragraph" w:customStyle="1" w:styleId="32">
    <w:name w:val="Название объекта3"/>
    <w:basedOn w:val="a0"/>
    <w:qFormat/>
    <w:pPr>
      <w:jc w:val="center"/>
    </w:pPr>
    <w:rPr>
      <w:b/>
      <w:bCs/>
      <w:sz w:val="56"/>
      <w:szCs w:val="56"/>
    </w:rPr>
  </w:style>
  <w:style w:type="paragraph" w:customStyle="1" w:styleId="43">
    <w:name w:val="Указатель4"/>
    <w:basedOn w:val="Standard"/>
    <w:qFormat/>
    <w:pPr>
      <w:suppressLineNumbers/>
    </w:pPr>
    <w:rPr>
      <w:rFonts w:cs="Mangal"/>
    </w:rPr>
  </w:style>
  <w:style w:type="paragraph" w:customStyle="1" w:styleId="24">
    <w:name w:val="Название объекта2"/>
    <w:basedOn w:val="a0"/>
    <w:qFormat/>
  </w:style>
  <w:style w:type="paragraph" w:customStyle="1" w:styleId="33">
    <w:name w:val="Указатель3"/>
    <w:basedOn w:val="Standard"/>
    <w:qFormat/>
    <w:pPr>
      <w:suppressLineNumbers/>
    </w:pPr>
    <w:rPr>
      <w:rFonts w:cs="Mangal"/>
    </w:rPr>
  </w:style>
  <w:style w:type="paragraph" w:styleId="af1">
    <w:name w:val="Subtitle"/>
    <w:basedOn w:val="a0"/>
    <w:pPr>
      <w:jc w:val="center"/>
    </w:pPr>
    <w:rPr>
      <w:i/>
      <w:iCs/>
    </w:rPr>
  </w:style>
  <w:style w:type="paragraph" w:customStyle="1" w:styleId="25">
    <w:name w:val="Название2"/>
    <w:basedOn w:val="a0"/>
    <w:qFormat/>
  </w:style>
  <w:style w:type="paragraph" w:customStyle="1" w:styleId="26">
    <w:name w:val="Указатель2"/>
    <w:basedOn w:val="Standard"/>
    <w:qFormat/>
    <w:pPr>
      <w:suppressLineNumbers/>
    </w:pPr>
    <w:rPr>
      <w:rFonts w:cs="Mangal"/>
    </w:rPr>
  </w:style>
  <w:style w:type="paragraph" w:customStyle="1" w:styleId="14">
    <w:name w:val="Название1"/>
    <w:basedOn w:val="Standard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Standard"/>
    <w:qFormat/>
    <w:pPr>
      <w:suppressLineNumbers/>
    </w:pPr>
    <w:rPr>
      <w:rFonts w:ascii="Arial" w:hAnsi="Arial" w:cs="Tahoma"/>
    </w:rPr>
  </w:style>
  <w:style w:type="paragraph" w:styleId="af2">
    <w:name w:val="Normal (Web)"/>
    <w:basedOn w:val="a"/>
    <w:qFormat/>
    <w:pPr>
      <w:spacing w:before="280" w:after="280"/>
    </w:pPr>
    <w:rPr>
      <w:rFonts w:ascii="Times New Roman" w:eastAsia="Times New Roman" w:hAnsi="Times New Roman" w:cs="Times New Roman"/>
    </w:rPr>
  </w:style>
  <w:style w:type="paragraph" w:styleId="af3">
    <w:name w:val="header"/>
    <w:basedOn w:val="a"/>
    <w:qFormat/>
    <w:pPr>
      <w:tabs>
        <w:tab w:val="center" w:pos="4677"/>
        <w:tab w:val="right" w:pos="9355"/>
      </w:tabs>
    </w:pPr>
    <w:rPr>
      <w:szCs w:val="21"/>
    </w:rPr>
  </w:style>
  <w:style w:type="paragraph" w:styleId="af4">
    <w:name w:val="footer"/>
    <w:basedOn w:val="a"/>
    <w:qFormat/>
    <w:pPr>
      <w:tabs>
        <w:tab w:val="center" w:pos="4677"/>
        <w:tab w:val="right" w:pos="9355"/>
      </w:tabs>
    </w:pPr>
    <w:rPr>
      <w:szCs w:val="21"/>
    </w:rPr>
  </w:style>
  <w:style w:type="paragraph" w:styleId="af5">
    <w:name w:val="Balloon Text"/>
    <w:basedOn w:val="Standard"/>
    <w:qFormat/>
  </w:style>
  <w:style w:type="paragraph" w:styleId="af6">
    <w:name w:val="No Spacing"/>
    <w:qFormat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szCs w:val="22"/>
      <w:lang w:bidi="ar-SA"/>
    </w:rPr>
  </w:style>
  <w:style w:type="paragraph" w:customStyle="1" w:styleId="ConsPlusNormal">
    <w:name w:val="ConsPlus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szCs w:val="22"/>
      <w:lang w:bidi="ar-SA"/>
    </w:rPr>
  </w:style>
  <w:style w:type="paragraph" w:customStyle="1" w:styleId="16">
    <w:name w:val="Абзац списка1"/>
    <w:basedOn w:val="Standard"/>
    <w:qFormat/>
  </w:style>
  <w:style w:type="paragraph" w:customStyle="1" w:styleId="ConsPlusCell">
    <w:name w:val="ConsPlusCell"/>
    <w:qFormat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szCs w:val="22"/>
      <w:lang w:bidi="ar-SA"/>
    </w:rPr>
  </w:style>
  <w:style w:type="paragraph" w:customStyle="1" w:styleId="17">
    <w:name w:val="Название объекта1"/>
    <w:basedOn w:val="Standard"/>
    <w:qFormat/>
  </w:style>
  <w:style w:type="paragraph" w:customStyle="1" w:styleId="af7">
    <w:name w:val="#Таблица текст"/>
    <w:basedOn w:val="Standard"/>
    <w:qFormat/>
  </w:style>
  <w:style w:type="paragraph" w:customStyle="1" w:styleId="210">
    <w:name w:val="Основной текст 21"/>
    <w:basedOn w:val="Standard"/>
    <w:qFormat/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szCs w:val="22"/>
      <w:lang w:bidi="ar-SA"/>
    </w:rPr>
  </w:style>
  <w:style w:type="paragraph" w:customStyle="1" w:styleId="ConsPlusDocList">
    <w:name w:val="ConsPlusDocList"/>
    <w:qFormat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szCs w:val="22"/>
      <w:lang w:bidi="ar-SA"/>
    </w:rPr>
  </w:style>
  <w:style w:type="paragraph" w:customStyle="1" w:styleId="ConsTitle">
    <w:name w:val="ConsTitle"/>
    <w:qFormat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szCs w:val="22"/>
      <w:lang w:bidi="ar-SA"/>
    </w:rPr>
  </w:style>
  <w:style w:type="paragraph" w:customStyle="1" w:styleId="ConsNormal">
    <w:name w:val="Cons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szCs w:val="22"/>
      <w:lang w:bidi="ar-SA"/>
    </w:r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afa">
    <w:name w:val="Блочная цитата"/>
    <w:basedOn w:val="Standard"/>
    <w:qFormat/>
    <w:pPr>
      <w:spacing w:after="283"/>
      <w:ind w:left="567" w:right="567"/>
    </w:pPr>
  </w:style>
  <w:style w:type="paragraph" w:styleId="afb">
    <w:name w:val="List Paragraph"/>
    <w:basedOn w:val="Standard"/>
    <w:uiPriority w:val="34"/>
    <w:qFormat/>
    <w:pPr>
      <w:ind w:left="720"/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character" w:customStyle="1" w:styleId="50">
    <w:name w:val="Заголовок 5 Знак"/>
    <w:basedOn w:val="a1"/>
    <w:link w:val="5"/>
    <w:rsid w:val="001F30D8"/>
    <w:rPr>
      <w:rFonts w:ascii="Times New Roman" w:hAnsi="Times New Roman" w:cs="Times New Roman"/>
      <w:b/>
      <w:i/>
      <w:kern w:val="2"/>
      <w:sz w:val="26"/>
      <w:szCs w:val="20"/>
      <w:lang w:val="en-US" w:bidi="ar-SA"/>
    </w:rPr>
  </w:style>
  <w:style w:type="character" w:customStyle="1" w:styleId="60">
    <w:name w:val="Заголовок 6 Знак"/>
    <w:basedOn w:val="a1"/>
    <w:link w:val="6"/>
    <w:rsid w:val="001F30D8"/>
    <w:rPr>
      <w:rFonts w:ascii="Times New Roman" w:hAnsi="Times New Roman" w:cs="Times New Roman"/>
      <w:b/>
      <w:kern w:val="2"/>
      <w:sz w:val="22"/>
      <w:szCs w:val="20"/>
      <w:lang w:val="en-US" w:bidi="ar-SA"/>
    </w:rPr>
  </w:style>
  <w:style w:type="character" w:customStyle="1" w:styleId="80">
    <w:name w:val="Заголовок 8 Знак"/>
    <w:basedOn w:val="a1"/>
    <w:link w:val="8"/>
    <w:rsid w:val="001F30D8"/>
    <w:rPr>
      <w:rFonts w:ascii="Times New Roman" w:hAnsi="Times New Roman" w:cs="Times New Roman"/>
      <w:i/>
      <w:kern w:val="2"/>
      <w:sz w:val="24"/>
      <w:szCs w:val="20"/>
      <w:lang w:val="en-US" w:bidi="ar-SA"/>
    </w:rPr>
  </w:style>
  <w:style w:type="character" w:customStyle="1" w:styleId="90">
    <w:name w:val="Заголовок 9 Знак"/>
    <w:basedOn w:val="a1"/>
    <w:link w:val="9"/>
    <w:rsid w:val="001F30D8"/>
    <w:rPr>
      <w:rFonts w:ascii="Arial" w:hAnsi="Arial" w:cs="Times New Roman"/>
      <w:kern w:val="2"/>
      <w:sz w:val="22"/>
      <w:szCs w:val="20"/>
      <w:lang w:val="en-US" w:bidi="ar-SA"/>
    </w:rPr>
  </w:style>
  <w:style w:type="numbering" w:customStyle="1" w:styleId="18">
    <w:name w:val="Нет списка1"/>
    <w:next w:val="a3"/>
    <w:uiPriority w:val="99"/>
    <w:semiHidden/>
    <w:unhideWhenUsed/>
    <w:rsid w:val="001F30D8"/>
  </w:style>
  <w:style w:type="numbering" w:customStyle="1" w:styleId="110">
    <w:name w:val="Нет списка11"/>
    <w:next w:val="a3"/>
    <w:uiPriority w:val="99"/>
    <w:semiHidden/>
    <w:unhideWhenUsed/>
    <w:rsid w:val="001F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/Users/&#1057;&#1087;&#1077;&#1094;&#1080;&#1072;&#1083;&#1080;&#1089;&#1090;/AppData/Local/AppData/Local/Temp/C:/Documents%20and%20Settings/ZamUSZN/&#1056;&#1072;&#1073;&#1086;&#1095;&#1080;&#1081;%20&#1089;&#1090;&#1086;&#1083;/1451.doc" TargetMode="Externa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C:/Users/&#1057;&#1087;&#1077;&#1094;&#1080;&#1072;&#1083;&#1080;&#1089;&#1090;/AppData/Local/AppData/Local/Temp/C:/Documents%20and%20Settings/ZamUSZN/&#1056;&#1072;&#1073;&#1086;&#1095;&#1080;&#1081;%20&#1089;&#1090;&#1086;&#1083;/1451.doc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19767</Words>
  <Characters>112678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2019-11-06T14:45:00Z</cp:lastPrinted>
  <dcterms:created xsi:type="dcterms:W3CDTF">2022-08-15T09:04:00Z</dcterms:created>
  <dcterms:modified xsi:type="dcterms:W3CDTF">2022-08-15T09:04:00Z</dcterms:modified>
  <dc:language>ru-RU</dc:language>
</cp:coreProperties>
</file>