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A" w:rsidRPr="000A5BAA" w:rsidRDefault="000A5BAA" w:rsidP="000A5BAA">
      <w:pPr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0A5BAA">
        <w:rPr>
          <w:rFonts w:ascii="Times New Roman" w:hAnsi="Times New Roman" w:cs="Times New Roman"/>
          <w:sz w:val="24"/>
          <w:szCs w:val="24"/>
        </w:rPr>
        <w:t>Зеленцовского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A5BAA" w:rsidRDefault="000A5BAA" w:rsidP="000A5BAA">
      <w:pPr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A5BAA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Pr="000A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AA">
        <w:rPr>
          <w:rFonts w:ascii="Times New Roman" w:hAnsi="Times New Roman" w:cs="Times New Roman"/>
          <w:sz w:val="24"/>
          <w:szCs w:val="24"/>
        </w:rPr>
        <w:t>Зеленцовского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 xml:space="preserve"> сельского поселения на 2020  год и плановый период 2021 – 2022 годов»</w:t>
      </w:r>
    </w:p>
    <w:p w:rsidR="000A5BAA" w:rsidRDefault="000A5BAA" w:rsidP="000A5BAA">
      <w:pPr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Доходы бюджета сельского поселения на 2020 год прогнозируются в сумме 6744,6 тыс. руб. или на 16,1% ниже оценки 2019 года, на 2021 год – 6362,4 тыс. руб., на 2022 год – 6383,1 тыс. рублей.</w:t>
      </w:r>
    </w:p>
    <w:p w:rsidR="000A5BAA" w:rsidRDefault="000A5BAA" w:rsidP="000A5BAA">
      <w:pPr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Анализ динамики расходов бюджета по проекту решения показывает, что в целом расходы в 2020 году ниже в сравнении с 2019 годом на 1604,3 тыс. рублей или на 19,2%. На плановый период 2021 и 2022 годов расходы запланированы в сумме 6362,4 тыс. рублей и 6383,1 тыс. рублей соответственно по годам. Основная доля расходов бюджета сельского поселения на 2020 год планируется на общегосударственные вопросы – 39,9% (2693,8 тыс. руб.). Расходы бюджета сельского поселения на культуру, кинематографию составляют 19,9% (1345,0 тыс. руб.), жилищно-коммунальное хозяйство — 24,4% (1644,7 тыс. руб.), национальную экономику – 13,2%, национальную безопасность и правоохранительную деятельность — 0,4%</w:t>
      </w:r>
    </w:p>
    <w:p w:rsidR="00903AA8" w:rsidRDefault="00903AA8" w:rsidP="000A5BAA">
      <w:pPr>
        <w:rPr>
          <w:rFonts w:ascii="Times New Roman" w:hAnsi="Times New Roman" w:cs="Times New Roman"/>
          <w:sz w:val="24"/>
          <w:szCs w:val="24"/>
        </w:rPr>
      </w:pPr>
      <w:r w:rsidRPr="00903AA8">
        <w:rPr>
          <w:rFonts w:ascii="Times New Roman" w:hAnsi="Times New Roman" w:cs="Times New Roman"/>
          <w:sz w:val="24"/>
          <w:szCs w:val="24"/>
        </w:rPr>
        <w:tab/>
        <w:t xml:space="preserve">Текстовая часть проекта решения о бюджете подлежит корректировке, не утверждены источники финансирования дефицита бюджета, что является нарушением п.3 ст.184.1 Бюджетного кодекса Российской Федерации; согласно </w:t>
      </w:r>
      <w:proofErr w:type="spellStart"/>
      <w:r w:rsidRPr="00903AA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3AA8">
        <w:rPr>
          <w:rFonts w:ascii="Times New Roman" w:hAnsi="Times New Roman" w:cs="Times New Roman"/>
          <w:sz w:val="24"/>
          <w:szCs w:val="24"/>
        </w:rPr>
        <w:t xml:space="preserve">. 9 п.3 ст. 184.1 БК РФ 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 утверждается. В представленном проекте решения «О бюджете </w:t>
      </w:r>
      <w:proofErr w:type="spellStart"/>
      <w:r w:rsidRPr="00903AA8">
        <w:rPr>
          <w:rFonts w:ascii="Times New Roman" w:hAnsi="Times New Roman" w:cs="Times New Roman"/>
          <w:sz w:val="24"/>
          <w:szCs w:val="24"/>
        </w:rPr>
        <w:t>Зеленцовского</w:t>
      </w:r>
      <w:proofErr w:type="spellEnd"/>
      <w:r w:rsidRPr="00903AA8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годов» в п. 12 верхний предел муниципального внутреннего долга устанавливается, что является не соответствием п. 3 ст. 184.1 БК РФ. Представленным проектом решения не утверждается общий объём бюджетных ассигнований, направленных на исполнение публичных нормативных обязательств, хотя в расходах бюджета предусмотрена доплата к пенсии, замещавшим муниципальные должности и должности муниципальной службы в органах местного самоуправления.  В расходах бюджета, направленных на «Социальную политику» на доплату к пенсии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903AA8">
        <w:rPr>
          <w:rFonts w:ascii="Times New Roman" w:hAnsi="Times New Roman" w:cs="Times New Roman"/>
          <w:sz w:val="24"/>
          <w:szCs w:val="24"/>
        </w:rPr>
        <w:t>Зеленцовского</w:t>
      </w:r>
      <w:proofErr w:type="spellEnd"/>
      <w:r w:rsidRPr="00903AA8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приказом Минфина России от Приказ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 КВР должен быть 310 «Публичные нормативные социальные выплаты гражданам». В проекте бюджета указан КВР 320 «Социальные выплаты гражданам, кроме публичных нормативных социальных выплат», что не соответствует порядку применения бюджетной классификации.</w:t>
      </w:r>
    </w:p>
    <w:p w:rsidR="00903AA8" w:rsidRPr="00903AA8" w:rsidRDefault="00903AA8" w:rsidP="00903AA8">
      <w:pPr>
        <w:rPr>
          <w:rFonts w:ascii="Times New Roman" w:hAnsi="Times New Roman" w:cs="Times New Roman"/>
          <w:sz w:val="24"/>
          <w:szCs w:val="24"/>
        </w:rPr>
      </w:pPr>
      <w:r w:rsidRPr="00903AA8">
        <w:rPr>
          <w:rFonts w:ascii="Times New Roman" w:hAnsi="Times New Roman" w:cs="Times New Roman"/>
          <w:sz w:val="24"/>
          <w:szCs w:val="24"/>
        </w:rPr>
        <w:t>Контрольно-счетный комитет Представительного Собрания Никольского муниципального района обращает внимание администрации сельского поселения на отсутствие обоснованных расчетов к проекту решения о бюджете поселения по НДФЛ, земельному налогу, налогу на имущество физических лиц.</w:t>
      </w:r>
    </w:p>
    <w:p w:rsidR="00903AA8" w:rsidRDefault="00903AA8" w:rsidP="00903AA8">
      <w:pPr>
        <w:rPr>
          <w:rFonts w:ascii="Times New Roman" w:hAnsi="Times New Roman" w:cs="Times New Roman"/>
          <w:sz w:val="24"/>
          <w:szCs w:val="24"/>
        </w:rPr>
      </w:pPr>
      <w:r w:rsidRPr="00903AA8">
        <w:rPr>
          <w:rFonts w:ascii="Times New Roman" w:hAnsi="Times New Roman" w:cs="Times New Roman"/>
          <w:sz w:val="24"/>
          <w:szCs w:val="24"/>
        </w:rPr>
        <w:lastRenderedPageBreak/>
        <w:t>Отсутствие расчетов является нарушением ст. 37 БК РФ и не позволяет установить реалистичность поступления доходов бюджета в проекте решения и сделать вывод о достоверности их планирования.</w:t>
      </w:r>
    </w:p>
    <w:p w:rsidR="00903AA8" w:rsidRDefault="00903AA8" w:rsidP="0090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3AA8">
        <w:rPr>
          <w:rFonts w:ascii="Times New Roman" w:hAnsi="Times New Roman" w:cs="Times New Roman"/>
          <w:sz w:val="24"/>
          <w:szCs w:val="24"/>
        </w:rPr>
        <w:t>риложения №2, 3, не соответствуют приказу Приказ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в части наименований приложений и наименования разделов.</w:t>
      </w:r>
    </w:p>
    <w:p w:rsidR="00903AA8" w:rsidRDefault="00903AA8" w:rsidP="00903AA8">
      <w:pPr>
        <w:rPr>
          <w:rFonts w:ascii="Times New Roman" w:hAnsi="Times New Roman" w:cs="Times New Roman"/>
          <w:sz w:val="24"/>
          <w:szCs w:val="24"/>
        </w:rPr>
      </w:pPr>
    </w:p>
    <w:p w:rsidR="00704B94" w:rsidRPr="00775788" w:rsidRDefault="00903AA8" w:rsidP="00105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B94" w:rsidRPr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8"/>
    <w:rsid w:val="00072351"/>
    <w:rsid w:val="000A5BAA"/>
    <w:rsid w:val="00105EB0"/>
    <w:rsid w:val="00570BE6"/>
    <w:rsid w:val="00775788"/>
    <w:rsid w:val="00903AA8"/>
    <w:rsid w:val="009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5821-1535-48CF-A960-8094592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2019-12-31T09:45:00Z</dcterms:created>
  <dcterms:modified xsi:type="dcterms:W3CDTF">2019-12-31T09:45:00Z</dcterms:modified>
</cp:coreProperties>
</file>