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rPr>
          <w:sz w:val="24"/>
          <w:szCs w:val="24"/>
        </w:rPr>
      </w:pPr>
      <w:r>
        <w:rPr>
          <w:sz w:val="24"/>
          <w:szCs w:val="24"/>
        </w:rPr>
      </w:r>
    </w:p>
    <w:p>
      <w:pPr>
        <w:spacing w:line="218" w:lineRule="auto"/>
        <w:rPr>
          <w:spacing w:val="120"/>
          <w:sz w:val="24"/>
          <w:szCs w:val="24"/>
        </w:rPr>
      </w:pPr>
      <w:r>
        <w:rPr>
          <w:spacing w:val="120"/>
          <w:sz w:val="24"/>
          <w:szCs w:val="24"/>
        </w:rPr>
      </w:r>
    </w:p>
    <w:p>
      <w:pPr>
        <w:pStyle w:val=""/>
        <w:rPr>
          <w:sz w:val="24"/>
        </w:rPr>
      </w:pPr>
      <w:r>
        <w:rPr>
          <w:sz w:val="24"/>
        </w:rPr>
        <w:t xml:space="preserve">ПРЕДСТАВИТЕЛЬНОЕ СОБРАНИЕ  НИКОЛЬСКОГО </w:t>
      </w:r>
    </w:p>
    <w:p>
      <w:pPr>
        <w:pStyle w:val=""/>
        <w:rPr>
          <w:sz w:val="24"/>
        </w:rPr>
      </w:pPr>
      <w:r>
        <w:rPr>
          <w:sz w:val="24"/>
        </w:rPr>
        <w:t>МУНИЦИПАЛЬНОГО РАЙОНА</w:t>
      </w:r>
    </w:p>
    <w:p>
      <w:pPr>
        <w:pStyle w:val=""/>
        <w:rPr>
          <w:sz w:val="24"/>
        </w:rPr>
      </w:pPr>
      <w:r>
        <w:rPr>
          <w:sz w:val="24"/>
        </w:rPr>
        <w:t>ВОЛОГОДСКОЙ ОБЛАСТИ</w:t>
      </w:r>
    </w:p>
    <w:p>
      <w:pPr>
        <w:pStyle w:val=""/>
        <w:rPr>
          <w:sz w:val="24"/>
        </w:rPr>
      </w:pPr>
      <w:r>
        <w:rPr>
          <w:sz w:val="24"/>
        </w:rPr>
      </w:r>
    </w:p>
    <w:p>
      <w:pPr>
        <w:pStyle w:val=""/>
        <w:rPr>
          <w:sz w:val="24"/>
        </w:rPr>
      </w:pPr>
      <w:r>
        <w:rPr>
          <w:sz w:val="24"/>
        </w:rPr>
        <w:t>РЕШЕНИЕ</w:t>
      </w:r>
    </w:p>
    <w:p>
      <w:pPr>
        <w:pStyle w:val="FR1"/>
      </w:pPr>
      <w:r/>
    </w:p>
    <w:p>
      <w:pPr>
        <w:rPr>
          <w:rFonts w:ascii="Times New Roman" w:hAnsi="Times New Roman" w:cs="Times New Roman"/>
          <w:sz w:val="24"/>
          <w:szCs w:val="24"/>
        </w:rPr>
      </w:pP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от     24.03.2017 года                                                                            №  13</w:t>
      </w:r>
    </w:p>
    <w:p>
      <w:r/>
    </w:p>
    <w:p>
      <w:r/>
    </w:p>
    <w:p>
      <w:pPr>
        <w:spacing w:after="1" w:line="200" w:lineRule="atLeast"/>
        <w:rPr>
          <w:rFonts w:ascii="Times New Roman" w:hAnsi="Times New Roman" w:cs="Times New Roman"/>
        </w:rPr>
      </w:pPr>
      <w:r>
        <w:rPr>
          <w:rFonts w:ascii="Times New Roman" w:hAnsi="Times New Roman" w:cs="Times New Roman"/>
        </w:rPr>
        <w:t xml:space="preserve">Об утверждении Положения о постоянных </w:t>
      </w:r>
    </w:p>
    <w:p>
      <w:pPr>
        <w:spacing w:after="1" w:line="200" w:lineRule="atLeast"/>
        <w:rPr>
          <w:rFonts w:ascii="Times New Roman" w:hAnsi="Times New Roman" w:cs="Times New Roman"/>
        </w:rPr>
      </w:pPr>
      <w:r>
        <w:rPr>
          <w:rFonts w:ascii="Times New Roman" w:hAnsi="Times New Roman" w:cs="Times New Roman"/>
        </w:rPr>
        <w:t>комиссиях Представительного Собрания</w:t>
      </w:r>
    </w:p>
    <w:p>
      <w:pPr>
        <w:spacing w:after="1" w:line="200" w:lineRule="atLeast"/>
        <w:rPr>
          <w:rFonts w:ascii="Times New Roman" w:hAnsi="Times New Roman" w:cs="Times New Roman"/>
        </w:rPr>
      </w:pPr>
      <w:r>
        <w:rPr>
          <w:rFonts w:ascii="Times New Roman" w:hAnsi="Times New Roman" w:cs="Times New Roman"/>
        </w:rPr>
        <w:t>Никольского муниципального района</w:t>
      </w:r>
    </w:p>
    <w:p>
      <w:pPr>
        <w:spacing w:after="1" w:line="200" w:lineRule="atLeast"/>
        <w:rPr>
          <w:rFonts w:ascii="Times New Roman" w:hAnsi="Times New Roman" w:cs="Times New Roman"/>
        </w:rPr>
      </w:pPr>
      <w:r>
        <w:rPr>
          <w:rFonts w:ascii="Times New Roman" w:hAnsi="Times New Roman" w:cs="Times New Roman"/>
        </w:rPr>
      </w:r>
    </w:p>
    <w:p>
      <w:pPr>
        <w:spacing w:after="1" w:line="200" w:lineRule="atLeast"/>
        <w:rPr>
          <w:rFonts w:ascii="Times New Roman" w:hAnsi="Times New Roman" w:cs="Times New Roman"/>
        </w:rPr>
      </w:pPr>
      <w:r>
        <w:rPr>
          <w:rFonts w:ascii="Times New Roman" w:hAnsi="Times New Roman" w:cs="Times New Roman"/>
        </w:rPr>
      </w:r>
    </w:p>
    <w:p>
      <w:pPr>
        <w:spacing w:after="1" w:line="200" w:lineRule="atLeast"/>
      </w:pPr>
      <w:r/>
    </w:p>
    <w:p>
      <w:pPr>
        <w:ind w:firstLine="540"/>
        <w:spacing w:after="1" w:line="280" w:lineRule="atLeast"/>
      </w:pPr>
      <w:r>
        <w:rPr>
          <w:rFonts w:ascii="Times New Roman" w:hAnsi="Times New Roman" w:cs="Times New Roman"/>
        </w:rPr>
        <w:t xml:space="preserve">В соответствии со </w:t>
      </w:r>
      <w:hyperlink r:id="rId8" w:history="1">
        <w:r>
          <w:rPr>
            <w:rFonts w:ascii="Times New Roman" w:hAnsi="Times New Roman" w:cs="Times New Roman"/>
          </w:rPr>
          <w:t>статьей</w:t>
        </w:r>
      </w:hyperlink>
      <w:r>
        <w:t xml:space="preserve"> </w:t>
      </w:r>
      <w:r>
        <w:rPr>
          <w:rFonts w:ascii="Times New Roman" w:hAnsi="Times New Roman" w:cs="Times New Roman"/>
        </w:rPr>
        <w:t>22 Устава Никольского муниципального района Представительное Собрание Никольского муниципального района РЕШИЛО:</w:t>
      </w:r>
      <w:r/>
    </w:p>
    <w:p>
      <w:pPr>
        <w:ind w:firstLine="540"/>
        <w:spacing w:after="1" w:line="280" w:lineRule="atLeast"/>
      </w:pPr>
      <w:r>
        <w:rPr>
          <w:rFonts w:ascii="Times New Roman" w:hAnsi="Times New Roman" w:cs="Times New Roman"/>
        </w:rPr>
        <w:t xml:space="preserve">1. Утвердить </w:t>
      </w:r>
      <w:hyperlink w:anchor="P35" w:history="1">
        <w:r>
          <w:rPr>
            <w:rFonts w:ascii="Times New Roman" w:hAnsi="Times New Roman" w:cs="Times New Roman"/>
          </w:rPr>
          <w:t>Положение</w:t>
        </w:r>
      </w:hyperlink>
      <w:r>
        <w:rPr>
          <w:rFonts w:ascii="Times New Roman" w:hAnsi="Times New Roman" w:cs="Times New Roman"/>
        </w:rPr>
        <w:t xml:space="preserve"> о постоянных комиссиях Представительного Собрания Никольского муниципального района согласно приложению.</w:t>
      </w:r>
      <w:r/>
    </w:p>
    <w:p>
      <w:pPr>
        <w:ind w:firstLine="540"/>
        <w:spacing w:after="1" w:line="280" w:lineRule="atLeast"/>
        <w:rPr>
          <w:rFonts w:ascii="Times New Roman" w:hAnsi="Times New Roman" w:cs="Times New Roman"/>
        </w:rPr>
      </w:pPr>
      <w:r>
        <w:rPr>
          <w:rFonts w:ascii="Times New Roman" w:hAnsi="Times New Roman" w:cs="Times New Roman"/>
        </w:rPr>
        <w:t>2. Признать утратившими силу:</w:t>
      </w:r>
    </w:p>
    <w:p>
      <w:pPr>
        <w:ind w:firstLine="540"/>
        <w:spacing w:after="1" w:line="280" w:lineRule="atLeast"/>
        <w:rPr>
          <w:rFonts w:ascii="Times New Roman" w:hAnsi="Times New Roman" w:cs="Times New Roman"/>
        </w:rPr>
      </w:pPr>
      <w:r>
        <w:rPr>
          <w:rFonts w:ascii="Times New Roman" w:hAnsi="Times New Roman" w:cs="Times New Roman"/>
        </w:rPr>
        <w:t xml:space="preserve">-  </w:t>
      </w:r>
      <w:hyperlink r:id="rId9" w:history="1">
        <w:r>
          <w:rPr>
            <w:rFonts w:ascii="Times New Roman" w:hAnsi="Times New Roman" w:cs="Times New Roman"/>
          </w:rPr>
          <w:t>решение</w:t>
        </w:r>
      </w:hyperlink>
      <w:r>
        <w:rPr>
          <w:rFonts w:ascii="Times New Roman" w:hAnsi="Times New Roman" w:cs="Times New Roman"/>
        </w:rPr>
        <w:t xml:space="preserve"> Представительного Собрания Никольского муниципального района от 27.12.2006 </w:t>
      </w:r>
      <w:r>
        <w:rPr>
          <w:rFonts w:ascii="Times New Roman" w:hAnsi="Times New Roman" w:cs="Times New Roman"/>
        </w:rPr>
        <w:t xml:space="preserve">года </w:t>
      </w:r>
      <w:r>
        <w:rPr>
          <w:rFonts w:ascii="Times New Roman" w:hAnsi="Times New Roman" w:cs="Times New Roman"/>
        </w:rPr>
        <w:t xml:space="preserve"> N</w:t>
      </w:r>
      <w:r>
        <w:rPr>
          <w:rFonts w:ascii="Times New Roman" w:hAnsi="Times New Roman" w:cs="Times New Roman"/>
        </w:rPr>
        <w:t xml:space="preserve"> 1</w:t>
      </w:r>
      <w:r>
        <w:rPr>
          <w:rFonts w:ascii="Times New Roman" w:hAnsi="Times New Roman" w:cs="Times New Roman"/>
        </w:rPr>
        <w:t>56</w:t>
      </w:r>
      <w:r>
        <w:rPr>
          <w:rFonts w:ascii="Times New Roman" w:hAnsi="Times New Roman" w:cs="Times New Roman"/>
        </w:rPr>
        <w:t xml:space="preserve"> "О</w:t>
      </w:r>
      <w:r>
        <w:rPr>
          <w:rFonts w:ascii="Times New Roman" w:hAnsi="Times New Roman" w:cs="Times New Roman"/>
        </w:rPr>
        <w:t xml:space="preserve">б утверждении </w:t>
      </w:r>
      <w:r>
        <w:rPr>
          <w:rFonts w:ascii="Times New Roman" w:hAnsi="Times New Roman" w:cs="Times New Roman"/>
        </w:rPr>
        <w:t xml:space="preserve"> Положении о постоянных комиссиях </w:t>
      </w:r>
      <w:r>
        <w:rPr>
          <w:rFonts w:ascii="Times New Roman" w:hAnsi="Times New Roman" w:cs="Times New Roman"/>
        </w:rPr>
        <w:t>Представительного Собрания Никольского муниципального района</w:t>
      </w:r>
      <w:r>
        <w:rPr>
          <w:rFonts w:ascii="Times New Roman" w:hAnsi="Times New Roman" w:cs="Times New Roman"/>
        </w:rPr>
        <w:t>";</w:t>
      </w:r>
      <w:r>
        <w:rPr>
          <w:rFonts w:ascii="Times New Roman" w:hAnsi="Times New Roman" w:cs="Times New Roman"/>
        </w:rPr>
      </w:r>
    </w:p>
    <w:p>
      <w:pPr>
        <w:ind w:firstLine="540"/>
        <w:spacing w:after="1" w:line="280" w:lineRule="atLeast"/>
      </w:pPr>
      <w:r>
        <w:rPr>
          <w:rFonts w:ascii="Times New Roman" w:hAnsi="Times New Roman" w:cs="Times New Roman"/>
        </w:rPr>
        <w:t>- решение Представительного Собрания Никольского муниципального района от 12.10.2007 года № 76 «О внесении изменений и дополнений в решение Представительного Собрания от 27.12.2006 г. № 156 «Об утверждении положения о постоянных комиссиях Представительного Собрания  Никольского муниципального района».</w:t>
      </w:r>
      <w:r/>
    </w:p>
    <w:p>
      <w:pPr>
        <w:ind w:firstLine="540"/>
        <w:spacing w:after="1" w:line="280" w:lineRule="atLeast"/>
        <w:rPr>
          <w:rFonts w:ascii="Times New Roman" w:hAnsi="Times New Roman" w:cs="Times New Roman"/>
        </w:rPr>
      </w:pPr>
      <w:r>
        <w:rPr>
          <w:rFonts w:ascii="Times New Roman" w:hAnsi="Times New Roman" w:cs="Times New Roman"/>
        </w:rPr>
        <w:t>3. Настоящее решение вступает в силу со дня принятия, подлежит размещению на официальном сайте администрации Никольского муниципального района в информационно-телекоммуникационной сети «Интернет».</w:t>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0"/>
        <w:spacing w:after="1" w:line="280" w:lineRule="atLeast"/>
        <w:rPr>
          <w:rFonts w:ascii="Times New Roman" w:hAnsi="Times New Roman" w:cs="Times New Roman"/>
        </w:rPr>
      </w:pPr>
      <w:r>
        <w:rPr>
          <w:rFonts w:ascii="Times New Roman" w:hAnsi="Times New Roman" w:cs="Times New Roman"/>
        </w:rPr>
        <w:t>Глава Никольского</w:t>
      </w:r>
    </w:p>
    <w:p>
      <w:pPr>
        <w:ind w:firstLine="0"/>
        <w:spacing w:after="1" w:line="280" w:lineRule="atLeast"/>
      </w:pPr>
      <w:r>
        <w:rPr>
          <w:rFonts w:ascii="Times New Roman" w:hAnsi="Times New Roman" w:cs="Times New Roman"/>
        </w:rPr>
        <w:t>муниципального района                                                            В. В. Панов</w:t>
      </w:r>
      <w:r/>
    </w:p>
    <w:p>
      <w:pPr>
        <w:spacing w:after="1" w:line="280" w:lineRule="atLeast"/>
        <w:jc w:val="right"/>
        <w:outlineLvl w:val="0"/>
      </w:pPr>
      <w:r/>
    </w:p>
    <w:p>
      <w:pPr>
        <w:spacing w:after="1" w:line="280" w:lineRule="atLeast"/>
        <w:jc w:val="right"/>
        <w:outlineLvl w:val="0"/>
      </w:pPr>
      <w:r/>
    </w:p>
    <w:p>
      <w:pPr>
        <w:spacing w:after="1" w:line="280" w:lineRule="atLeast"/>
        <w:jc w:val="right"/>
        <w:outlineLvl w:val="0"/>
      </w:pPr>
      <w:r/>
    </w:p>
    <w:p>
      <w:pPr>
        <w:spacing w:after="1" w:line="280" w:lineRule="atLeast"/>
        <w:jc w:val="right"/>
        <w:outlineLvl w:val="0"/>
      </w:pPr>
      <w:r/>
    </w:p>
    <w:p>
      <w:pPr>
        <w:spacing w:after="1" w:line="280" w:lineRule="atLeast"/>
        <w:jc w:val="right"/>
        <w:outlineLvl w:val="0"/>
      </w:pPr>
      <w:r>
        <w:rPr>
          <w:rFonts w:ascii="Times New Roman" w:hAnsi="Times New Roman" w:cs="Times New Roman"/>
        </w:rPr>
        <w:t>Приложение</w:t>
      </w:r>
      <w:r/>
    </w:p>
    <w:p>
      <w:pPr>
        <w:spacing w:after="1" w:line="280" w:lineRule="atLeast"/>
        <w:jc w:val="right"/>
      </w:pPr>
      <w:r>
        <w:rPr>
          <w:rFonts w:ascii="Times New Roman" w:hAnsi="Times New Roman" w:cs="Times New Roman"/>
        </w:rPr>
        <w:t>к Решению</w:t>
      </w:r>
      <w:r/>
    </w:p>
    <w:p>
      <w:pPr>
        <w:spacing w:after="1" w:line="280" w:lineRule="atLeast"/>
        <w:jc w:val="right"/>
        <w:rPr>
          <w:rFonts w:ascii="Times New Roman" w:hAnsi="Times New Roman" w:cs="Times New Roman"/>
        </w:rPr>
      </w:pPr>
      <w:r>
        <w:rPr>
          <w:rFonts w:ascii="Times New Roman" w:hAnsi="Times New Roman" w:cs="Times New Roman"/>
        </w:rPr>
        <w:t>Представительного Собрания</w:t>
      </w:r>
    </w:p>
    <w:p>
      <w:pPr>
        <w:spacing w:after="1" w:line="280" w:lineRule="atLeast"/>
        <w:jc w:val="right"/>
        <w:rPr>
          <w:rFonts w:ascii="Times New Roman" w:hAnsi="Times New Roman" w:cs="Times New Roman"/>
        </w:rPr>
      </w:pPr>
      <w:r>
        <w:rPr>
          <w:rFonts w:ascii="Times New Roman" w:hAnsi="Times New Roman" w:cs="Times New Roman"/>
        </w:rPr>
        <w:t>Никольского муниципального района</w:t>
      </w:r>
    </w:p>
    <w:p>
      <w:pPr>
        <w:spacing w:after="1" w:line="280" w:lineRule="atLeast"/>
        <w:jc w:val="right"/>
      </w:pPr>
      <w:r>
        <w:rPr>
          <w:rFonts w:ascii="Times New Roman" w:hAnsi="Times New Roman" w:cs="Times New Roman"/>
        </w:rPr>
        <w:t>от 24.03.2017 г. N 13</w:t>
      </w:r>
      <w:r/>
      <w:bookmarkStart w:id="0" w:name="_GoBack"/>
      <w:bookmarkEnd w:id="0"/>
      <w:r/>
    </w:p>
    <w:p>
      <w:pPr>
        <w:spacing w:after="1" w:line="280" w:lineRule="atLeast"/>
      </w:pPr>
      <w:r/>
    </w:p>
    <w:p>
      <w:pPr>
        <w:spacing w:after="1" w:line="280" w:lineRule="atLeast"/>
        <w:jc w:val="center"/>
      </w:pPr>
      <w:bookmarkStart w:id="1" w:name="P35"/>
      <w:bookmarkEnd w:id="1"/>
      <w:r/>
      <w:r>
        <w:rPr>
          <w:rFonts w:ascii="Times New Roman" w:hAnsi="Times New Roman" w:cs="Times New Roman"/>
          <w:b/>
        </w:rPr>
        <w:t>ПОЛОЖЕНИЕ</w:t>
      </w:r>
      <w:r/>
    </w:p>
    <w:p>
      <w:pPr>
        <w:spacing w:after="1" w:line="280" w:lineRule="atLeast"/>
        <w:jc w:val="center"/>
      </w:pPr>
      <w:r>
        <w:rPr>
          <w:rFonts w:ascii="Times New Roman" w:hAnsi="Times New Roman" w:cs="Times New Roman"/>
          <w:b/>
        </w:rPr>
        <w:t>О ПОСТОЯННЫХ КОМИССИЯХ ПРЕДСТАВИТЕЛЬНОГО СОБРАНИЯ НИКОЛЬСКОГО МУНИЦИПАЛЬНОГО РАЙОНА</w:t>
      </w:r>
      <w:r/>
    </w:p>
    <w:p>
      <w:pPr>
        <w:spacing w:after="1" w:line="280" w:lineRule="atLeast"/>
      </w:pPr>
      <w:r/>
    </w:p>
    <w:p>
      <w:pPr>
        <w:spacing w:after="1" w:line="280" w:lineRule="atLeast"/>
        <w:jc w:val="center"/>
        <w:outlineLvl w:val="1"/>
      </w:pPr>
      <w:r>
        <w:rPr>
          <w:rFonts w:ascii="Times New Roman" w:hAnsi="Times New Roman" w:cs="Times New Roman"/>
        </w:rPr>
        <w:t>Раздел 1. ОБЩИЕ ПОЛОЖЕНИЯ</w:t>
      </w:r>
      <w:r/>
    </w:p>
    <w:p>
      <w:pPr>
        <w:spacing w:after="1" w:line="280" w:lineRule="atLeast"/>
      </w:pPr>
      <w:r/>
    </w:p>
    <w:p>
      <w:pPr>
        <w:ind w:firstLine="540"/>
        <w:spacing w:after="1" w:line="280" w:lineRule="atLeast"/>
        <w:outlineLvl w:val="2"/>
      </w:pPr>
      <w:r>
        <w:rPr>
          <w:rFonts w:ascii="Times New Roman" w:hAnsi="Times New Roman" w:cs="Times New Roman"/>
        </w:rPr>
        <w:t>Статья 1. Постоянные комиссии</w:t>
      </w:r>
      <w:r/>
    </w:p>
    <w:p>
      <w:pPr>
        <w:spacing w:after="1" w:line="280" w:lineRule="atLeast"/>
      </w:pPr>
      <w:r/>
    </w:p>
    <w:p>
      <w:pPr>
        <w:ind w:firstLine="540"/>
        <w:spacing w:after="1" w:line="280" w:lineRule="atLeast"/>
        <w:rPr>
          <w:rFonts w:ascii="Times New Roman" w:hAnsi="Times New Roman" w:cs="Times New Roman"/>
        </w:rPr>
      </w:pPr>
      <w:r>
        <w:rPr>
          <w:rFonts w:ascii="Times New Roman" w:hAnsi="Times New Roman" w:cs="Times New Roman"/>
        </w:rPr>
        <w:t>1. Представительное Собрание Никольского муниципального района из числа депутатов образует постоянные комиссии (далее - комиссии) для предварительного рассмотрения и подготовки вопросов, относящихся к ведению Представительного Собрания  Никольского</w:t>
      </w:r>
      <w:r>
        <w:rPr>
          <w:rFonts w:ascii="Times New Roman" w:hAnsi="Times New Roman" w:cs="Times New Roman"/>
        </w:rPr>
        <w:t xml:space="preserve"> муниципального района</w:t>
      </w:r>
      <w:r>
        <w:t xml:space="preserve"> </w:t>
      </w:r>
      <w:r>
        <w:rPr>
          <w:rFonts w:ascii="Times New Roman" w:hAnsi="Times New Roman" w:cs="Times New Roman"/>
        </w:rPr>
        <w:t>(далее – Представительное Собрание)</w:t>
      </w:r>
      <w:r>
        <w:rPr>
          <w:rFonts w:ascii="Times New Roman" w:hAnsi="Times New Roman" w:cs="Times New Roman"/>
        </w:rPr>
        <w:t>.</w:t>
      </w:r>
      <w:r>
        <w:rPr>
          <w:rFonts w:ascii="Times New Roman" w:hAnsi="Times New Roman" w:cs="Times New Roman"/>
        </w:rPr>
      </w:r>
    </w:p>
    <w:p>
      <w:pPr>
        <w:ind w:firstLine="540"/>
        <w:spacing w:after="1" w:line="280" w:lineRule="atLeast"/>
      </w:pPr>
      <w:r>
        <w:rPr>
          <w:rFonts w:ascii="Times New Roman" w:hAnsi="Times New Roman" w:cs="Times New Roman"/>
        </w:rPr>
        <w:t>2. Комиссии подотчетны и подконтрольны Представительному Собранию.</w:t>
      </w:r>
      <w:r/>
    </w:p>
    <w:p>
      <w:pPr>
        <w:ind w:firstLine="540"/>
        <w:spacing w:after="1" w:line="280" w:lineRule="atLeast"/>
      </w:pPr>
      <w:r>
        <w:rPr>
          <w:rFonts w:ascii="Times New Roman" w:hAnsi="Times New Roman" w:cs="Times New Roman"/>
        </w:rPr>
        <w:t>3. Деятельность комиссий основывается на принципах законности, гласности, коллегиальности и учета общественного мнения.</w:t>
      </w:r>
      <w:r/>
    </w:p>
    <w:p>
      <w:pPr>
        <w:ind w:firstLine="540"/>
        <w:spacing w:after="1" w:line="280" w:lineRule="atLeast"/>
      </w:pPr>
      <w:r>
        <w:rPr>
          <w:rFonts w:ascii="Times New Roman" w:hAnsi="Times New Roman" w:cs="Times New Roman"/>
        </w:rPr>
        <w:t xml:space="preserve">4. В своей деятельности комиссии руководствуются </w:t>
      </w:r>
      <w:hyperlink r:id="rId10" w:history="1">
        <w:r>
          <w:rPr>
            <w:rFonts w:ascii="Times New Roman" w:hAnsi="Times New Roman" w:cs="Times New Roman"/>
          </w:rPr>
          <w:t>Конституцией</w:t>
        </w:r>
      </w:hyperlink>
      <w:r>
        <w:rPr>
          <w:rFonts w:ascii="Times New Roman" w:hAnsi="Times New Roman" w:cs="Times New Roman"/>
        </w:rPr>
        <w:t xml:space="preserve"> Российской Федерации, действующим законодательством Российской Федерации и Вологодской области, </w:t>
      </w:r>
      <w:hyperlink r:id="rId11" w:history="1">
        <w:r>
          <w:rPr>
            <w:rFonts w:ascii="Times New Roman" w:hAnsi="Times New Roman" w:cs="Times New Roman"/>
          </w:rPr>
          <w:t>Уставом</w:t>
        </w:r>
      </w:hyperlink>
      <w:r>
        <w:rPr>
          <w:rFonts w:ascii="Times New Roman" w:hAnsi="Times New Roman" w:cs="Times New Roman"/>
        </w:rPr>
        <w:t xml:space="preserve"> Никольского муниципального района, </w:t>
      </w:r>
      <w:hyperlink r:id="rId12" w:history="1">
        <w:r>
          <w:rPr>
            <w:rFonts w:ascii="Times New Roman" w:hAnsi="Times New Roman" w:cs="Times New Roman"/>
          </w:rPr>
          <w:t>Регламентом</w:t>
        </w:r>
      </w:hyperlink>
      <w:r>
        <w:rPr>
          <w:rFonts w:ascii="Times New Roman" w:hAnsi="Times New Roman" w:cs="Times New Roman"/>
        </w:rPr>
        <w:t xml:space="preserve"> Представительного Собрания, муниципальными правовыми актами Представительного Собрания и настоящим Положением.</w:t>
      </w:r>
      <w:r/>
    </w:p>
    <w:p>
      <w:pPr>
        <w:spacing w:after="1" w:line="280" w:lineRule="atLeast"/>
      </w:pPr>
      <w:r/>
    </w:p>
    <w:p>
      <w:pPr>
        <w:ind w:firstLine="540"/>
        <w:spacing w:after="1" w:line="280" w:lineRule="atLeast"/>
        <w:outlineLvl w:val="2"/>
      </w:pPr>
      <w:r>
        <w:rPr>
          <w:rFonts w:ascii="Times New Roman" w:hAnsi="Times New Roman" w:cs="Times New Roman"/>
        </w:rPr>
        <w:t>Статья 2. Структура и порядок формирования постоянных комиссий</w:t>
      </w:r>
      <w:r/>
    </w:p>
    <w:p>
      <w:pPr>
        <w:spacing w:after="1" w:line="280" w:lineRule="atLeast"/>
      </w:pPr>
      <w:r/>
    </w:p>
    <w:p>
      <w:pPr>
        <w:pStyle w:val=""/>
        <w:numPr>
          <w:ilvl w:val="0"/>
          <w:numId w:val="1"/>
        </w:numPr>
        <w:ind w:left="0" w:firstLine="540"/>
        <w:spacing w:after="1" w:line="280" w:lineRule="atLeast"/>
        <w:rPr>
          <w:rFonts w:ascii="Times New Roman" w:hAnsi="Times New Roman" w:cs="Times New Roman"/>
        </w:rPr>
      </w:pPr>
      <w:r>
        <w:rPr>
          <w:rFonts w:ascii="Times New Roman" w:hAnsi="Times New Roman" w:cs="Times New Roman"/>
        </w:rPr>
        <w:t>Комиссии устанавливают свою структуру, исходя из порученных направлений деятельности и объема предстоящей работы. В структуре комиссии предусматриваются: председатель, заместитель председателя, члены комиссии.</w:t>
      </w:r>
    </w:p>
    <w:p>
      <w:pPr>
        <w:pStyle w:val=""/>
        <w:numPr>
          <w:ilvl w:val="0"/>
          <w:numId w:val="1"/>
        </w:numPr>
        <w:ind w:left="0" w:firstLine="540"/>
        <w:spacing w:after="1" w:line="280" w:lineRule="atLeast"/>
        <w:rPr>
          <w:rFonts w:ascii="Times New Roman" w:hAnsi="Times New Roman" w:cs="Times New Roman"/>
          <w:shd w:val="clear" w:fill="ffff00"/>
        </w:rPr>
      </w:pPr>
      <w:r>
        <w:rPr>
          <w:rFonts w:ascii="Times New Roman" w:hAnsi="Times New Roman" w:cs="Times New Roman"/>
        </w:rPr>
        <w:t>Количественный и персональный состав постоянных комиссий определяется на основании личных заявлений депутатов.</w:t>
      </w:r>
      <w:r>
        <w:rPr>
          <w:rFonts w:ascii="Times New Roman" w:hAnsi="Times New Roman" w:cs="Times New Roman"/>
          <w:sz w:val="24"/>
          <w:szCs w:val="24"/>
        </w:rPr>
        <w:t xml:space="preserve"> </w:t>
      </w:r>
      <w:r>
        <w:rPr>
          <w:rFonts w:ascii="Times New Roman" w:hAnsi="Times New Roman" w:cs="Times New Roman"/>
        </w:rPr>
        <w:t>Количественный состав каждой комиссии  не может быть менее 3 депутатов.</w:t>
      </w:r>
      <w:r>
        <w:rPr>
          <w:rFonts w:ascii="Times New Roman" w:hAnsi="Times New Roman" w:cs="Times New Roman"/>
          <w:shd w:val="clear" w:fill="ffff00"/>
        </w:rPr>
      </w:r>
    </w:p>
    <w:p>
      <w:pPr>
        <w:spacing w:after="1" w:line="280" w:lineRule="atLeast"/>
        <w:rPr>
          <w:rFonts w:ascii="Times New Roman" w:hAnsi="Times New Roman" w:cs="Times New Roman"/>
        </w:rPr>
      </w:pPr>
      <w:r>
        <w:rPr>
          <w:rFonts w:ascii="Times New Roman" w:hAnsi="Times New Roman" w:cs="Times New Roman"/>
        </w:rPr>
        <w:t>3. В процессе выдвижения кандидатур формируется общий список, куда заносятся фамилии кандидатов в порядке выдвижения.</w:t>
      </w:r>
    </w:p>
    <w:p>
      <w:pPr>
        <w:spacing w:after="1" w:line="280" w:lineRule="atLeast"/>
        <w:rPr>
          <w:rFonts w:ascii="Times New Roman" w:hAnsi="Times New Roman" w:cs="Times New Roman"/>
        </w:rPr>
      </w:pPr>
      <w:r>
        <w:rPr>
          <w:rFonts w:ascii="Times New Roman" w:hAnsi="Times New Roman" w:cs="Times New Roman"/>
        </w:rPr>
        <w:t>4. Персональный состав постоянных комиссий утверждается в форме решения в порядке, предусмотренном настоящим Регламентом.</w:t>
      </w:r>
    </w:p>
    <w:p>
      <w:pPr>
        <w:spacing w:after="1" w:line="280" w:lineRule="atLeast"/>
        <w:rPr>
          <w:rFonts w:ascii="Times New Roman" w:hAnsi="Times New Roman" w:cs="Times New Roman"/>
        </w:rPr>
      </w:pPr>
      <w:r>
        <w:rPr>
          <w:rFonts w:ascii="Times New Roman" w:hAnsi="Times New Roman" w:cs="Times New Roman"/>
        </w:rPr>
        <w:t xml:space="preserve">5. Председатели и заместители председателей комиссий избираются на первом заседании соответствующей постоянной комиссии из числа депутатов, входящих в состав постоянной комиссии, большинством голосов депутатов соответствующей постоянной комиссии. Итоги голосования постоянных комиссий по избранию председателей и заместителей председателей постоянных комиссий утверждаются решением </w:t>
      </w:r>
      <w:r>
        <w:rPr>
          <w:rFonts w:ascii="Times New Roman" w:hAnsi="Times New Roman" w:cs="Times New Roman"/>
        </w:rPr>
        <w:t>Представительного Собрания</w:t>
      </w:r>
      <w:r>
        <w:rPr>
          <w:rFonts w:ascii="Times New Roman" w:hAnsi="Times New Roman" w:cs="Times New Roman"/>
        </w:rPr>
        <w:t xml:space="preserve"> и подлежат </w:t>
      </w:r>
      <w:r>
        <w:rPr>
          <w:rFonts w:ascii="Times New Roman" w:hAnsi="Times New Roman" w:cs="Times New Roman"/>
        </w:rPr>
        <w:t>размещению на официальном сайте администрации Никольского муниципального района в информационно-телекоммуникационной сети «Интернет»</w:t>
      </w:r>
      <w:r>
        <w:rPr>
          <w:rFonts w:ascii="Times New Roman" w:hAnsi="Times New Roman" w:cs="Times New Roman"/>
        </w:rPr>
        <w:t>.</w:t>
      </w:r>
      <w:r>
        <w:rPr>
          <w:rFonts w:ascii="Times New Roman" w:hAnsi="Times New Roman" w:cs="Times New Roman"/>
        </w:rPr>
      </w:r>
    </w:p>
    <w:p>
      <w:pPr>
        <w:spacing w:after="1" w:line="280" w:lineRule="atLeast"/>
        <w:rPr>
          <w:rFonts w:ascii="Times New Roman" w:hAnsi="Times New Roman" w:cs="Times New Roman"/>
        </w:rPr>
      </w:pPr>
      <w:r>
        <w:rPr>
          <w:rFonts w:ascii="Times New Roman" w:hAnsi="Times New Roman" w:cs="Times New Roman"/>
        </w:rPr>
        <w:t>6. Предложение об отзыве (переизбрании) председателя (заместителя председателя) постоянной комиссии вносится группой депутатов, входящих в состав комиссии, численностью не менее 3 человек. Предложение оформляется в форме заявления депутатов.</w:t>
      </w:r>
    </w:p>
    <w:p>
      <w:pPr>
        <w:spacing w:after="1" w:line="280" w:lineRule="atLeast"/>
        <w:rPr>
          <w:rFonts w:ascii="Times New Roman" w:hAnsi="Times New Roman" w:cs="Times New Roman"/>
        </w:rPr>
      </w:pPr>
      <w:r>
        <w:rPr>
          <w:rFonts w:ascii="Times New Roman" w:hAnsi="Times New Roman" w:cs="Times New Roman"/>
        </w:rPr>
        <w:t>7. Отзыв (переизбрание) председателя (заместителя председателя) постоянной комиссии осуществляется на заседании соответствующей постоянной комиссии большинством голосов депутатов соответствующей постоянной комиссии. Итоги голосования постоянной комиссии по отзыву (переизбранию) председателя (заместителя председателя) постоянной комиссии утверждаются решением Представительного Собрания и подлежат размещению на официальном сайте администрации Никольского муниципального района в информационно-телекоммуникационной сети «Интернет».</w:t>
      </w:r>
    </w:p>
    <w:p>
      <w:pPr>
        <w:ind w:firstLine="540"/>
        <w:spacing w:after="1" w:line="280" w:lineRule="atLeast"/>
        <w:rPr>
          <w:rFonts w:ascii="Times New Roman" w:hAnsi="Times New Roman" w:cs="Times New Roman"/>
        </w:rPr>
      </w:pPr>
      <w:r>
        <w:rPr>
          <w:rFonts w:ascii="Times New Roman" w:hAnsi="Times New Roman" w:cs="Times New Roman"/>
        </w:rPr>
        <w:t>8. В Представительном Собрании образуются следующие постоянные комиссии:</w:t>
      </w:r>
    </w:p>
    <w:p>
      <w:pPr>
        <w:pStyle w:val="ConsPlusNormal"/>
        <w:ind w:firstLine="540"/>
        <w:spacing/>
        <w:jc w:val="both"/>
        <w:rPr>
          <w:rFonts w:ascii="Times New Roman" w:hAnsi="Times New Roman" w:cs="Times New Roman"/>
          <w:sz w:val="28"/>
          <w:szCs w:val="28"/>
        </w:rPr>
      </w:pPr>
      <w:r>
        <w:rPr>
          <w:rFonts w:ascii="Times New Roman" w:hAnsi="Times New Roman" w:cs="Times New Roman"/>
          <w:sz w:val="28"/>
          <w:szCs w:val="28"/>
        </w:rPr>
        <w:t>- мандатная, по вопросам местного самоуправления и законности (далее- мандатная комиссия);</w:t>
      </w:r>
    </w:p>
    <w:p>
      <w:pPr>
        <w:pStyle w:val="ConsPlusNormal"/>
        <w:ind w:firstLine="540"/>
        <w:spacing/>
        <w:jc w:val="both"/>
        <w:rPr>
          <w:rFonts w:ascii="Times New Roman" w:hAnsi="Times New Roman" w:cs="Times New Roman"/>
          <w:sz w:val="28"/>
          <w:szCs w:val="28"/>
        </w:rPr>
      </w:pPr>
      <w:r>
        <w:rPr>
          <w:rFonts w:ascii="Times New Roman" w:hAnsi="Times New Roman" w:cs="Times New Roman"/>
          <w:sz w:val="28"/>
          <w:szCs w:val="28"/>
        </w:rPr>
        <w:t>- по бюджету, налогам, экономике и вопросам собственности;</w:t>
      </w:r>
    </w:p>
    <w:p>
      <w:pPr>
        <w:pStyle w:val="ConsPlusNormal"/>
        <w:ind w:firstLine="540"/>
        <w:spacing/>
        <w:jc w:val="both"/>
      </w:pPr>
      <w:r>
        <w:rPr>
          <w:rFonts w:ascii="Times New Roman" w:hAnsi="Times New Roman" w:cs="Times New Roman"/>
          <w:sz w:val="28"/>
          <w:szCs w:val="28"/>
        </w:rPr>
        <w:t>- по социальным вопросам.</w:t>
      </w:r>
      <w:r/>
    </w:p>
    <w:p>
      <w:pPr>
        <w:ind w:firstLine="540"/>
        <w:spacing w:after="1" w:line="280" w:lineRule="atLeast"/>
      </w:pPr>
      <w:r>
        <w:rPr>
          <w:rFonts w:ascii="Times New Roman" w:hAnsi="Times New Roman" w:cs="Times New Roman"/>
        </w:rPr>
        <w:t>9. Координация деятельности комиссий осуществляется Главой Никольского  муниципального района, исполняющим полномочия председателя Представительного Собрания (далее - Глава района). Глава района не входит в состав постоянных комиссий и может принимать участие в работе любой комиссии с правом голоса.</w:t>
      </w:r>
      <w:r/>
    </w:p>
    <w:p>
      <w:pPr>
        <w:spacing w:after="1" w:line="280" w:lineRule="atLeast"/>
      </w:pPr>
      <w:r/>
    </w:p>
    <w:p>
      <w:pPr>
        <w:ind w:firstLine="540"/>
        <w:spacing w:after="1" w:line="280" w:lineRule="atLeast"/>
        <w:outlineLvl w:val="2"/>
      </w:pPr>
      <w:r>
        <w:rPr>
          <w:rFonts w:ascii="Times New Roman" w:hAnsi="Times New Roman" w:cs="Times New Roman"/>
        </w:rPr>
        <w:t>Статья 3. Полномочия председателя комиссии, заместителя председателя комиссии</w:t>
      </w:r>
      <w:r/>
    </w:p>
    <w:p>
      <w:pPr>
        <w:spacing w:after="1" w:line="280" w:lineRule="atLeast"/>
      </w:pPr>
      <w:r/>
    </w:p>
    <w:p>
      <w:pPr>
        <w:ind w:firstLine="540"/>
        <w:spacing w:after="1" w:line="280" w:lineRule="atLeast"/>
      </w:pPr>
      <w:r>
        <w:rPr>
          <w:rFonts w:ascii="Times New Roman" w:hAnsi="Times New Roman" w:cs="Times New Roman"/>
        </w:rPr>
        <w:t>1. Председатель комиссии:</w:t>
      </w:r>
      <w:r/>
    </w:p>
    <w:p>
      <w:pPr>
        <w:ind w:firstLine="540"/>
        <w:spacing w:after="1" w:line="280" w:lineRule="atLeast"/>
      </w:pPr>
      <w:r>
        <w:rPr>
          <w:rFonts w:ascii="Times New Roman" w:hAnsi="Times New Roman" w:cs="Times New Roman"/>
        </w:rPr>
        <w:t>организует работу комиссии, созывает и ведет ее заседания;</w:t>
      </w:r>
      <w:r/>
    </w:p>
    <w:p>
      <w:pPr>
        <w:ind w:left="540" w:firstLine="0"/>
        <w:spacing w:after="1" w:line="280" w:lineRule="atLeast"/>
      </w:pPr>
      <w:r>
        <w:rPr>
          <w:rFonts w:ascii="Times New Roman" w:hAnsi="Times New Roman" w:cs="Times New Roman"/>
        </w:rPr>
        <w:t>планирует работу комиссии, назначает дату заседания комиссии;   председательствует на заседаниях комиссии;</w:t>
      </w:r>
      <w:r/>
    </w:p>
    <w:p>
      <w:pPr>
        <w:ind w:firstLine="540"/>
        <w:spacing w:after="1" w:line="280" w:lineRule="atLeast"/>
      </w:pPr>
      <w:r>
        <w:rPr>
          <w:rFonts w:ascii="Times New Roman" w:hAnsi="Times New Roman" w:cs="Times New Roman"/>
        </w:rPr>
        <w:t>организует работу членов комиссии, дает им поручения в пределах своих полномочий по вопросам, входящим в компетенцию комиссии;</w:t>
      </w:r>
      <w:r/>
    </w:p>
    <w:p>
      <w:pPr>
        <w:ind w:firstLine="540"/>
        <w:spacing w:after="1" w:line="280" w:lineRule="atLeast"/>
      </w:pPr>
      <w:r>
        <w:rPr>
          <w:rFonts w:ascii="Times New Roman" w:hAnsi="Times New Roman" w:cs="Times New Roman"/>
        </w:rPr>
        <w:t>организует контроль за исполнением решений комиссии;</w:t>
      </w:r>
      <w:r/>
    </w:p>
    <w:p>
      <w:pPr>
        <w:ind w:firstLine="540"/>
        <w:spacing w:after="1" w:line="280" w:lineRule="atLeast"/>
      </w:pPr>
      <w:r>
        <w:rPr>
          <w:rFonts w:ascii="Times New Roman" w:hAnsi="Times New Roman" w:cs="Times New Roman"/>
        </w:rPr>
        <w:t>подписывает решения, заключения комиссии и протоколы ее заседаний.</w:t>
      </w:r>
      <w:r/>
    </w:p>
    <w:p>
      <w:pPr>
        <w:ind w:firstLine="540"/>
        <w:spacing w:after="1" w:line="280" w:lineRule="atLeast"/>
      </w:pPr>
      <w:r>
        <w:rPr>
          <w:rFonts w:ascii="Times New Roman" w:hAnsi="Times New Roman" w:cs="Times New Roman"/>
        </w:rPr>
        <w:t>2. Заместитель председателя комиссии осуществляет по поручению председателя комиссии отдельные полномочия, а также исполняет обязанности председателя комиссии в случае его отсутствия или невозможности осуществления им своих полномочий.</w:t>
      </w:r>
      <w:r/>
    </w:p>
    <w:p>
      <w:pPr>
        <w:ind w:firstLine="540"/>
        <w:spacing w:after="1" w:line="280" w:lineRule="atLeast"/>
      </w:pPr>
      <w:r>
        <w:rPr>
          <w:rFonts w:ascii="Times New Roman" w:hAnsi="Times New Roman" w:cs="Times New Roman"/>
        </w:rPr>
        <w:t>3. Член комиссии:</w:t>
      </w:r>
      <w:r/>
    </w:p>
    <w:p>
      <w:pPr>
        <w:ind w:firstLine="540"/>
        <w:spacing w:after="1" w:line="280" w:lineRule="atLeast"/>
      </w:pPr>
      <w:r>
        <w:rPr>
          <w:rFonts w:ascii="Times New Roman" w:hAnsi="Times New Roman" w:cs="Times New Roman"/>
        </w:rPr>
        <w:t>участвует в деятельности комиссии, выполняет поручения комиссии и ее председателя;</w:t>
      </w:r>
      <w:r/>
    </w:p>
    <w:p>
      <w:pPr>
        <w:ind w:firstLine="540"/>
        <w:spacing w:after="1" w:line="280" w:lineRule="atLeast"/>
      </w:pPr>
      <w:r>
        <w:rPr>
          <w:rFonts w:ascii="Times New Roman" w:hAnsi="Times New Roman" w:cs="Times New Roman"/>
        </w:rPr>
        <w:t>может вносить предложения для рассмотрения и участвовать в их подготовке и обсуждении;</w:t>
      </w:r>
      <w:r/>
    </w:p>
    <w:p>
      <w:pPr>
        <w:ind w:firstLine="540"/>
        <w:spacing w:after="1" w:line="280" w:lineRule="atLeast"/>
        <w:rPr>
          <w:rFonts w:ascii="Times New Roman" w:hAnsi="Times New Roman" w:cs="Times New Roman"/>
        </w:rPr>
      </w:pPr>
      <w:r>
        <w:rPr>
          <w:rFonts w:ascii="Times New Roman" w:hAnsi="Times New Roman" w:cs="Times New Roman"/>
        </w:rPr>
        <w:t>обязан участвовать в работе комиссии, предупреждать председателя комиссии о невозможности участвовать в заседании комиссии, по предложению комиссии решением Представительного Собрания может быть выведен из состава комиссии за систематическое неучастие в ее работе.</w:t>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outlineLvl w:val="2"/>
      </w:pPr>
      <w:r>
        <w:rPr>
          <w:rFonts w:ascii="Times New Roman" w:hAnsi="Times New Roman" w:cs="Times New Roman"/>
        </w:rPr>
        <w:t>Статья 4. Организация работы комиссии</w:t>
      </w:r>
      <w:r/>
    </w:p>
    <w:p>
      <w:pPr>
        <w:spacing w:after="1" w:line="280" w:lineRule="atLeast"/>
      </w:pPr>
      <w:r/>
    </w:p>
    <w:p>
      <w:pPr>
        <w:ind w:firstLine="540"/>
        <w:spacing w:after="1" w:line="280" w:lineRule="atLeast"/>
      </w:pPr>
      <w:r>
        <w:rPr>
          <w:rFonts w:ascii="Times New Roman" w:hAnsi="Times New Roman" w:cs="Times New Roman"/>
        </w:rPr>
        <w:t>1. Основной формой работы комиссии является заседание, которое созывается председателем комиссии (заместителем председателя комиссии).</w:t>
      </w:r>
      <w:r/>
    </w:p>
    <w:p>
      <w:pPr>
        <w:ind w:firstLine="540"/>
        <w:spacing w:after="1" w:line="280" w:lineRule="atLeast"/>
      </w:pPr>
      <w:r>
        <w:rPr>
          <w:rFonts w:ascii="Times New Roman" w:hAnsi="Times New Roman" w:cs="Times New Roman"/>
        </w:rPr>
        <w:t>2. Предложения в повестку заседания комиссии вносят председатель комиссии, члены комиссии, Глава района.</w:t>
      </w:r>
      <w:r/>
    </w:p>
    <w:p>
      <w:pPr>
        <w:ind w:firstLine="540"/>
        <w:spacing w:after="1" w:line="280" w:lineRule="atLeast"/>
      </w:pPr>
      <w:r>
        <w:rPr>
          <w:rFonts w:ascii="Times New Roman" w:hAnsi="Times New Roman" w:cs="Times New Roman"/>
        </w:rPr>
        <w:t>3. Предложения в повестку заседания комиссии направляются председателю комиссии в письменном виде с приложением документов и материалов, необходимых для рассмотрения вопроса на заседании комиссии.</w:t>
      </w:r>
      <w:r/>
    </w:p>
    <w:p>
      <w:pPr>
        <w:ind w:firstLine="540"/>
        <w:spacing w:after="1" w:line="280" w:lineRule="atLeast"/>
      </w:pPr>
      <w:r>
        <w:rPr>
          <w:rFonts w:ascii="Times New Roman" w:hAnsi="Times New Roman" w:cs="Times New Roman"/>
        </w:rPr>
        <w:t>4. Заседание комиссии правомочно, если на нем присутствует не менее половины от общего числа членов комиссии.</w:t>
      </w:r>
      <w:r/>
    </w:p>
    <w:p>
      <w:pPr>
        <w:ind w:firstLine="540"/>
        <w:spacing w:after="1" w:line="280" w:lineRule="atLeast"/>
      </w:pPr>
      <w:r>
        <w:rPr>
          <w:rFonts w:ascii="Times New Roman" w:hAnsi="Times New Roman" w:cs="Times New Roman"/>
        </w:rPr>
        <w:t>5. Заседания комиссии проводятся открыто. На заседаниях имеют право присутствовать депутаты, не входящие в состав данной комиссии, Руководитель администрации района,  работники аппарата Представительного Собрания, представители администрации района, прокуратуры Никольского района, средств массовой информации.</w:t>
      </w:r>
      <w:r/>
    </w:p>
    <w:p>
      <w:pPr>
        <w:ind w:firstLine="540"/>
        <w:spacing w:after="1" w:line="280" w:lineRule="atLeast"/>
      </w:pPr>
      <w:r>
        <w:rPr>
          <w:rFonts w:ascii="Times New Roman" w:hAnsi="Times New Roman" w:cs="Times New Roman"/>
        </w:rPr>
        <w:t>6. Решения комиссии принимаются большинством голосов от общего числа членов комиссии, присутствующих на заседании комиссии и носят рекомендательный характер.</w:t>
      </w:r>
      <w:r/>
    </w:p>
    <w:p>
      <w:pPr>
        <w:ind w:firstLine="540"/>
        <w:spacing w:after="1" w:line="280" w:lineRule="atLeast"/>
      </w:pPr>
      <w:r>
        <w:rPr>
          <w:rFonts w:ascii="Times New Roman" w:hAnsi="Times New Roman" w:cs="Times New Roman"/>
        </w:rPr>
        <w:t>7. Организационное, техническое, правовое и иное обеспечение деятельности комиссии осуществляет аппарат Представительного Собрания.</w:t>
      </w:r>
      <w:r/>
    </w:p>
    <w:p>
      <w:pPr>
        <w:ind w:firstLine="540"/>
        <w:spacing w:after="1" w:line="280" w:lineRule="atLeast"/>
      </w:pPr>
      <w:r>
        <w:rPr>
          <w:rFonts w:ascii="Times New Roman" w:hAnsi="Times New Roman" w:cs="Times New Roman"/>
        </w:rPr>
        <w:t>Аппарат Представительного Собрания:</w:t>
      </w:r>
      <w:r/>
    </w:p>
    <w:p>
      <w:pPr>
        <w:ind w:firstLine="540"/>
        <w:spacing w:after="1" w:line="280" w:lineRule="atLeast"/>
      </w:pPr>
      <w:r>
        <w:rPr>
          <w:rFonts w:ascii="Times New Roman" w:hAnsi="Times New Roman" w:cs="Times New Roman"/>
        </w:rPr>
        <w:t>доводит до сведения членов комиссии дату ее проведения, принимает меры для обеспечения явки ее членов;</w:t>
      </w:r>
      <w:r/>
    </w:p>
    <w:p>
      <w:pPr>
        <w:ind w:firstLine="540"/>
        <w:spacing w:after="1" w:line="280" w:lineRule="atLeast"/>
      </w:pPr>
      <w:r>
        <w:rPr>
          <w:rFonts w:ascii="Times New Roman" w:hAnsi="Times New Roman" w:cs="Times New Roman"/>
        </w:rPr>
        <w:t>по поручению председателя комиссии организует подготовку необходимых материалов и документов к заседаниям и обеспечивает ими членов комиссии;</w:t>
      </w:r>
      <w:r/>
    </w:p>
    <w:p>
      <w:pPr>
        <w:ind w:firstLine="540"/>
        <w:spacing w:after="1" w:line="280" w:lineRule="atLeast"/>
      </w:pPr>
      <w:r>
        <w:rPr>
          <w:rFonts w:ascii="Times New Roman" w:hAnsi="Times New Roman" w:cs="Times New Roman"/>
        </w:rPr>
        <w:t>по поручению председателя комиссии приглашает для участия в заседаниях комиссии представителей органов государственной власти, местного самоуправления, руководителей организаций, общественных объединений, жителей района, специалистов (экспертов);</w:t>
      </w:r>
      <w:r/>
    </w:p>
    <w:p>
      <w:pPr>
        <w:ind w:firstLine="540"/>
        <w:spacing w:after="1" w:line="280" w:lineRule="atLeast"/>
      </w:pPr>
      <w:r>
        <w:rPr>
          <w:rFonts w:ascii="Times New Roman" w:hAnsi="Times New Roman" w:cs="Times New Roman"/>
        </w:rPr>
        <w:t>ведет протокол комиссии.</w:t>
      </w:r>
      <w:r/>
    </w:p>
    <w:p>
      <w:pPr>
        <w:ind w:firstLine="540"/>
        <w:spacing w:after="1" w:line="280" w:lineRule="atLeast"/>
        <w:rPr>
          <w:rFonts w:ascii="Times New Roman" w:hAnsi="Times New Roman" w:cs="Times New Roman"/>
        </w:rPr>
      </w:pPr>
      <w:r>
        <w:rPr>
          <w:rFonts w:ascii="Times New Roman" w:hAnsi="Times New Roman" w:cs="Times New Roman"/>
        </w:rPr>
        <w:t xml:space="preserve">8. При невозможности ведения протокола работником аппарата Представительного Собрания, ведение протокола возлагается председателем комиссии на одного из членов комиссии. </w:t>
      </w:r>
    </w:p>
    <w:p>
      <w:pPr>
        <w:ind w:firstLine="540"/>
        <w:spacing w:after="1" w:line="280" w:lineRule="atLeast"/>
      </w:pPr>
      <w:r>
        <w:rPr>
          <w:rFonts w:ascii="Times New Roman" w:hAnsi="Times New Roman" w:cs="Times New Roman"/>
        </w:rPr>
        <w:t>Протокол комиссии подписывается председателем комиссии, в случае его отсутствия - заместителем председателя комиссии.</w:t>
      </w:r>
      <w:r/>
    </w:p>
    <w:p>
      <w:pPr>
        <w:spacing w:after="1" w:line="280" w:lineRule="atLeast"/>
      </w:pPr>
      <w:r/>
    </w:p>
    <w:p>
      <w:pPr>
        <w:ind w:firstLine="540"/>
        <w:spacing w:after="1" w:line="280" w:lineRule="atLeast"/>
        <w:outlineLvl w:val="2"/>
      </w:pPr>
      <w:r>
        <w:rPr>
          <w:rFonts w:ascii="Times New Roman" w:hAnsi="Times New Roman" w:cs="Times New Roman"/>
        </w:rPr>
        <w:t>Статья 5. Совместные заседания комиссий</w:t>
      </w:r>
      <w:r/>
    </w:p>
    <w:p>
      <w:pPr>
        <w:spacing w:after="1" w:line="280" w:lineRule="atLeast"/>
      </w:pPr>
      <w:r/>
    </w:p>
    <w:p>
      <w:pPr>
        <w:ind w:firstLine="540"/>
        <w:spacing w:after="1" w:line="280" w:lineRule="atLeast"/>
      </w:pPr>
      <w:r>
        <w:rPr>
          <w:rFonts w:ascii="Times New Roman" w:hAnsi="Times New Roman" w:cs="Times New Roman"/>
        </w:rPr>
        <w:t>1. Для рассмотрения вопросов, отнесенных к компетенции двух постоянных комиссий, могут проводиться совместные заседания комиссий.</w:t>
      </w:r>
      <w:r/>
    </w:p>
    <w:p>
      <w:pPr>
        <w:ind w:firstLine="540"/>
        <w:spacing w:after="1" w:line="280" w:lineRule="atLeast"/>
      </w:pPr>
      <w:r>
        <w:rPr>
          <w:rFonts w:ascii="Times New Roman" w:hAnsi="Times New Roman" w:cs="Times New Roman"/>
        </w:rPr>
        <w:t>2. Совместные заседания комиссий ведет Глава района или один из председателей постоянных комиссий. Протокол совместного заседания комиссий подписывает председательствующий на совместном заседании комиссии.</w:t>
      </w:r>
      <w:r/>
    </w:p>
    <w:p>
      <w:pPr>
        <w:ind w:firstLine="540"/>
        <w:spacing w:after="1" w:line="280" w:lineRule="atLeast"/>
      </w:pPr>
      <w:r>
        <w:rPr>
          <w:rFonts w:ascii="Times New Roman" w:hAnsi="Times New Roman" w:cs="Times New Roman"/>
        </w:rPr>
        <w:t>3. Решения на совместном заседании комиссий принимаются большинством голосов от общего числа членов комиссий, присутствующих на совместном заседании комиссий.</w:t>
      </w:r>
      <w:r/>
    </w:p>
    <w:p>
      <w:pPr>
        <w:spacing w:after="1" w:line="280" w:lineRule="atLeast"/>
      </w:pPr>
      <w:r/>
    </w:p>
    <w:p>
      <w:pPr>
        <w:spacing w:after="1" w:line="280" w:lineRule="atLeast"/>
        <w:jc w:val="center"/>
        <w:outlineLvl w:val="1"/>
      </w:pPr>
      <w:r>
        <w:rPr>
          <w:rFonts w:ascii="Times New Roman" w:hAnsi="Times New Roman" w:cs="Times New Roman"/>
        </w:rPr>
        <w:t>Раздел 2. ПОЛНОМОЧИЯ ПОСТОЯННЫХ КОМИССИЙ</w:t>
      </w:r>
      <w:r/>
    </w:p>
    <w:p>
      <w:pPr>
        <w:spacing w:after="1" w:line="280" w:lineRule="atLeast"/>
      </w:pPr>
      <w:r/>
    </w:p>
    <w:p>
      <w:pPr>
        <w:ind w:firstLine="540"/>
        <w:spacing w:after="1" w:line="280" w:lineRule="atLeast"/>
        <w:outlineLvl w:val="2"/>
      </w:pPr>
      <w:r>
        <w:rPr>
          <w:rFonts w:ascii="Times New Roman" w:hAnsi="Times New Roman" w:cs="Times New Roman"/>
        </w:rPr>
        <w:t>Статья 6. Общие полномочия комиссий</w:t>
      </w:r>
      <w:r/>
    </w:p>
    <w:p>
      <w:pPr>
        <w:spacing w:after="1" w:line="280" w:lineRule="atLeast"/>
      </w:pPr>
      <w:r/>
    </w:p>
    <w:p>
      <w:pPr>
        <w:ind w:firstLine="540"/>
        <w:spacing w:after="1" w:line="280" w:lineRule="atLeast"/>
      </w:pPr>
      <w:r>
        <w:rPr>
          <w:rFonts w:ascii="Times New Roman" w:hAnsi="Times New Roman" w:cs="Times New Roman"/>
        </w:rPr>
        <w:t>1. Основными направлениями деятельности постоянных комиссий являются:</w:t>
      </w:r>
      <w:r/>
    </w:p>
    <w:p>
      <w:pPr>
        <w:ind w:firstLine="540"/>
        <w:spacing w:after="1" w:line="280" w:lineRule="atLeast"/>
      </w:pPr>
      <w:r>
        <w:rPr>
          <w:rFonts w:ascii="Times New Roman" w:hAnsi="Times New Roman" w:cs="Times New Roman"/>
        </w:rPr>
        <w:t>предварительное рассмотрение и подготовка проектов муниципальных правовых актов, относящихся к компетенции Представительного Собрания;</w:t>
      </w:r>
      <w:r/>
    </w:p>
    <w:p>
      <w:pPr>
        <w:ind w:firstLine="540"/>
        <w:spacing w:after="1" w:line="280" w:lineRule="atLeast"/>
      </w:pPr>
      <w:r>
        <w:rPr>
          <w:rFonts w:ascii="Times New Roman" w:hAnsi="Times New Roman" w:cs="Times New Roman"/>
        </w:rPr>
        <w:t>предварительное рассмотрение и подготовка вопросов, относящихся к компетенции Представительного Собрания;</w:t>
      </w:r>
      <w:r/>
    </w:p>
    <w:p>
      <w:pPr>
        <w:ind w:firstLine="540"/>
        <w:spacing w:after="1" w:line="280" w:lineRule="atLeast"/>
      </w:pPr>
      <w:r>
        <w:rPr>
          <w:rFonts w:ascii="Times New Roman" w:hAnsi="Times New Roman" w:cs="Times New Roman"/>
        </w:rPr>
        <w:t>представление на заседание Представительного Собрания докладов, содокладов, обзоров, аналитических и иных материалов;</w:t>
      </w:r>
      <w:r/>
    </w:p>
    <w:p>
      <w:pPr>
        <w:ind w:firstLine="540"/>
        <w:spacing w:after="1" w:line="280" w:lineRule="atLeast"/>
      </w:pPr>
      <w:r>
        <w:rPr>
          <w:rFonts w:ascii="Times New Roman" w:hAnsi="Times New Roman" w:cs="Times New Roman"/>
        </w:rPr>
        <w:t>осуществление контрольных функций по предметам ведения комиссий в рамках реализации контрольных полномочий Представительного Собрания;</w:t>
      </w:r>
      <w:r/>
    </w:p>
    <w:p>
      <w:pPr>
        <w:ind w:firstLine="540"/>
        <w:spacing w:after="1" w:line="280" w:lineRule="atLeast"/>
      </w:pPr>
      <w:r>
        <w:rPr>
          <w:rFonts w:ascii="Times New Roman" w:hAnsi="Times New Roman" w:cs="Times New Roman"/>
        </w:rPr>
        <w:t>организация и проведение мероприятий по вопросам, отнесенным к ведению Представительного Собрания и представляющим общественный интерес;</w:t>
      </w:r>
      <w:r/>
    </w:p>
    <w:p>
      <w:pPr>
        <w:ind w:firstLine="540"/>
        <w:spacing w:after="1" w:line="280" w:lineRule="atLeast"/>
      </w:pPr>
      <w:r>
        <w:rPr>
          <w:rFonts w:ascii="Times New Roman" w:hAnsi="Times New Roman" w:cs="Times New Roman"/>
        </w:rPr>
        <w:t>внесение предложений по реализации Представительным Собранием права законодательной инициативы;</w:t>
      </w:r>
      <w:r/>
    </w:p>
    <w:p>
      <w:pPr>
        <w:ind w:firstLine="540"/>
        <w:spacing w:after="1" w:line="280" w:lineRule="atLeast"/>
      </w:pPr>
      <w:r>
        <w:rPr>
          <w:rFonts w:ascii="Times New Roman" w:hAnsi="Times New Roman" w:cs="Times New Roman"/>
        </w:rPr>
        <w:t>разработка предложений по плану работы Представительного Собрания.</w:t>
      </w:r>
      <w:r/>
    </w:p>
    <w:p>
      <w:pPr>
        <w:ind w:firstLine="540"/>
        <w:spacing w:after="1" w:line="280" w:lineRule="atLeast"/>
      </w:pPr>
      <w:r>
        <w:rPr>
          <w:rFonts w:ascii="Times New Roman" w:hAnsi="Times New Roman" w:cs="Times New Roman"/>
        </w:rPr>
        <w:t>2. Комиссии по вопросам, относящимся к их ведению, вправе:</w:t>
      </w:r>
      <w:r/>
    </w:p>
    <w:p>
      <w:pPr>
        <w:ind w:firstLine="540"/>
        <w:spacing w:after="1" w:line="280" w:lineRule="atLeast"/>
      </w:pPr>
      <w:r>
        <w:rPr>
          <w:rFonts w:ascii="Times New Roman" w:hAnsi="Times New Roman" w:cs="Times New Roman"/>
        </w:rPr>
        <w:t>вносить на рассмотрение Представительного Собрания проекты муниципальных правовых актов, относящихся к компетенции Представительного Собрания;</w:t>
      </w:r>
      <w:r/>
    </w:p>
    <w:p>
      <w:pPr>
        <w:ind w:firstLine="540"/>
        <w:spacing w:after="1" w:line="280" w:lineRule="atLeast"/>
      </w:pPr>
      <w:r>
        <w:rPr>
          <w:rFonts w:ascii="Times New Roman" w:hAnsi="Times New Roman" w:cs="Times New Roman"/>
        </w:rPr>
        <w:t>давать заключения на проекты муниципальных правовых актов, вынесенных на рассмотрение Представительного Собрания;</w:t>
      </w:r>
      <w:r/>
    </w:p>
    <w:p>
      <w:pPr>
        <w:ind w:firstLine="540"/>
        <w:spacing w:after="1" w:line="280" w:lineRule="atLeast"/>
      </w:pPr>
      <w:r>
        <w:rPr>
          <w:rFonts w:ascii="Times New Roman" w:hAnsi="Times New Roman" w:cs="Times New Roman"/>
        </w:rPr>
        <w:t>выступать с докладами и содокладами на заседании Представительного Собрания;</w:t>
      </w:r>
      <w:r/>
    </w:p>
    <w:p>
      <w:pPr>
        <w:ind w:firstLine="540"/>
        <w:spacing w:after="1" w:line="280" w:lineRule="atLeast"/>
      </w:pPr>
      <w:r>
        <w:rPr>
          <w:rFonts w:ascii="Times New Roman" w:hAnsi="Times New Roman" w:cs="Times New Roman"/>
        </w:rPr>
        <w:t>запрашивать у Главы района, Руководителя администрации района, председателя Контрольно-ревизионной комиссии Представительного Собрания,  организаций и учреждений, граждан информацию, материалы и документы по вопросам, относящимся к компетенции Представительного Собрания;</w:t>
      </w:r>
      <w:r/>
    </w:p>
    <w:p>
      <w:pPr>
        <w:ind w:firstLine="540"/>
        <w:spacing w:after="1" w:line="280" w:lineRule="atLeast"/>
      </w:pPr>
      <w:r>
        <w:rPr>
          <w:rFonts w:ascii="Times New Roman" w:hAnsi="Times New Roman" w:cs="Times New Roman"/>
        </w:rPr>
        <w:t>заслушивать информацию ответственных лиц о выполнении решений Представительного Собрания;</w:t>
      </w:r>
      <w:r/>
    </w:p>
    <w:p>
      <w:pPr>
        <w:ind w:firstLine="540"/>
        <w:spacing w:after="1" w:line="280" w:lineRule="atLeast"/>
      </w:pPr>
      <w:r>
        <w:rPr>
          <w:rFonts w:ascii="Times New Roman" w:hAnsi="Times New Roman" w:cs="Times New Roman"/>
        </w:rPr>
        <w:t>вносить предложения в повестку заседания Представительного Собрания, совместного заседания комиссий;</w:t>
      </w:r>
      <w:r/>
    </w:p>
    <w:p>
      <w:pPr>
        <w:ind w:firstLine="540"/>
        <w:spacing w:after="1" w:line="280" w:lineRule="atLeast"/>
      </w:pPr>
      <w:r>
        <w:rPr>
          <w:rFonts w:ascii="Times New Roman" w:hAnsi="Times New Roman" w:cs="Times New Roman"/>
        </w:rPr>
        <w:t>вносить предложения в план работы Представительного Собрания;</w:t>
      </w:r>
      <w:r/>
    </w:p>
    <w:p>
      <w:pPr>
        <w:ind w:firstLine="540"/>
        <w:spacing w:after="1" w:line="280" w:lineRule="atLeast"/>
      </w:pPr>
      <w:r>
        <w:rPr>
          <w:rFonts w:ascii="Times New Roman" w:hAnsi="Times New Roman" w:cs="Times New Roman"/>
        </w:rPr>
        <w:t>вносить предложения по передаче проектов решений Представительного Собрания  для обсуждения населением;</w:t>
      </w:r>
      <w:r/>
    </w:p>
    <w:p>
      <w:pPr>
        <w:ind w:firstLine="540"/>
        <w:spacing w:after="1" w:line="280" w:lineRule="atLeast"/>
      </w:pPr>
      <w:r>
        <w:rPr>
          <w:rFonts w:ascii="Times New Roman" w:hAnsi="Times New Roman" w:cs="Times New Roman"/>
        </w:rPr>
        <w:t>направлять Главе района предложения о проведении внеочередных и выездных заседаний Собрания;</w:t>
      </w:r>
      <w:r/>
    </w:p>
    <w:p>
      <w:pPr>
        <w:ind w:firstLine="540"/>
        <w:spacing w:after="1" w:line="280" w:lineRule="atLeast"/>
      </w:pPr>
      <w:r>
        <w:rPr>
          <w:rFonts w:ascii="Times New Roman" w:hAnsi="Times New Roman" w:cs="Times New Roman"/>
        </w:rPr>
        <w:t>привлекать к своей работе специалистов (экспертов);</w:t>
      </w:r>
      <w:r/>
    </w:p>
    <w:p>
      <w:pPr>
        <w:ind w:firstLine="540"/>
        <w:spacing w:after="1" w:line="280" w:lineRule="atLeast"/>
      </w:pPr>
      <w:r>
        <w:rPr>
          <w:rFonts w:ascii="Times New Roman" w:hAnsi="Times New Roman" w:cs="Times New Roman"/>
        </w:rPr>
        <w:t>рекомендовать своих членов в состав временных комиссий, образуемых Представительным Собранием, в состав комиссий, образуемых администрацией района;</w:t>
      </w:r>
      <w:r/>
    </w:p>
    <w:p>
      <w:pPr>
        <w:ind w:firstLine="540"/>
        <w:spacing w:after="1" w:line="280" w:lineRule="atLeast"/>
        <w:rPr>
          <w:rFonts w:ascii="Times New Roman" w:hAnsi="Times New Roman" w:cs="Times New Roman"/>
        </w:rPr>
      </w:pPr>
      <w:r>
        <w:rPr>
          <w:rFonts w:ascii="Times New Roman" w:hAnsi="Times New Roman" w:cs="Times New Roman"/>
        </w:rPr>
        <w:t>осуществлять контроль за исполнением решений Представительного Собрания по вопросам, относящимся к компетенции комиссии.</w:t>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Статья 7. Полномочия мандатной комиссии, по вопросам местного самоуправления и законности (далее- мандатная комиссия)</w:t>
      </w:r>
    </w:p>
    <w:p>
      <w:pPr>
        <w:ind w:firstLine="540"/>
        <w:spacing w:after="1" w:line="280" w:lineRule="atLeast"/>
        <w:rPr>
          <w:rFonts w:ascii="Times New Roman" w:hAnsi="Times New Roman" w:cs="Times New Roman"/>
        </w:rPr>
      </w:pPr>
      <w:r>
        <w:rPr>
          <w:rFonts w:ascii="Times New Roman" w:hAnsi="Times New Roman" w:cs="Times New Roman"/>
        </w:rPr>
        <w:t xml:space="preserve">1. К ведению мандатной комиссии  отнесены вопросы организации деятельности Представительного Собрания и депутатов Представительного Собрания и правовое обеспечение реализации вопросов местного значения Никольского муниципального района, установленных </w:t>
      </w:r>
      <w:hyperlink r:id="rId13" w:history="1">
        <w:r>
          <w:rPr>
            <w:rStyle w:val=""/>
            <w:rFonts w:ascii="Times New Roman" w:hAnsi="Times New Roman" w:cs="Times New Roman"/>
            <w:color w:val="000000"/>
            <w:u w:color="auto" w:val="none"/>
          </w:rPr>
          <w:t>Уставом</w:t>
        </w:r>
      </w:hyperlink>
      <w:r>
        <w:rPr>
          <w:rFonts w:ascii="Times New Roman" w:hAnsi="Times New Roman" w:cs="Times New Roman"/>
        </w:rPr>
        <w:t xml:space="preserve"> Никольского муниципального района.</w:t>
      </w: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2. Основные направления деятельности комиссии:</w:t>
      </w:r>
    </w:p>
    <w:p>
      <w:pPr>
        <w:ind w:firstLine="540"/>
        <w:spacing w:after="1" w:line="280" w:lineRule="atLeast"/>
        <w:rPr>
          <w:rFonts w:ascii="Times New Roman" w:hAnsi="Times New Roman" w:cs="Times New Roman"/>
        </w:rPr>
      </w:pPr>
      <w:r>
        <w:rPr>
          <w:rFonts w:ascii="Times New Roman" w:hAnsi="Times New Roman" w:cs="Times New Roman"/>
        </w:rPr>
        <w:t xml:space="preserve">разработка проекта </w:t>
      </w:r>
      <w:hyperlink r:id="rId14" w:history="1">
        <w:r>
          <w:rPr>
            <w:rStyle w:val=""/>
            <w:rFonts w:ascii="Times New Roman" w:hAnsi="Times New Roman" w:cs="Times New Roman"/>
            <w:color w:val="000000"/>
            <w:u w:color="auto" w:val="none"/>
          </w:rPr>
          <w:t>Устава</w:t>
        </w:r>
      </w:hyperlink>
      <w:r>
        <w:rPr>
          <w:rFonts w:ascii="Times New Roman" w:hAnsi="Times New Roman" w:cs="Times New Roman"/>
        </w:rPr>
        <w:t xml:space="preserve"> </w:t>
      </w:r>
      <w:r>
        <w:rPr>
          <w:rFonts w:ascii="Times New Roman" w:hAnsi="Times New Roman" w:cs="Times New Roman"/>
        </w:rPr>
        <w:t>Никольского</w:t>
      </w:r>
      <w:r>
        <w:rPr>
          <w:rFonts w:ascii="Times New Roman" w:hAnsi="Times New Roman" w:cs="Times New Roman"/>
        </w:rPr>
        <w:t xml:space="preserve"> муниципального района, </w:t>
      </w:r>
      <w:hyperlink r:id="rId15" w:history="1">
        <w:r>
          <w:rPr>
            <w:rStyle w:val=""/>
            <w:rFonts w:ascii="Times New Roman" w:hAnsi="Times New Roman" w:cs="Times New Roman"/>
            <w:color w:val="000000"/>
            <w:u w:color="auto" w:val="none"/>
          </w:rPr>
          <w:t>Регламента</w:t>
        </w:r>
      </w:hyperlink>
      <w:r>
        <w:rPr>
          <w:rFonts w:ascii="Times New Roman" w:hAnsi="Times New Roman" w:cs="Times New Roman"/>
        </w:rPr>
        <w:t xml:space="preserve"> </w:t>
      </w:r>
      <w:r>
        <w:rPr>
          <w:rFonts w:ascii="Times New Roman" w:hAnsi="Times New Roman" w:cs="Times New Roman"/>
        </w:rPr>
        <w:t>Представительного Собрания</w:t>
      </w:r>
      <w:r>
        <w:rPr>
          <w:rFonts w:ascii="Times New Roman" w:hAnsi="Times New Roman" w:cs="Times New Roman"/>
        </w:rPr>
        <w:t xml:space="preserve">, муниципальных правовых актов о статусе депутата </w:t>
      </w:r>
      <w:r>
        <w:rPr>
          <w:rFonts w:ascii="Times New Roman" w:hAnsi="Times New Roman" w:cs="Times New Roman"/>
        </w:rPr>
        <w:t>Представительного Собрания</w:t>
      </w:r>
      <w:r>
        <w:rPr>
          <w:rFonts w:ascii="Times New Roman" w:hAnsi="Times New Roman" w:cs="Times New Roman"/>
        </w:rPr>
        <w:t>, внесение предложений по их изменению;</w:t>
      </w: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подготовка проектов муниципальных правовых актов, относящихся к компетенции Представительного Собрания;</w:t>
      </w:r>
    </w:p>
    <w:p>
      <w:pPr>
        <w:ind w:firstLine="540"/>
        <w:spacing w:after="1" w:line="280" w:lineRule="atLeast"/>
        <w:rPr>
          <w:rFonts w:ascii="Times New Roman" w:hAnsi="Times New Roman" w:cs="Times New Roman"/>
        </w:rPr>
      </w:pPr>
      <w:r>
        <w:rPr>
          <w:rFonts w:ascii="Times New Roman" w:hAnsi="Times New Roman" w:cs="Times New Roman"/>
        </w:rPr>
        <w:t xml:space="preserve">разъяснение и толкование норм </w:t>
      </w:r>
      <w:hyperlink r:id="rId16" w:history="1">
        <w:r>
          <w:rPr>
            <w:rStyle w:val=""/>
            <w:rFonts w:ascii="Times New Roman" w:hAnsi="Times New Roman" w:cs="Times New Roman"/>
            <w:color w:val="000000"/>
            <w:u w:color="auto" w:val="none"/>
          </w:rPr>
          <w:t>Устава</w:t>
        </w:r>
      </w:hyperlink>
      <w:r>
        <w:rPr>
          <w:rFonts w:ascii="Times New Roman" w:hAnsi="Times New Roman" w:cs="Times New Roman"/>
        </w:rPr>
        <w:t xml:space="preserve"> </w:t>
      </w:r>
      <w:r>
        <w:rPr>
          <w:rFonts w:ascii="Times New Roman" w:hAnsi="Times New Roman" w:cs="Times New Roman"/>
        </w:rPr>
        <w:t xml:space="preserve">Никольского муниципального </w:t>
      </w:r>
      <w:r>
        <w:rPr>
          <w:rFonts w:ascii="Times New Roman" w:hAnsi="Times New Roman" w:cs="Times New Roman"/>
        </w:rPr>
        <w:t xml:space="preserve"> района, </w:t>
      </w:r>
      <w:hyperlink r:id="rId17" w:history="1">
        <w:r>
          <w:rPr>
            <w:rStyle w:val=""/>
            <w:rFonts w:ascii="Times New Roman" w:hAnsi="Times New Roman" w:cs="Times New Roman"/>
            <w:color w:val="000000"/>
            <w:u w:color="auto" w:val="none"/>
          </w:rPr>
          <w:t>Регламента</w:t>
        </w:r>
      </w:hyperlink>
      <w:r>
        <w:rPr>
          <w:rFonts w:ascii="Times New Roman" w:hAnsi="Times New Roman" w:cs="Times New Roman"/>
        </w:rPr>
        <w:t xml:space="preserve"> и муниципальных правовых актов, регламентирующих деятельность депутатов </w:t>
      </w:r>
      <w:r>
        <w:rPr>
          <w:rFonts w:ascii="Times New Roman" w:hAnsi="Times New Roman" w:cs="Times New Roman"/>
        </w:rPr>
        <w:t>Представительного Собрания</w:t>
      </w:r>
      <w:r>
        <w:rPr>
          <w:rFonts w:ascii="Times New Roman" w:hAnsi="Times New Roman" w:cs="Times New Roman"/>
        </w:rPr>
        <w:t xml:space="preserve">, иных решений, принимаемых </w:t>
      </w:r>
      <w:r>
        <w:rPr>
          <w:rFonts w:ascii="Times New Roman" w:hAnsi="Times New Roman" w:cs="Times New Roman"/>
        </w:rPr>
        <w:t>Представительным Собранием</w:t>
      </w:r>
      <w:r>
        <w:rPr>
          <w:rFonts w:ascii="Times New Roman" w:hAnsi="Times New Roman" w:cs="Times New Roman"/>
        </w:rPr>
        <w:t>, и контроль за их исполнением;</w:t>
      </w: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рассмотрение обращений граждан и организаций, связанных с соблюдением законности, правопорядка, прав человека и гражданина, на территории района;</w:t>
      </w:r>
    </w:p>
    <w:p>
      <w:pPr>
        <w:ind w:firstLine="540"/>
        <w:spacing w:after="1" w:line="280" w:lineRule="atLeast"/>
        <w:rPr>
          <w:rFonts w:ascii="Times New Roman" w:hAnsi="Times New Roman" w:cs="Times New Roman"/>
        </w:rPr>
      </w:pPr>
      <w:r>
        <w:rPr>
          <w:rFonts w:ascii="Times New Roman" w:hAnsi="Times New Roman" w:cs="Times New Roman"/>
        </w:rPr>
        <w:t>рассмотрение обращений о нарушениях депутатами Представительного Собрания депутатской этики и правил поведения;</w:t>
      </w:r>
    </w:p>
    <w:p>
      <w:pPr>
        <w:ind w:firstLine="540"/>
        <w:spacing w:after="1" w:line="280" w:lineRule="atLeast"/>
        <w:rPr>
          <w:rFonts w:ascii="Times New Roman" w:hAnsi="Times New Roman" w:cs="Times New Roman"/>
        </w:rPr>
      </w:pPr>
      <w:r>
        <w:rPr>
          <w:rFonts w:ascii="Times New Roman" w:hAnsi="Times New Roman" w:cs="Times New Roman"/>
        </w:rPr>
        <w:t>награждение (поощрение) Почетными грамотами, Благодарностями, Благодарственными письмами Представительного Собрания.</w:t>
      </w:r>
    </w:p>
    <w:p>
      <w:pPr>
        <w:ind w:firstLine="540"/>
        <w:spacing w:after="1" w:line="280" w:lineRule="atLeast"/>
      </w:pPr>
      <w:r>
        <w:rPr>
          <w:rFonts w:ascii="Times New Roman" w:hAnsi="Times New Roman" w:cs="Times New Roman"/>
        </w:rPr>
        <w:t>контроль за исполнением депутатами обязанностей, установленных нормативными правовыми актами Российской Федерации, Вологодской области и Никольского муниципального района.</w:t>
      </w:r>
      <w:r/>
    </w:p>
    <w:p>
      <w:pPr>
        <w:spacing w:after="1" w:line="280" w:lineRule="atLeast"/>
      </w:pPr>
      <w:r/>
    </w:p>
    <w:p>
      <w:pPr>
        <w:ind w:firstLine="540"/>
        <w:spacing w:after="1" w:line="280" w:lineRule="atLeast"/>
        <w:outlineLvl w:val="2"/>
      </w:pPr>
      <w:r>
        <w:rPr>
          <w:rFonts w:ascii="Times New Roman" w:hAnsi="Times New Roman" w:cs="Times New Roman"/>
        </w:rPr>
        <w:t>Статья 8. Полномочия комиссии по бюджету, налогам, экономике и вопросам собственности</w:t>
      </w:r>
      <w:r/>
    </w:p>
    <w:p>
      <w:pPr>
        <w:spacing w:after="1" w:line="280" w:lineRule="atLeast"/>
      </w:pPr>
      <w:r/>
    </w:p>
    <w:p>
      <w:pPr>
        <w:ind w:firstLine="540"/>
        <w:spacing w:after="1" w:line="280" w:lineRule="atLeast"/>
      </w:pPr>
      <w:r>
        <w:rPr>
          <w:rFonts w:ascii="Times New Roman" w:hAnsi="Times New Roman" w:cs="Times New Roman"/>
        </w:rPr>
        <w:t xml:space="preserve">1. К ведению комиссии по бюджету, налогам, экономике и вопросам собственности отнесены вопросы местного значения Никольского муниципального района в экономической и бюджетной сфере, установленные </w:t>
      </w:r>
      <w:hyperlink r:id="rId18" w:history="1">
        <w:r>
          <w:rPr>
            <w:rFonts w:ascii="Times New Roman" w:hAnsi="Times New Roman" w:cs="Times New Roman"/>
          </w:rPr>
          <w:t>Уставом</w:t>
        </w:r>
      </w:hyperlink>
      <w:r>
        <w:rPr>
          <w:rFonts w:ascii="Times New Roman" w:hAnsi="Times New Roman" w:cs="Times New Roman"/>
        </w:rPr>
        <w:t xml:space="preserve"> Никольского муниципального района.</w:t>
      </w:r>
      <w:r/>
    </w:p>
    <w:p>
      <w:pPr>
        <w:ind w:firstLine="540"/>
        <w:spacing w:after="1" w:line="280" w:lineRule="atLeast"/>
      </w:pPr>
      <w:r>
        <w:rPr>
          <w:rFonts w:ascii="Times New Roman" w:hAnsi="Times New Roman" w:cs="Times New Roman"/>
        </w:rPr>
        <w:t>2. Основные направления деятельности комиссии:</w:t>
      </w:r>
      <w:r/>
    </w:p>
    <w:p>
      <w:pPr>
        <w:ind w:firstLine="540"/>
        <w:spacing w:after="1" w:line="280" w:lineRule="atLeast"/>
      </w:pPr>
      <w:r>
        <w:rPr>
          <w:rFonts w:ascii="Times New Roman" w:hAnsi="Times New Roman" w:cs="Times New Roman"/>
        </w:rPr>
        <w:t>рассмотрение вопросов формирования, утверждения, исполнения бюджета Никольского муниципального района, контроля за исполнением данного бюджета;</w:t>
      </w:r>
      <w:r/>
    </w:p>
    <w:p>
      <w:pPr>
        <w:ind w:firstLine="540"/>
        <w:spacing w:after="1" w:line="280" w:lineRule="atLeast"/>
      </w:pPr>
      <w:r>
        <w:rPr>
          <w:rFonts w:ascii="Times New Roman" w:hAnsi="Times New Roman" w:cs="Times New Roman"/>
        </w:rPr>
        <w:t>рассмотрение вопросов установления, изменения и отмены местных налогов и сборов Никольского муниципального района;</w:t>
      </w:r>
      <w:r/>
    </w:p>
    <w:p>
      <w:pPr>
        <w:ind w:firstLine="540"/>
        <w:spacing w:after="1" w:line="280" w:lineRule="atLeast"/>
      </w:pPr>
      <w:r>
        <w:rPr>
          <w:rFonts w:ascii="Times New Roman" w:hAnsi="Times New Roman" w:cs="Times New Roman"/>
        </w:rPr>
        <w:t>рассмотрение вопросов владения, пользования и распоряжения имуществом, находящимся в муниципальной собственности Никольского муниципального района;</w:t>
      </w:r>
      <w:r/>
    </w:p>
    <w:p>
      <w:pPr>
        <w:ind w:firstLine="540"/>
        <w:spacing w:after="1" w:line="280" w:lineRule="atLeast"/>
      </w:pPr>
      <w:r>
        <w:rPr>
          <w:rFonts w:ascii="Times New Roman" w:hAnsi="Times New Roman" w:cs="Times New Roman"/>
        </w:rPr>
        <w:t>рассмотрение вопросов установления тарифов на товары и услуги, относящиеся к компетенции Никольского муниципального района;</w:t>
      </w:r>
      <w:r/>
    </w:p>
    <w:p>
      <w:pPr>
        <w:ind w:firstLine="540"/>
        <w:spacing w:after="1" w:line="280" w:lineRule="atLeast"/>
      </w:pPr>
      <w:r>
        <w:rPr>
          <w:rFonts w:ascii="Times New Roman" w:hAnsi="Times New Roman" w:cs="Times New Roman"/>
        </w:rPr>
        <w:t>рассмотрение вопросов в сфере электро- и газоснабжения населения; дорожной деятельности; предоставления транспортных услуг; профилактики терроризма и экстремизма; предупреждения и ликвидации последствий чрезвычайных ситуаций, охраны окружающей среды; организации утилизации и переработки бытовых и промышленных отходов; содержания межпоселенческих мест захоронения, организации ритуальных услуг; обеспечения услугами связи, общественного питания, торговли и бытового обслуживания; проведения мероприятий по гражданской обороне, защите населения и территории Никольского муниципального района от чрезвычайных ситуаций природного и техногенного характера; развития сельскохозяйственного производства, содействия развитию малого и среднего предпринимательства;</w:t>
      </w:r>
      <w:r/>
    </w:p>
    <w:p>
      <w:pPr>
        <w:ind w:firstLine="540"/>
        <w:spacing w:after="1" w:line="280" w:lineRule="atLeast"/>
      </w:pPr>
      <w:r>
        <w:rPr>
          <w:rFonts w:ascii="Times New Roman" w:hAnsi="Times New Roman" w:cs="Times New Roman"/>
        </w:rPr>
        <w:t>рассмотрение проектов решений, затрагивающих вопросы осуществления предпринимательской и инвестиционной деятельности, заключений уполномоченного органа администрации Никольского муниципального района на указанные проекты решений, заключений уполномоченного органа администрации Никольского  муниципального района по результатам экспертизы решений, затрагивающих вопросы осуществления предпринимательской и инвестиционной деятельности.</w:t>
      </w:r>
      <w:r/>
    </w:p>
    <w:p>
      <w:pPr>
        <w:spacing w:after="1" w:line="280" w:lineRule="atLeast"/>
      </w:pPr>
      <w:r/>
    </w:p>
    <w:p>
      <w:pPr>
        <w:ind w:firstLine="540"/>
        <w:spacing w:after="1" w:line="280" w:lineRule="atLeast"/>
        <w:outlineLvl w:val="2"/>
        <w:rPr>
          <w:rFonts w:ascii="Times New Roman" w:hAnsi="Times New Roman" w:cs="Times New Roman"/>
        </w:rPr>
      </w:pPr>
      <w:r>
        <w:rPr>
          <w:rFonts w:ascii="Times New Roman" w:hAnsi="Times New Roman" w:cs="Times New Roman"/>
        </w:rPr>
        <w:t>Статья 9. Полномочия комиссии по социальным вопросам</w:t>
      </w:r>
    </w:p>
    <w:p>
      <w:pPr>
        <w:spacing w:after="1" w:line="280" w:lineRule="atLeast"/>
      </w:pPr>
      <w:r/>
    </w:p>
    <w:p>
      <w:pPr>
        <w:ind w:firstLine="540"/>
        <w:spacing w:after="1" w:line="280" w:lineRule="atLeast"/>
        <w:rPr>
          <w:rFonts w:ascii="Times New Roman" w:hAnsi="Times New Roman" w:cs="Times New Roman"/>
        </w:rPr>
      </w:pPr>
      <w:r>
        <w:rPr>
          <w:rFonts w:ascii="Times New Roman" w:hAnsi="Times New Roman" w:cs="Times New Roman"/>
        </w:rPr>
        <w:t>1. К ведению комиссии по социальным вопросам отнесены вопросы местного значения Никольского муниципального района в социальной</w:t>
      </w:r>
      <w:r>
        <w:rPr>
          <w:rFonts w:ascii="Times New Roman" w:hAnsi="Times New Roman" w:cs="Times New Roman"/>
        </w:rPr>
        <w:t xml:space="preserve">  сфере</w:t>
      </w:r>
      <w:r>
        <w:rPr>
          <w:rFonts w:ascii="Times New Roman" w:hAnsi="Times New Roman" w:cs="Times New Roman"/>
        </w:rPr>
        <w:t xml:space="preserve">, установленные </w:t>
      </w:r>
      <w:hyperlink r:id="rId19" w:history="1">
        <w:r>
          <w:rPr>
            <w:rStyle w:val=""/>
            <w:rFonts w:ascii="Times New Roman" w:hAnsi="Times New Roman" w:cs="Times New Roman"/>
            <w:color w:val="000000"/>
            <w:u w:color="auto" w:val="none"/>
          </w:rPr>
          <w:t>Уставом</w:t>
        </w:r>
      </w:hyperlink>
      <w:r>
        <w:rPr>
          <w:rFonts w:ascii="Times New Roman" w:hAnsi="Times New Roman" w:cs="Times New Roman"/>
        </w:rPr>
        <w:t xml:space="preserve"> Никольского муниципального района.</w:t>
      </w: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2. Основные направления деятельности комиссии:</w:t>
      </w:r>
    </w:p>
    <w:p>
      <w:pPr>
        <w:ind w:firstLine="540"/>
        <w:spacing w:after="1" w:line="280" w:lineRule="atLeast"/>
        <w:rPr>
          <w:rFonts w:ascii="Times New Roman" w:hAnsi="Times New Roman" w:cs="Times New Roman"/>
        </w:rPr>
      </w:pPr>
      <w:r>
        <w:rPr>
          <w:rFonts w:ascii="Times New Roman" w:hAnsi="Times New Roman" w:cs="Times New Roman"/>
        </w:rPr>
        <w:t>рассмотрение вопросов, связанных с обеспечением социальных гарантий граждан;</w:t>
      </w:r>
    </w:p>
    <w:p>
      <w:pPr>
        <w:ind w:firstLine="540"/>
        <w:spacing w:after="1" w:line="280" w:lineRule="atLeast"/>
        <w:rPr>
          <w:rFonts w:ascii="Times New Roman" w:hAnsi="Times New Roman" w:cs="Times New Roman"/>
        </w:rPr>
      </w:pPr>
      <w:r>
        <w:rPr>
          <w:rFonts w:ascii="Times New Roman" w:hAnsi="Times New Roman" w:cs="Times New Roman"/>
        </w:rPr>
        <w:t>рассмотрение вопросов развития образования, медицинской помощи, библиотечного обслуживания, культуры, физической культуры и массового спорта, работы с детьми и молодежью;</w:t>
      </w:r>
    </w:p>
    <w:p>
      <w:pPr>
        <w:ind w:firstLine="540"/>
        <w:spacing w:after="1" w:line="280" w:lineRule="atLeast"/>
        <w:rPr>
          <w:rFonts w:ascii="Times New Roman" w:hAnsi="Times New Roman" w:cs="Times New Roman"/>
        </w:rPr>
      </w:pPr>
      <w:r>
        <w:rPr>
          <w:rFonts w:ascii="Times New Roman" w:hAnsi="Times New Roman" w:cs="Times New Roman"/>
        </w:rPr>
        <w:t>осуществление взаимодействия с общественными объединениями и средствами массовой информации;</w:t>
      </w:r>
    </w:p>
    <w:p>
      <w:pPr>
        <w:ind w:firstLine="540"/>
        <w:spacing w:after="1" w:line="280" w:lineRule="atLeast"/>
        <w:rPr>
          <w:rFonts w:ascii="Times New Roman" w:hAnsi="Times New Roman" w:cs="Times New Roman"/>
        </w:rPr>
      </w:pPr>
      <w:r>
        <w:rPr>
          <w:rFonts w:ascii="Times New Roman" w:hAnsi="Times New Roman" w:cs="Times New Roman"/>
        </w:rPr>
        <w:t>рассмотрение вопросов формирования, утверждения, исполнения бюджета Никольского муниципального района, контроля за исполнением данного бюджета.</w:t>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jc w:val="center"/>
        <w:rPr>
          <w:rFonts w:ascii="Times New Roman" w:hAnsi="Times New Roman" w:cs="Times New Roman"/>
        </w:rPr>
      </w:pPr>
      <w:r>
        <w:rPr>
          <w:rFonts w:ascii="Times New Roman" w:hAnsi="Times New Roman" w:cs="Times New Roman"/>
        </w:rPr>
        <w:t xml:space="preserve">ПОЯСНИТЕЛЬНАЯ ЗАПИСКА </w:t>
      </w:r>
    </w:p>
    <w:p>
      <w:pPr>
        <w:ind w:firstLine="540"/>
        <w:spacing w:after="1" w:line="280" w:lineRule="atLeast"/>
        <w:jc w:val="center"/>
        <w:rPr>
          <w:rFonts w:ascii="Times New Roman" w:hAnsi="Times New Roman" w:cs="Times New Roman"/>
        </w:rPr>
      </w:pPr>
      <w:r>
        <w:rPr>
          <w:rFonts w:ascii="Times New Roman" w:hAnsi="Times New Roman" w:cs="Times New Roman"/>
        </w:rPr>
        <w:t xml:space="preserve">к проекту решения Представительного Собрания </w:t>
      </w:r>
    </w:p>
    <w:p>
      <w:pPr>
        <w:ind w:firstLine="540"/>
        <w:spacing w:after="1" w:line="280" w:lineRule="atLeast"/>
        <w:jc w:val="center"/>
        <w:rPr>
          <w:rFonts w:ascii="Times New Roman" w:hAnsi="Times New Roman" w:cs="Times New Roman"/>
        </w:rPr>
      </w:pPr>
      <w:r>
        <w:rPr>
          <w:rFonts w:ascii="Times New Roman" w:hAnsi="Times New Roman" w:cs="Times New Roman"/>
        </w:rPr>
        <w:t xml:space="preserve">Никольского муниципального района </w:t>
      </w:r>
    </w:p>
    <w:p>
      <w:pPr>
        <w:ind w:firstLine="540"/>
        <w:spacing w:after="1" w:line="280" w:lineRule="atLeast"/>
        <w:jc w:val="center"/>
        <w:rPr>
          <w:rFonts w:ascii="Times New Roman" w:hAnsi="Times New Roman" w:cs="Times New Roman"/>
        </w:rPr>
      </w:pPr>
      <w:r>
        <w:rPr>
          <w:rFonts w:ascii="Times New Roman" w:hAnsi="Times New Roman" w:cs="Times New Roman"/>
        </w:rPr>
        <w:t>«Об утверждении Положения о постоянных комиссиях Представительного Собрания Никольского муниципального района»</w:t>
      </w:r>
    </w:p>
    <w:p>
      <w:pPr>
        <w:ind w:firstLine="540"/>
        <w:spacing w:after="1" w:line="280" w:lineRule="atLeast"/>
        <w:jc w:val="center"/>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Данным проектом решения предлагается утвердить новое Положение о постоянных комиссиях Представительного Собрания Никольского муниципального района.</w:t>
      </w:r>
    </w:p>
    <w:p>
      <w:pPr>
        <w:ind w:firstLine="540"/>
        <w:spacing w:after="1" w:line="280" w:lineRule="atLeast"/>
        <w:rPr>
          <w:rFonts w:ascii="Times New Roman" w:hAnsi="Times New Roman" w:cs="Times New Roman"/>
        </w:rPr>
      </w:pPr>
      <w:r>
        <w:rPr>
          <w:rFonts w:ascii="Times New Roman" w:hAnsi="Times New Roman" w:cs="Times New Roman"/>
        </w:rPr>
        <w:t>Постоянные комиссии (далее - комиссии) образуются Представительным Собранием из числа депутатов для предварительного рассмотрения и подготовки вопросов, относящихся к ведению Представительного Собрания  Никольского муниципального района.</w:t>
      </w: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Положение включает в себя:</w:t>
      </w:r>
    </w:p>
    <w:p>
      <w:pPr>
        <w:ind w:firstLine="540"/>
        <w:spacing w:after="1" w:line="280" w:lineRule="atLeast"/>
        <w:rPr>
          <w:rFonts w:ascii="Times New Roman" w:hAnsi="Times New Roman" w:cs="Times New Roman"/>
        </w:rPr>
      </w:pPr>
      <w:r>
        <w:rPr>
          <w:rFonts w:ascii="Times New Roman" w:hAnsi="Times New Roman" w:cs="Times New Roman"/>
        </w:rPr>
        <w:t>- общие положения</w:t>
      </w:r>
    </w:p>
    <w:p>
      <w:pPr>
        <w:ind w:firstLine="540"/>
        <w:spacing w:after="1" w:line="280" w:lineRule="atLeast"/>
        <w:rPr>
          <w:rFonts w:ascii="Times New Roman" w:hAnsi="Times New Roman" w:cs="Times New Roman"/>
        </w:rPr>
      </w:pPr>
      <w:r>
        <w:rPr>
          <w:rFonts w:ascii="Times New Roman" w:hAnsi="Times New Roman" w:cs="Times New Roman"/>
        </w:rPr>
        <w:t>- структуру и порядок формирования комиссий</w:t>
      </w:r>
    </w:p>
    <w:p>
      <w:pPr>
        <w:ind w:firstLine="540"/>
        <w:spacing w:after="1" w:line="280" w:lineRule="atLeast"/>
        <w:rPr>
          <w:rFonts w:ascii="Times New Roman" w:hAnsi="Times New Roman" w:cs="Times New Roman"/>
        </w:rPr>
      </w:pPr>
      <w:r>
        <w:rPr>
          <w:rFonts w:ascii="Times New Roman" w:hAnsi="Times New Roman" w:cs="Times New Roman"/>
        </w:rPr>
        <w:t>- полномочия членов комиссии</w:t>
      </w:r>
    </w:p>
    <w:p>
      <w:pPr>
        <w:ind w:firstLine="540"/>
        <w:spacing w:after="1" w:line="280" w:lineRule="atLeast"/>
        <w:rPr>
          <w:rFonts w:ascii="Times New Roman" w:hAnsi="Times New Roman" w:cs="Times New Roman"/>
        </w:rPr>
      </w:pPr>
      <w:r>
        <w:rPr>
          <w:rFonts w:ascii="Times New Roman" w:hAnsi="Times New Roman" w:cs="Times New Roman"/>
        </w:rPr>
        <w:t>- организацию работы комиссии</w:t>
      </w:r>
    </w:p>
    <w:p>
      <w:pPr>
        <w:ind w:firstLine="540"/>
        <w:spacing w:after="1" w:line="280" w:lineRule="atLeast"/>
        <w:rPr>
          <w:rFonts w:ascii="Times New Roman" w:hAnsi="Times New Roman" w:cs="Times New Roman"/>
        </w:rPr>
      </w:pPr>
      <w:r>
        <w:rPr>
          <w:rFonts w:ascii="Times New Roman" w:hAnsi="Times New Roman" w:cs="Times New Roman"/>
        </w:rPr>
        <w:t>- общие и конкретные полномочия комиссий.</w:t>
      </w:r>
    </w:p>
    <w:p>
      <w:pPr>
        <w:ind w:firstLine="540"/>
        <w:spacing w:after="1" w:line="280" w:lineRule="atLeast"/>
        <w:rPr>
          <w:rFonts w:ascii="Times New Roman" w:hAnsi="Times New Roman" w:cs="Times New Roman"/>
        </w:rPr>
      </w:pPr>
      <w:r>
        <w:rPr>
          <w:rFonts w:ascii="Times New Roman" w:hAnsi="Times New Roman" w:cs="Times New Roman"/>
        </w:rPr>
        <w:t>Также предлагается признать утратившими силу:</w:t>
      </w:r>
    </w:p>
    <w:p>
      <w:pPr>
        <w:ind w:firstLine="540"/>
        <w:spacing w:after="1" w:line="280" w:lineRule="atLeast"/>
        <w:rPr>
          <w:rFonts w:ascii="Times New Roman" w:hAnsi="Times New Roman" w:cs="Times New Roman"/>
        </w:rPr>
      </w:pPr>
      <w:r>
        <w:rPr>
          <w:rFonts w:ascii="Times New Roman" w:hAnsi="Times New Roman" w:cs="Times New Roman"/>
        </w:rPr>
        <w:t xml:space="preserve">-  </w:t>
      </w:r>
      <w:hyperlink r:id="rId20" w:history="1">
        <w:r>
          <w:rPr>
            <w:rStyle w:val=""/>
            <w:rFonts w:ascii="Times New Roman" w:hAnsi="Times New Roman" w:cs="Times New Roman"/>
            <w:color w:val="000000"/>
            <w:u w:color="auto" w:val="none"/>
          </w:rPr>
          <w:t>решение</w:t>
        </w:r>
      </w:hyperlink>
      <w:r>
        <w:rPr>
          <w:rFonts w:ascii="Times New Roman" w:hAnsi="Times New Roman" w:cs="Times New Roman"/>
        </w:rPr>
        <w:t xml:space="preserve"> Представительного Собрания Никольского муниципального района от 27.12.2006 </w:t>
      </w:r>
      <w:r>
        <w:rPr>
          <w:rFonts w:ascii="Times New Roman" w:hAnsi="Times New Roman" w:cs="Times New Roman"/>
        </w:rPr>
        <w:t>года  N</w:t>
      </w:r>
      <w:r>
        <w:rPr>
          <w:rFonts w:ascii="Times New Roman" w:hAnsi="Times New Roman" w:cs="Times New Roman"/>
        </w:rPr>
        <w:t xml:space="preserve"> 156 "Об утверждении  Положении о постоянных комиссиях Представительного Собрания Никольского муниципального района";</w:t>
      </w: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t>- решение Представительного Собрания Никольского муниципального района от 12.10.2007 года № 76 «О внесении изменений и дополнений в решение Представительного Собрания от 27.12.2006 г. № 156 «Об утверждении положения о постоянных комиссиях Представительного Собрания  Никольского муниципального района».</w:t>
      </w:r>
    </w:p>
    <w:p>
      <w:pPr>
        <w:ind w:firstLine="540"/>
        <w:spacing w:after="1" w:line="280" w:lineRule="atLeast"/>
        <w:rPr>
          <w:rFonts w:ascii="Times New Roman" w:hAnsi="Times New Roman" w:cs="Times New Roman"/>
        </w:rPr>
      </w:pPr>
      <w:r>
        <w:rPr>
          <w:rFonts w:ascii="Times New Roman" w:hAnsi="Times New Roman" w:cs="Times New Roman"/>
        </w:rPr>
      </w:r>
    </w:p>
    <w:p>
      <w:pPr>
        <w:ind w:firstLine="0"/>
        <w:spacing w:after="1" w:line="280" w:lineRule="atLeast"/>
        <w:rPr>
          <w:rFonts w:ascii="Times New Roman" w:hAnsi="Times New Roman" w:cs="Times New Roman"/>
        </w:rPr>
      </w:pPr>
      <w:r>
        <w:rPr>
          <w:rFonts w:ascii="Times New Roman" w:hAnsi="Times New Roman" w:cs="Times New Roman"/>
        </w:rPr>
      </w:r>
    </w:p>
    <w:p>
      <w:pPr>
        <w:ind w:firstLine="0"/>
        <w:spacing w:after="1" w:line="280" w:lineRule="atLeast"/>
        <w:rPr>
          <w:rFonts w:ascii="Times New Roman" w:hAnsi="Times New Roman" w:cs="Times New Roman"/>
        </w:rPr>
      </w:pPr>
      <w:r>
        <w:rPr>
          <w:rFonts w:ascii="Times New Roman" w:hAnsi="Times New Roman" w:cs="Times New Roman"/>
        </w:rPr>
      </w:r>
    </w:p>
    <w:p>
      <w:pPr>
        <w:ind w:firstLine="0"/>
        <w:spacing w:after="1" w:line="280" w:lineRule="atLeast"/>
        <w:rPr>
          <w:rFonts w:ascii="Times New Roman" w:hAnsi="Times New Roman" w:cs="Times New Roman"/>
        </w:rPr>
      </w:pPr>
      <w:r>
        <w:rPr>
          <w:rFonts w:ascii="Times New Roman" w:hAnsi="Times New Roman" w:cs="Times New Roman"/>
        </w:rPr>
        <w:t xml:space="preserve">Помощник председателя </w:t>
      </w:r>
    </w:p>
    <w:p>
      <w:pPr>
        <w:ind w:firstLine="0"/>
        <w:spacing w:after="1" w:line="280" w:lineRule="atLeast"/>
        <w:rPr>
          <w:rFonts w:ascii="Times New Roman" w:hAnsi="Times New Roman" w:cs="Times New Roman"/>
        </w:rPr>
      </w:pPr>
      <w:r>
        <w:rPr>
          <w:rFonts w:ascii="Times New Roman" w:hAnsi="Times New Roman" w:cs="Times New Roman"/>
        </w:rPr>
        <w:t>Представительного Собрания                                                          Л. Я. Щукина</w:t>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jc w:val="center"/>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ind w:firstLine="540"/>
        <w:spacing w:after="1" w:line="280" w:lineRule="atLeast"/>
        <w:rPr>
          <w:rFonts w:ascii="Times New Roman" w:hAnsi="Times New Roman" w:cs="Times New Roman"/>
        </w:rPr>
      </w:pPr>
      <w:r>
        <w:rPr>
          <w:rFonts w:ascii="Times New Roman" w:hAnsi="Times New Roman" w:cs="Times New Roman"/>
        </w:rPr>
      </w:r>
    </w:p>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r>
    </w:p>
    <w:p>
      <w:pPr>
        <w:rPr>
          <w:rFonts w:ascii="Times New Roman" w:hAnsi="Times New Roman" w:cs="Times New Roman"/>
        </w:rPr>
      </w:pPr>
      <w:r>
        <w:rPr>
          <w:rFonts w:ascii="Times New Roman" w:hAnsi="Times New Roman" w:cs="Times New Roman"/>
        </w:rPr>
      </w:r>
    </w:p>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134" w:right="850" w:bottom="1134"/>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Segoe UI">
    <w:panose1 w:val="020B0502040204020203"/>
    <w:charset w:val="cc"/>
    <w:family w:val="swiss"/>
    <w:pitch w:val="default"/>
  </w:font>
  <w:font w:name="Calibri Light">
    <w:panose1 w:val="020F03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Нумерованный список 1"/>
    <w:lvl w:ilvl="0">
      <w:start w:val="1"/>
      <w:numFmt w:val="decimal"/>
      <w:suff w:val="tab"/>
      <w:lvlText w:val="%1."/>
      <w:lvlJc w:val="left"/>
      <w:pPr>
        <w:ind w:left="540" w:hanging="0"/>
      </w:pPr>
      <w:rPr/>
    </w:lvl>
    <w:lvl w:ilvl="1">
      <w:start w:val="1"/>
      <w:numFmt w:val="lowerLetter"/>
      <w:suff w:val="tab"/>
      <w:lvlText w:val="%2."/>
      <w:lvlJc w:val="left"/>
      <w:pPr>
        <w:ind w:left="1260" w:hanging="0"/>
      </w:pPr>
      <w:rPr/>
    </w:lvl>
    <w:lvl w:ilvl="2">
      <w:start w:val="1"/>
      <w:numFmt w:val="lowerRoman"/>
      <w:suff w:val="tab"/>
      <w:lvlText w:val="%3."/>
      <w:lvlJc w:val="left"/>
      <w:pPr>
        <w:ind w:left="2160" w:hanging="0"/>
      </w:pPr>
      <w:rPr/>
    </w:lvl>
    <w:lvl w:ilvl="3">
      <w:start w:val="1"/>
      <w:numFmt w:val="decimal"/>
      <w:suff w:val="tab"/>
      <w:lvlText w:val="%4."/>
      <w:lvlJc w:val="left"/>
      <w:pPr>
        <w:ind w:left="2700" w:hanging="0"/>
      </w:pPr>
      <w:rPr/>
    </w:lvl>
    <w:lvl w:ilvl="4">
      <w:start w:val="1"/>
      <w:numFmt w:val="lowerLetter"/>
      <w:suff w:val="tab"/>
      <w:lvlText w:val="%5."/>
      <w:lvlJc w:val="left"/>
      <w:pPr>
        <w:ind w:left="3420" w:hanging="0"/>
      </w:pPr>
      <w:rPr/>
    </w:lvl>
    <w:lvl w:ilvl="5">
      <w:start w:val="1"/>
      <w:numFmt w:val="lowerRoman"/>
      <w:suff w:val="tab"/>
      <w:lvlText w:val="%6."/>
      <w:lvlJc w:val="left"/>
      <w:pPr>
        <w:ind w:left="4320" w:hanging="0"/>
      </w:pPr>
      <w:rPr/>
    </w:lvl>
    <w:lvl w:ilvl="6">
      <w:start w:val="1"/>
      <w:numFmt w:val="decimal"/>
      <w:suff w:val="tab"/>
      <w:lvlText w:val="%7."/>
      <w:lvlJc w:val="left"/>
      <w:pPr>
        <w:ind w:left="4860" w:hanging="0"/>
      </w:pPr>
      <w:rPr/>
    </w:lvl>
    <w:lvl w:ilvl="7">
      <w:start w:val="1"/>
      <w:numFmt w:val="lowerLetter"/>
      <w:suff w:val="tab"/>
      <w:lvlText w:val="%8."/>
      <w:lvlJc w:val="left"/>
      <w:pPr>
        <w:ind w:left="5580" w:hanging="0"/>
      </w:pPr>
      <w:rPr/>
    </w:lvl>
    <w:lvl w:ilvl="8">
      <w:start w:val="1"/>
      <w:numFmt w:val="lowerRoman"/>
      <w:suff w:val="tab"/>
      <w:lvlText w:val="%9."/>
      <w:lvlJc w:val="left"/>
      <w:pPr>
        <w:ind w:left="6480" w:hanging="0"/>
      </w:pPr>
      <w:rPr/>
    </w:lvl>
  </w:abstractNum>
  <w:abstractNum w:abstractNumId="2">
    <w:multiLevelType w:val="singleLevel"/>
    <w:name w:val="Bullet 2"/>
    <w:lvl w:ilvl="0">
      <w:start w:val="1"/>
      <w:numFmt w:val="decimal"/>
      <w:lvlText w:val="%1"/>
      <w:lvlJc w:val="left"/>
      <w:pPr>
        <w:tabs>
          <w:tab w:val="num" w:pos="0"/>
        </w:tabs>
        <w:ind w:left="0" w:hanging="0"/>
      </w:pPr>
      <w:rPr/>
    </w:lvl>
  </w:abstractNum>
  <w:abstractNum w:abstractNumId="3">
    <w:multiLevelType w:val="singleLevel"/>
    <w:name w:val="Bullet 3"/>
    <w:lvl w:ilvl="0">
      <w:start w:val="1"/>
      <w:numFmt w:val="lowerLetter"/>
      <w:lvlText w:val="%1"/>
      <w:lvlJc w:val="left"/>
      <w:pPr>
        <w:tabs>
          <w:tab w:val="num" w:pos="0"/>
        </w:tabs>
        <w:ind w:left="0" w:hanging="0"/>
      </w:pPr>
      <w:rPr/>
    </w:lvl>
  </w:abstractNum>
  <w:abstractNum w:abstractNumId="4">
    <w:multiLevelType w:val="singleLevel"/>
    <w:name w:val="Bullet 4"/>
    <w:lvl w:ilvl="0">
      <w:start w:val="1"/>
      <w:numFmt w:val="lowerRoman"/>
      <w:lvlText w:val="%1"/>
      <w:lvlJc w:val="left"/>
      <w:pPr>
        <w:tabs>
          <w:tab w:val="num" w:pos="0"/>
        </w:tabs>
        <w:ind w:left="0" w:hanging="0"/>
      </w:pPr>
      <w:rPr/>
    </w:lvl>
  </w:abstractNum>
  <w:abstractNum w:abstractNumId="5">
    <w:multiLevelType w:val="singleLevel"/>
    <w:name w:val="Bullet 5"/>
    <w:lvl w:ilvl="0">
      <w:start w:val="1"/>
      <w:numFmt w:val="decimal"/>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Иллюстрация" w:pos="below" w:numFmt="decimal"/>
    <w:caption w:name="Картинка"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6"/>
    <o:shapelayout v:ext="edit">
      <o:rules v:ext="edit"/>
    </o:shapelayout>
  </w:shapeDefaults>
  <w:tmPrefOne w:val="17"/>
  <w:tmPrefTwo w:val="1"/>
  <w:tmFmtPref w:val="55065963"/>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32"/>
      <w:tmLastPosIdx w:val="0"/>
    </w:tmLastPosCaret>
    <w:tmLastPosAnchor>
      <w:tmLastPosPgfIdx w:val="0"/>
      <w:tmLastPosIdx w:val="0"/>
    </w:tmLastPosAnchor>
    <w:tmLastPosTblRect w:left="0" w:top="0" w:right="0" w:bottom="0"/>
    <w:tmAppRevision w:date="1491206931" w:val="698"/>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Times New Roman" w:cs="Arial"/>
        <w:sz w:val="28"/>
        <w:szCs w:val="28"/>
        <w:lang w:val="ru-ru" w:eastAsia="zh-cn" w:bidi="ar-sa"/>
      </w:rPr>
    </w:rPrDefault>
    <w:pPrDefault>
      <w:pPr>
        <w:ind w:firstLine="520"/>
        <w:spacing w:line="259" w:lineRule="auto"/>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ody Text"/>
    <w:qFormat/>
    <w:basedOn w:val=""/>
    <w:pPr>
      <w:ind w:firstLine="0"/>
      <w:spacing w:line="240" w:lineRule="auto"/>
      <w:jc w:val="center"/>
      <w:widowControl/>
    </w:pPr>
    <w:rPr>
      <w:rFonts w:ascii="Times New Roman" w:hAnsi="Times New Roman" w:cs="Times New Roman"/>
      <w:b/>
      <w:bCs/>
      <w:spacing w:val="121"/>
      <w:sz w:val="32"/>
      <w:szCs w:val="24"/>
    </w:rPr>
  </w:style>
  <w:style w:type="paragraph" w:styleId="FR1" w:customStyle="1">
    <w:name w:val="FR1"/>
    <w:qFormat/>
    <w:pPr>
      <w:ind w:firstLine="0"/>
      <w:spacing w:line="240" w:lineRule="auto"/>
      <w:jc w:val="left"/>
    </w:pPr>
    <w:rPr>
      <w:rFonts w:ascii="Times New Roman" w:hAnsi="Times New Roman" w:cs="Times New Roman"/>
      <w:sz w:val="24"/>
      <w:szCs w:val="24"/>
    </w:rPr>
  </w:style>
  <w:style w:type="paragraph" w:styleId="">
    <w:name w:val="List Paragraph"/>
    <w:qFormat/>
    <w:basedOn w:val=""/>
    <w:pPr>
      <w:ind w:left="720"/>
      <w:contextualSpacing/>
    </w:pPr>
  </w:style>
  <w:style w:type="paragraph" w:styleId="ConsPlusNormal" w:customStyle="1">
    <w:name w:val="ConsPlusNormal"/>
    <w:qFormat/>
    <w:pPr>
      <w:ind w:firstLine="0"/>
      <w:spacing w:line="240" w:lineRule="auto"/>
      <w:jc w:val="left"/>
    </w:pPr>
    <w:rPr>
      <w:rFonts w:ascii="Calibri" w:hAnsi="Calibri" w:cs="Calibri"/>
      <w:sz w:val="22"/>
      <w:szCs w:val="20"/>
    </w:rPr>
  </w:style>
  <w:style w:type="paragraph" w:styleId="">
    <w:name w:val="Balloon Text"/>
    <w:qFormat/>
    <w:basedOn w:val=""/>
    <w:pPr>
      <w:spacing w:line="240" w:lineRule="auto"/>
    </w:pPr>
    <w:rPr>
      <w:rFonts w:ascii="Segoe UI" w:hAnsi="Segoe UI" w:cs="Segoe UI"/>
      <w:sz w:val="18"/>
      <w:szCs w:val="18"/>
    </w:rPr>
  </w:style>
  <w:style w:type="character" w:styleId="" w:default="1">
    <w:name w:val="Default Paragraph Font"/>
    <w:rPr>
      <w:rFonts w:ascii="Calibri" w:hAnsi="Calibri" w:eastAsia="Calibri" w:cs="Times New Roman"/>
      <w:sz w:val="22"/>
      <w:szCs w:val="22"/>
    </w:rPr>
  </w:style>
  <w:style w:type="character" w:styleId="" w:customStyle="1">
    <w:name w:val="Основной текст Знак"/>
    <w:basedOn w:val=""/>
    <w:rPr>
      <w:rFonts w:ascii="Times New Roman" w:hAnsi="Times New Roman" w:eastAsia="Times New Roman" w:cs="Times New Roman"/>
      <w:b/>
      <w:bCs/>
      <w:spacing w:val="40"/>
      <w:sz w:val="32"/>
      <w:szCs w:val="24"/>
    </w:rPr>
  </w:style>
  <w:style w:type="character" w:styleId="">
    <w:name w:val="Hyperlink"/>
    <w:basedOn w:val=""/>
    <w:rPr>
      <w:color w:val="0563c1"/>
      <w:u w:color="auto" w:val="single"/>
    </w:rPr>
  </w:style>
  <w:style w:type="character" w:styleId="" w:customStyle="1">
    <w:name w:val="Текст выноски Знак"/>
    <w:basedOn w:val=""/>
    <w:rPr>
      <w:rFonts w:ascii="Segoe UI" w:hAnsi="Segoe UI" w:eastAsia="Times New Roman"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Arial" w:hAnsi="Arial" w:eastAsia="Times New Roman" w:cs="Arial"/>
        <w:sz w:val="28"/>
        <w:szCs w:val="28"/>
        <w:lang w:val="ru-ru" w:eastAsia="zh-cn" w:bidi="ar-sa"/>
      </w:rPr>
    </w:rPrDefault>
    <w:pPrDefault>
      <w:pPr>
        <w:ind w:firstLine="520"/>
        <w:spacing w:line="259" w:lineRule="auto"/>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Body Text"/>
    <w:qFormat/>
    <w:basedOn w:val=""/>
    <w:pPr>
      <w:ind w:firstLine="0"/>
      <w:spacing w:line="240" w:lineRule="auto"/>
      <w:jc w:val="center"/>
      <w:widowControl/>
    </w:pPr>
    <w:rPr>
      <w:rFonts w:ascii="Times New Roman" w:hAnsi="Times New Roman" w:cs="Times New Roman"/>
      <w:b/>
      <w:bCs/>
      <w:spacing w:val="121"/>
      <w:sz w:val="32"/>
      <w:szCs w:val="24"/>
    </w:rPr>
  </w:style>
  <w:style w:type="paragraph" w:styleId="FR1" w:customStyle="1">
    <w:name w:val="FR1"/>
    <w:qFormat/>
    <w:pPr>
      <w:ind w:firstLine="0"/>
      <w:spacing w:line="240" w:lineRule="auto"/>
      <w:jc w:val="left"/>
    </w:pPr>
    <w:rPr>
      <w:rFonts w:ascii="Times New Roman" w:hAnsi="Times New Roman" w:cs="Times New Roman"/>
      <w:sz w:val="24"/>
      <w:szCs w:val="24"/>
    </w:rPr>
  </w:style>
  <w:style w:type="paragraph" w:styleId="">
    <w:name w:val="List Paragraph"/>
    <w:qFormat/>
    <w:basedOn w:val=""/>
    <w:pPr>
      <w:ind w:left="720"/>
      <w:contextualSpacing/>
    </w:pPr>
  </w:style>
  <w:style w:type="paragraph" w:styleId="ConsPlusNormal" w:customStyle="1">
    <w:name w:val="ConsPlusNormal"/>
    <w:qFormat/>
    <w:pPr>
      <w:ind w:firstLine="0"/>
      <w:spacing w:line="240" w:lineRule="auto"/>
      <w:jc w:val="left"/>
    </w:pPr>
    <w:rPr>
      <w:rFonts w:ascii="Calibri" w:hAnsi="Calibri" w:cs="Calibri"/>
      <w:sz w:val="22"/>
      <w:szCs w:val="20"/>
    </w:rPr>
  </w:style>
  <w:style w:type="paragraph" w:styleId="">
    <w:name w:val="Balloon Text"/>
    <w:qFormat/>
    <w:basedOn w:val=""/>
    <w:pPr>
      <w:spacing w:line="240" w:lineRule="auto"/>
    </w:pPr>
    <w:rPr>
      <w:rFonts w:ascii="Segoe UI" w:hAnsi="Segoe UI" w:cs="Segoe UI"/>
      <w:sz w:val="18"/>
      <w:szCs w:val="18"/>
    </w:rPr>
  </w:style>
  <w:style w:type="character" w:styleId="" w:default="1">
    <w:name w:val="Default Paragraph Font"/>
    <w:rPr>
      <w:rFonts w:ascii="Calibri" w:hAnsi="Calibri" w:eastAsia="Calibri" w:cs="Times New Roman"/>
      <w:sz w:val="22"/>
      <w:szCs w:val="22"/>
    </w:rPr>
  </w:style>
  <w:style w:type="character" w:styleId="" w:customStyle="1">
    <w:name w:val="Основной текст Знак"/>
    <w:basedOn w:val=""/>
    <w:rPr>
      <w:rFonts w:ascii="Times New Roman" w:hAnsi="Times New Roman" w:eastAsia="Times New Roman" w:cs="Times New Roman"/>
      <w:b/>
      <w:bCs/>
      <w:spacing w:val="40"/>
      <w:sz w:val="32"/>
      <w:szCs w:val="24"/>
    </w:rPr>
  </w:style>
  <w:style w:type="character" w:styleId="">
    <w:name w:val="Hyperlink"/>
    <w:basedOn w:val=""/>
    <w:rPr>
      <w:color w:val="0563c1"/>
      <w:u w:color="auto" w:val="single"/>
    </w:rPr>
  </w:style>
  <w:style w:type="character" w:styleId="" w:customStyle="1">
    <w:name w:val="Текст выноски Знак"/>
    <w:basedOn w:val=""/>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consultantplus://offline/ref=9C792597D12517DE1AC93BE9E99D169B8E4C0B24F9E14CCC986D0FD26CAE90892B58A7750E06C12B08294C74n5I2M" TargetMode="External"/><Relationship Id="rId9" Type="http://schemas.openxmlformats.org/officeDocument/2006/relationships/hyperlink" Target="consultantplus://offline/ref=9C792597D12517DE1AC93BE9E99D169B8E4C0B24F0E441CC936E52D864F79C8Bn2ICM" TargetMode="External"/><Relationship Id="rId10" Type="http://schemas.openxmlformats.org/officeDocument/2006/relationships/hyperlink" Target="consultantplus://offline/ref=9C792597D12517DE1AC925E4FFF1489F894F522CF3B51898976407n8I0M" TargetMode="External"/><Relationship Id="rId11" Type="http://schemas.openxmlformats.org/officeDocument/2006/relationships/hyperlink" Target="consultantplus://offline/ref=9C792597D12517DE1AC93BE9E99D169B8E4C0B24F9E14CCC986D0FD26CAE90892Bn5I8M" TargetMode="External"/><Relationship Id="rId12" Type="http://schemas.openxmlformats.org/officeDocument/2006/relationships/hyperlink" Target="consultantplus://offline/ref=9C792597D12517DE1AC93BE9E99D169B8E4C0B24F9E045C99D6C0FD26CAE90892B58A7750E06C12B082A4576n5ICM" TargetMode="External"/><Relationship Id="rId13" Type="http://schemas.openxmlformats.org/officeDocument/2006/relationships/hyperlink" Target="consultantplus://offline/ref=9C792597D12517DE1AC93BE9E99D169B8E4C0B24F9E14CCC986D0FD26CAE90892B58A7750E06C12B08294370n5I9M" TargetMode="External"/><Relationship Id="rId14" Type="http://schemas.openxmlformats.org/officeDocument/2006/relationships/hyperlink" Target="consultantplus://offline/ref=9C792597D12517DE1AC93BE9E99D169B8E4C0B24F9E14CCC986D0FD26CAE90892Bn5I8M" TargetMode="External"/><Relationship Id="rId15" Type="http://schemas.openxmlformats.org/officeDocument/2006/relationships/hyperlink" Target="consultantplus://offline/ref=9C792597D12517DE1AC93BE9E99D169B8E4C0B24F9E045C99D6C0FD26CAE90892B58A7750E06C12B082A4576n5ICM" TargetMode="External"/><Relationship Id="rId16" Type="http://schemas.openxmlformats.org/officeDocument/2006/relationships/hyperlink" Target="consultantplus://offline/ref=9C792597D12517DE1AC93BE9E99D169B8E4C0B24F9E14CCC986D0FD26CAE90892Bn5I8M" TargetMode="External"/><Relationship Id="rId17" Type="http://schemas.openxmlformats.org/officeDocument/2006/relationships/hyperlink" Target="consultantplus://offline/ref=9C792597D12517DE1AC93BE9E99D169B8E4C0B24F9E045C99D6C0FD26CAE90892B58A7750E06C12B082A4576n5ICM" TargetMode="External"/><Relationship Id="rId18" Type="http://schemas.openxmlformats.org/officeDocument/2006/relationships/hyperlink" Target="consultantplus://offline/ref=9C792597D12517DE1AC93BE9E99D169B8E4C0B24F9E14CCC986D0FD26CAE90892Bn5I8M" TargetMode="External"/><Relationship Id="rId19" Type="http://schemas.openxmlformats.org/officeDocument/2006/relationships/hyperlink" Target="consultantplus://offline/ref=9C792597D12517DE1AC93BE9E99D169B8E4C0B24F9E14CCC986D0FD26CAE90892Bn5I8M" TargetMode="External"/><Relationship Id="rId20" Type="http://schemas.openxmlformats.org/officeDocument/2006/relationships/hyperlink" Target="consultantplus://offline/ref=9C792597D12517DE1AC93BE9E99D169B8E4C0B24F0E441CC936E52D864F79C8Bn2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13</cp:revision>
  <cp:lastPrinted>2017-03-24T14:37:00Z</cp:lastPrinted>
  <dcterms:created xsi:type="dcterms:W3CDTF">2017-03-16T12:05:00Z</dcterms:created>
  <dcterms:modified xsi:type="dcterms:W3CDTF">2017-04-03T11:08:51Z</dcterms:modified>
</cp:coreProperties>
</file>