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89" w:rsidRPr="00C3195B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</w:pPr>
      <w:r w:rsidRPr="00C3195B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  <w:t xml:space="preserve">                      УТВЕРЖДАЮ:</w:t>
      </w:r>
    </w:p>
    <w:p w:rsidR="00592B89" w:rsidRPr="00C3195B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zh-CN" w:bidi="hi-IN"/>
        </w:rPr>
      </w:pPr>
    </w:p>
    <w:p w:rsidR="00592B89" w:rsidRPr="00C3195B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Председатель</w:t>
      </w:r>
    </w:p>
    <w:p w:rsidR="00592B89" w:rsidRPr="00C3195B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Представительного Собрания</w:t>
      </w:r>
    </w:p>
    <w:p w:rsidR="00592B89" w:rsidRPr="00C3195B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Никольского муниципального района</w:t>
      </w:r>
    </w:p>
    <w:p w:rsidR="00592B89" w:rsidRPr="00C3195B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u w:val="single"/>
          <w:lang w:eastAsia="zh-CN" w:bidi="hi-IN"/>
        </w:rPr>
      </w:pPr>
      <w:r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______________ </w:t>
      </w:r>
      <w:r w:rsidRPr="00C3195B">
        <w:rPr>
          <w:rFonts w:ascii="Times New Roman" w:eastAsia="SimSun" w:hAnsi="Times New Roman" w:cs="Mangal"/>
          <w:bCs/>
          <w:kern w:val="1"/>
          <w:sz w:val="20"/>
          <w:szCs w:val="20"/>
          <w:u w:val="single"/>
          <w:lang w:eastAsia="zh-CN" w:bidi="hi-IN"/>
        </w:rPr>
        <w:t xml:space="preserve">В.М. </w:t>
      </w:r>
      <w:proofErr w:type="spellStart"/>
      <w:r w:rsidRPr="00C3195B">
        <w:rPr>
          <w:rFonts w:ascii="Times New Roman" w:eastAsia="SimSun" w:hAnsi="Times New Roman" w:cs="Mangal"/>
          <w:bCs/>
          <w:kern w:val="1"/>
          <w:sz w:val="20"/>
          <w:szCs w:val="20"/>
          <w:u w:val="single"/>
          <w:lang w:eastAsia="zh-CN" w:bidi="hi-IN"/>
        </w:rPr>
        <w:t>Поднебесников</w:t>
      </w:r>
      <w:proofErr w:type="spellEnd"/>
    </w:p>
    <w:p w:rsidR="00592B89" w:rsidRPr="00C3195B" w:rsidRDefault="00C3195B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  </w:t>
      </w:r>
      <w:r w:rsidR="00744472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 </w:t>
      </w:r>
      <w:bookmarkStart w:id="0" w:name="_GoBack"/>
      <w:bookmarkEnd w:id="0"/>
      <w:r w:rsidR="00592B89"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</w:t>
      </w:r>
      <w:proofErr w:type="gramStart"/>
      <w:r w:rsidR="00592B89"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="00592B89" w:rsidRPr="00C3195B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                 (инициалы, фамилия)</w:t>
      </w:r>
    </w:p>
    <w:p w:rsidR="00592B89" w:rsidRPr="00592B89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592B89" w:rsidRPr="00592B89" w:rsidRDefault="00592B89" w:rsidP="00592B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592B89" w:rsidRPr="00592B89" w:rsidRDefault="00592B89" w:rsidP="00592B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ОТЧЕТ</w:t>
      </w:r>
    </w:p>
    <w:p w:rsidR="00592B89" w:rsidRPr="00592B89" w:rsidRDefault="00592B89" w:rsidP="00592B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о деятельности </w:t>
      </w:r>
      <w:r w:rsidR="00FA76B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к</w:t>
      </w: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онтрольно-ревизионной комиссии </w:t>
      </w:r>
    </w:p>
    <w:p w:rsidR="00592B89" w:rsidRPr="00592B89" w:rsidRDefault="00592B89" w:rsidP="00592B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Представительного Собрания Никольского муниципального района</w:t>
      </w:r>
    </w:p>
    <w:p w:rsidR="00592B89" w:rsidRDefault="00592B89" w:rsidP="00592B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за 201</w:t>
      </w:r>
      <w:r w:rsidR="00B5759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6</w:t>
      </w: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год</w:t>
      </w:r>
    </w:p>
    <w:p w:rsidR="00523A7B" w:rsidRPr="00592B89" w:rsidRDefault="00523A7B" w:rsidP="00592B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3C09" w:rsidRPr="00F65454" w:rsidRDefault="00C23C09" w:rsidP="00C23C09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654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1. Общие </w:t>
      </w:r>
      <w:r w:rsidR="00B2149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</w:t>
      </w:r>
    </w:p>
    <w:p w:rsidR="00C23C09" w:rsidRPr="00C3195B" w:rsidRDefault="0029061A" w:rsidP="0029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r w:rsidR="004B53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контрольно-ревизионной комиссии Представительного Собрания Никольского муниципального района подготовлен в соответствии с требованиями статьи 19</w:t>
      </w:r>
      <w:r w:rsidR="004B537B" w:rsidRPr="00C3195B">
        <w:rPr>
          <w:rFonts w:ascii="Times New Roman" w:eastAsia="Times New Roman" w:hAnsi="Times New Roman" w:cs="Times New Roman"/>
          <w:color w:val="084FA0"/>
          <w:sz w:val="28"/>
          <w:szCs w:val="28"/>
          <w:lang w:eastAsia="ru-RU"/>
        </w:rPr>
        <w:t xml:space="preserve"> </w:t>
      </w:r>
      <w:r w:rsidR="004B53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 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23A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со 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тандартом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внешнего муниципального финансового контроля «П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оряд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 подготовки годового отчета и ежеквартальн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ых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информаци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й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 работе 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контрольно-ревизионной комиссии Представительного Собрания Никольского муниципального района»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утвержденн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ого</w:t>
      </w:r>
      <w:r w:rsidR="004B53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постановлением председателя Представительного Собрания Никольского муниципального района от 30.12.2013</w:t>
      </w:r>
      <w:r w:rsidR="00523A7B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№ 13</w:t>
      </w:r>
      <w:r w:rsidR="00523A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работы на 2016 год.</w:t>
      </w:r>
    </w:p>
    <w:p w:rsidR="004B4B79" w:rsidRPr="00C3195B" w:rsidRDefault="00C23C09" w:rsidP="00C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в 201</w:t>
      </w:r>
      <w:r w:rsidR="00523A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контрольно-ревизионная комиссия осуществляла на основании действующего законодательства Р</w:t>
      </w:r>
      <w:r w:rsidR="00FE67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Вологодской области и нормативно-правовых актов </w:t>
      </w:r>
      <w:r w:rsidR="00523A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соответствии с утвержденным планом работы КРК на 201</w:t>
      </w:r>
      <w:r w:rsidR="00523A7B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FE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разрабатывается и утверждается самостоятельно, что соответствует стать</w:t>
      </w:r>
      <w:r w:rsidR="007F77CD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12 Федерального закона № 6-ФЗ. </w:t>
      </w:r>
      <w:r w:rsidR="004B4B7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в течение года корректировался 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4B7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4B4B7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необходимостью исполнения требований прокуратуры района по проведению проверок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раз</w:t>
      </w:r>
      <w:r w:rsidR="004B4B7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3C09" w:rsidRPr="00C3195B" w:rsidRDefault="00C23C09" w:rsidP="00C23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муниципальный финансовый контроль осуществлялся в форме контрольных и экспертно-аналитических мероприятий, определенных планом работы на 201</w:t>
      </w:r>
      <w:r w:rsidR="00164EDD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строился на принципах законности, объективности, независимости и гласности.</w:t>
      </w:r>
      <w:r w:rsidR="004B4B7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4B4B79" w:rsidRPr="00C319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4B4B7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проходила в рамках, возложенных на неё действующим законодательством задач и предоставленных полномочий. </w:t>
      </w:r>
    </w:p>
    <w:p w:rsidR="00C23C09" w:rsidRPr="00F65454" w:rsidRDefault="00144B07" w:rsidP="004B4B79">
      <w:pPr>
        <w:widowControl w:val="0"/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К</w:t>
      </w:r>
      <w:r w:rsidR="00164EDD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онтрольно-ревизионная комиссия Представительного Собрания Никольского муниципального района (далее – КРК Собрания) является структурным подразделением Представительного Собрания района. </w:t>
      </w:r>
      <w:r w:rsidR="00C23C0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</w:t>
      </w:r>
      <w:r w:rsidR="00C23C09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численность КРК </w:t>
      </w:r>
      <w:r w:rsidR="004B4B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Собрания </w:t>
      </w:r>
      <w:r w:rsidR="00C23C09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состоянию на </w:t>
      </w:r>
      <w:r w:rsidR="00C319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01.01.</w:t>
      </w:r>
      <w:r w:rsidR="00C23C09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</w:t>
      </w:r>
      <w:r w:rsidR="00164E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23C09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  <w:r w:rsidR="00164EDD" w:rsidRPr="00164E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4EDD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составляет</w:t>
      </w:r>
      <w:r w:rsidR="00C23C09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 </w:t>
      </w:r>
      <w:r w:rsidR="00164E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единицы</w:t>
      </w:r>
      <w:r w:rsidR="00C23C09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592B89" w:rsidRPr="00592B89" w:rsidRDefault="00592B89" w:rsidP="00592B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92B89" w:rsidRDefault="00FA76BF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</w:t>
      </w:r>
      <w:r w:rsidR="004B4B7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201</w:t>
      </w:r>
      <w:r w:rsidR="00BE11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год </w:t>
      </w:r>
      <w:r w:rsidR="00164E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КРК</w:t>
      </w:r>
      <w:r w:rsidR="004B4B7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Собрания в соответствии с п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ланом проведения контрольных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и аналитических мероприятий</w:t>
      </w:r>
      <w:r w:rsidR="004B4B7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было осуществлено: </w:t>
      </w:r>
      <w:r w:rsidR="00041BA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81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контрольн</w:t>
      </w:r>
      <w:r w:rsidR="00041BA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ое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 экспертно-аналитическ</w:t>
      </w:r>
      <w:r w:rsidR="00041BA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ое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мероприяти</w:t>
      </w:r>
      <w:r w:rsidR="00041BA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в том числе 1</w:t>
      </w:r>
      <w:r w:rsidR="00BE11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контрольных мероприятий, </w:t>
      </w:r>
      <w:r w:rsidR="00041BA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68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– экспе</w:t>
      </w:r>
      <w:r w:rsidR="00BE11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ртно-аналитических мероприяти</w:t>
      </w:r>
      <w:r w:rsidR="002A4C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й</w:t>
      </w:r>
      <w:r w:rsidR="00BE111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4660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A37CE3" w:rsidRPr="00604AAA" w:rsidRDefault="00FA76BF" w:rsidP="0046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проведенных мероприятий выявлено нарушений и недостатков в размере </w:t>
      </w:r>
      <w:r w:rsidR="0094630B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36078,98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суммы нарушений связаны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муниципальных программ (11363,4 тыс. рублей),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0B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управления и распоряжения муниципальной собственностью (10621,15 тыс. рублей), 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муниципальных закупок и закупок отдельными видами юридических лиц (</w:t>
      </w:r>
      <w:r w:rsidR="0094630B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10261,63 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ведении бухгалтерского учета, составлении и представлении бухгалтерской отчетности (</w:t>
      </w:r>
      <w:r w:rsidR="0094630B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3395,1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D676FC" w:rsidRPr="00604AAA" w:rsidRDefault="00CC4096" w:rsidP="006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отчеты и заключения о результатах контрольных и экспертно-аналитических мероприятий направлены 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37CE3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муниципального района</w:t>
      </w:r>
      <w:r w:rsidR="004660D9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прокуратуре </w:t>
      </w:r>
      <w:r w:rsidR="00D703A7" w:rsidRPr="0060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района.</w:t>
      </w:r>
    </w:p>
    <w:p w:rsidR="006934B8" w:rsidRDefault="006934B8" w:rsidP="006934B8">
      <w:pPr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29061A" w:rsidRDefault="00592B89" w:rsidP="002906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592B8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Результаты контрольных мероприятий</w:t>
      </w:r>
    </w:p>
    <w:p w:rsidR="004326DF" w:rsidRPr="00C3195B" w:rsidRDefault="0029061A" w:rsidP="00290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  </w:t>
      </w:r>
      <w:r w:rsidR="004326DF" w:rsidRPr="00C31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Главным направлением деятельности КРК Собрания в отчетном периоде являлось проведение контрольных мероприятий. В ходе осуществления контрольных мероприятий обеспечивался внешний муниципальны</w:t>
      </w:r>
      <w:r w:rsidR="00604AAA" w:rsidRPr="00C31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й</w:t>
      </w:r>
      <w:r w:rsidR="004326DF" w:rsidRPr="00C31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финансовый контроль, включающий выявление и устранение нарушений финансово-бюджетной дисциплины.</w:t>
      </w:r>
    </w:p>
    <w:p w:rsidR="00A27C99" w:rsidRPr="00C3195B" w:rsidRDefault="00504D55" w:rsidP="00504D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 xml:space="preserve">    В соответствии с планом работы </w:t>
      </w:r>
      <w:r w:rsidRPr="00C3195B">
        <w:rPr>
          <w:rFonts w:eastAsia="SimSun"/>
          <w:kern w:val="1"/>
          <w:sz w:val="28"/>
          <w:szCs w:val="28"/>
          <w:lang w:eastAsia="zh-CN" w:bidi="hi-IN"/>
        </w:rPr>
        <w:t>КРК Собрания</w:t>
      </w:r>
      <w:r w:rsidRPr="00C3195B">
        <w:rPr>
          <w:sz w:val="28"/>
          <w:szCs w:val="28"/>
        </w:rPr>
        <w:t xml:space="preserve"> за отчетный год проведено 13 контрольных мероприятий, в ходе которых проверены 32 объекта с объемом бюджетных средств и стоимости имущества муниципальной собственности в сумме 662808,55 тыс. рублей. </w:t>
      </w:r>
      <w:r w:rsidR="00A27C99" w:rsidRPr="00C3195B">
        <w:rPr>
          <w:sz w:val="28"/>
          <w:szCs w:val="28"/>
        </w:rPr>
        <w:t xml:space="preserve">План работы на 2016 год выполнен в полном объеме. </w:t>
      </w:r>
    </w:p>
    <w:p w:rsidR="00A27C99" w:rsidRPr="00C3195B" w:rsidRDefault="006934B8" w:rsidP="0069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являлись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инициатив ко всем проведенным контрольным мероприятиям составила 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633140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КРК Собрания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3140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27C99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07272" w:rsidRPr="00C3195B" w:rsidRDefault="006934B8" w:rsidP="00C95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b/>
          <w:sz w:val="28"/>
          <w:szCs w:val="28"/>
        </w:rPr>
        <w:t xml:space="preserve">   </w:t>
      </w:r>
      <w:r w:rsidR="00507272" w:rsidRPr="00C3195B">
        <w:rPr>
          <w:sz w:val="28"/>
          <w:szCs w:val="28"/>
        </w:rPr>
        <w:t xml:space="preserve">Проведенными проверками выявлено </w:t>
      </w:r>
      <w:r w:rsidRPr="00C3195B">
        <w:rPr>
          <w:sz w:val="28"/>
          <w:szCs w:val="28"/>
        </w:rPr>
        <w:t>29</w:t>
      </w:r>
      <w:r w:rsidR="00507272" w:rsidRPr="00C3195B">
        <w:rPr>
          <w:sz w:val="28"/>
          <w:szCs w:val="28"/>
        </w:rPr>
        <w:t xml:space="preserve"> нарушений законодательства с использованием бюджетных средств и имущества на общую сумму </w:t>
      </w:r>
      <w:r w:rsidRPr="00C3195B">
        <w:rPr>
          <w:sz w:val="28"/>
          <w:szCs w:val="28"/>
        </w:rPr>
        <w:t>24370,98 тыс</w:t>
      </w:r>
      <w:r w:rsidR="00507272" w:rsidRPr="00C3195B">
        <w:rPr>
          <w:sz w:val="28"/>
          <w:szCs w:val="28"/>
        </w:rPr>
        <w:t xml:space="preserve">. рублей, или </w:t>
      </w:r>
      <w:r w:rsidRPr="00C3195B">
        <w:rPr>
          <w:sz w:val="28"/>
          <w:szCs w:val="28"/>
        </w:rPr>
        <w:t>3,7</w:t>
      </w:r>
      <w:r w:rsidR="00507272" w:rsidRPr="00C3195B">
        <w:rPr>
          <w:sz w:val="28"/>
          <w:szCs w:val="28"/>
        </w:rPr>
        <w:t xml:space="preserve">% от проверенного объема, которые классифицированы по видам: </w:t>
      </w:r>
    </w:p>
    <w:p w:rsidR="00604AAA" w:rsidRPr="00C3195B" w:rsidRDefault="00507272" w:rsidP="00C95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 xml:space="preserve">- в сфере управления и распоряжения муниципальной собственностью – </w:t>
      </w:r>
      <w:r w:rsidR="006934B8" w:rsidRPr="00C3195B">
        <w:rPr>
          <w:sz w:val="28"/>
          <w:szCs w:val="28"/>
        </w:rPr>
        <w:t>1</w:t>
      </w:r>
      <w:r w:rsidRPr="00C3195B">
        <w:rPr>
          <w:sz w:val="28"/>
          <w:szCs w:val="28"/>
        </w:rPr>
        <w:t xml:space="preserve"> на сумму </w:t>
      </w:r>
      <w:r w:rsidR="006934B8" w:rsidRPr="00C3195B">
        <w:rPr>
          <w:sz w:val="28"/>
          <w:szCs w:val="28"/>
        </w:rPr>
        <w:t>10621,15 тыс</w:t>
      </w:r>
      <w:r w:rsidRPr="00C3195B">
        <w:rPr>
          <w:sz w:val="28"/>
          <w:szCs w:val="28"/>
        </w:rPr>
        <w:t>. рублей</w:t>
      </w:r>
      <w:r w:rsidR="00BE4FB5" w:rsidRPr="00C3195B">
        <w:rPr>
          <w:sz w:val="28"/>
          <w:szCs w:val="28"/>
        </w:rPr>
        <w:t xml:space="preserve"> (</w:t>
      </w:r>
      <w:r w:rsidR="002A4C88" w:rsidRPr="00C3195B">
        <w:rPr>
          <w:sz w:val="28"/>
          <w:szCs w:val="28"/>
        </w:rPr>
        <w:t>выявлены факты несоответствия по учету недвижимого имущества между реестром объектов недвижимости и бюджетным учетом);</w:t>
      </w:r>
    </w:p>
    <w:p w:rsidR="00507272" w:rsidRPr="00C3195B" w:rsidRDefault="00507272" w:rsidP="00C95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>- при осуществлении муниципальных закупок</w:t>
      </w:r>
      <w:r w:rsidR="006934B8" w:rsidRPr="00C3195B">
        <w:rPr>
          <w:sz w:val="28"/>
          <w:szCs w:val="28"/>
        </w:rPr>
        <w:t xml:space="preserve"> и закупок отдельными видами юридических лиц</w:t>
      </w:r>
      <w:r w:rsidRPr="00C3195B">
        <w:rPr>
          <w:sz w:val="28"/>
          <w:szCs w:val="28"/>
        </w:rPr>
        <w:t xml:space="preserve"> – </w:t>
      </w:r>
      <w:r w:rsidR="006934B8" w:rsidRPr="00C3195B">
        <w:rPr>
          <w:sz w:val="28"/>
          <w:szCs w:val="28"/>
        </w:rPr>
        <w:t>15</w:t>
      </w:r>
      <w:r w:rsidRPr="00C3195B">
        <w:rPr>
          <w:sz w:val="28"/>
          <w:szCs w:val="28"/>
        </w:rPr>
        <w:t xml:space="preserve"> на сумму </w:t>
      </w:r>
      <w:r w:rsidR="006934B8" w:rsidRPr="00C3195B">
        <w:rPr>
          <w:sz w:val="28"/>
          <w:szCs w:val="28"/>
        </w:rPr>
        <w:t>10261,63 тыс</w:t>
      </w:r>
      <w:r w:rsidRPr="00C3195B">
        <w:rPr>
          <w:sz w:val="28"/>
          <w:szCs w:val="28"/>
        </w:rPr>
        <w:t>. рублей</w:t>
      </w:r>
      <w:r w:rsidR="009B22E3" w:rsidRPr="00C3195B">
        <w:rPr>
          <w:sz w:val="28"/>
          <w:szCs w:val="28"/>
        </w:rPr>
        <w:t xml:space="preserve"> (нарушения своевременности расчетов по муниц</w:t>
      </w:r>
      <w:r w:rsidR="008B3048" w:rsidRPr="00C3195B">
        <w:rPr>
          <w:sz w:val="28"/>
          <w:szCs w:val="28"/>
        </w:rPr>
        <w:t xml:space="preserve">ипальным </w:t>
      </w:r>
      <w:r w:rsidR="009B22E3" w:rsidRPr="00C3195B">
        <w:rPr>
          <w:sz w:val="28"/>
          <w:szCs w:val="28"/>
        </w:rPr>
        <w:t>контрактам (договорам), нарушения при размещении заказов в рамках 44-ФЗ)</w:t>
      </w:r>
      <w:r w:rsidRPr="00C3195B">
        <w:rPr>
          <w:sz w:val="28"/>
          <w:szCs w:val="28"/>
        </w:rPr>
        <w:t>;</w:t>
      </w:r>
    </w:p>
    <w:p w:rsidR="003A3C28" w:rsidRPr="00C3195B" w:rsidRDefault="00507272" w:rsidP="003A3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>-</w:t>
      </w:r>
      <w:r w:rsidR="006934B8" w:rsidRPr="00C3195B">
        <w:rPr>
          <w:sz w:val="28"/>
          <w:szCs w:val="28"/>
        </w:rPr>
        <w:t xml:space="preserve"> </w:t>
      </w:r>
      <w:r w:rsidRPr="00C3195B">
        <w:rPr>
          <w:sz w:val="28"/>
          <w:szCs w:val="28"/>
        </w:rPr>
        <w:t xml:space="preserve">при ведении бухгалтерского учета, составлении и предоставлении отчетности – </w:t>
      </w:r>
      <w:r w:rsidR="006934B8" w:rsidRPr="00C3195B">
        <w:rPr>
          <w:sz w:val="28"/>
          <w:szCs w:val="28"/>
        </w:rPr>
        <w:t>9</w:t>
      </w:r>
      <w:r w:rsidRPr="00C3195B">
        <w:rPr>
          <w:sz w:val="28"/>
          <w:szCs w:val="28"/>
        </w:rPr>
        <w:t xml:space="preserve"> на сумму </w:t>
      </w:r>
      <w:r w:rsidR="006934B8" w:rsidRPr="00C3195B">
        <w:rPr>
          <w:sz w:val="28"/>
          <w:szCs w:val="28"/>
        </w:rPr>
        <w:t>3395,1 тыс</w:t>
      </w:r>
      <w:r w:rsidRPr="00C3195B">
        <w:rPr>
          <w:sz w:val="28"/>
          <w:szCs w:val="28"/>
        </w:rPr>
        <w:t>. рублей</w:t>
      </w:r>
      <w:r w:rsidR="009B22E3" w:rsidRPr="00C3195B">
        <w:rPr>
          <w:sz w:val="28"/>
          <w:szCs w:val="28"/>
        </w:rPr>
        <w:t xml:space="preserve"> (</w:t>
      </w:r>
      <w:r w:rsidR="003A3C28" w:rsidRPr="00C3195B">
        <w:rPr>
          <w:sz w:val="28"/>
          <w:szCs w:val="28"/>
        </w:rPr>
        <w:t xml:space="preserve">произведенные расходы не </w:t>
      </w:r>
      <w:r w:rsidR="003A3C28" w:rsidRPr="00C3195B">
        <w:rPr>
          <w:sz w:val="28"/>
          <w:szCs w:val="28"/>
        </w:rPr>
        <w:lastRenderedPageBreak/>
        <w:t>подтверждены фактом хозяйственной жизни</w:t>
      </w:r>
      <w:r w:rsidR="007176CB" w:rsidRPr="00C3195B">
        <w:rPr>
          <w:sz w:val="28"/>
          <w:szCs w:val="28"/>
        </w:rPr>
        <w:t>, нарушение требований, предъявляемых к обязательным реквизитам первичных учетных документов)</w:t>
      </w:r>
      <w:r w:rsidRPr="00C3195B">
        <w:rPr>
          <w:sz w:val="28"/>
          <w:szCs w:val="28"/>
        </w:rPr>
        <w:t>;</w:t>
      </w:r>
      <w:r w:rsidR="003A3C28" w:rsidRPr="00C3195B">
        <w:rPr>
          <w:sz w:val="28"/>
          <w:szCs w:val="28"/>
        </w:rPr>
        <w:t xml:space="preserve">                                      </w:t>
      </w:r>
    </w:p>
    <w:p w:rsidR="006934B8" w:rsidRPr="00C3195B" w:rsidRDefault="006934B8" w:rsidP="003A3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 xml:space="preserve">- нецелевое использование средств </w:t>
      </w:r>
      <w:r w:rsidRPr="00C3195B">
        <w:rPr>
          <w:b/>
          <w:sz w:val="28"/>
          <w:szCs w:val="28"/>
        </w:rPr>
        <w:t xml:space="preserve">- </w:t>
      </w:r>
      <w:r w:rsidRPr="00C3195B">
        <w:rPr>
          <w:sz w:val="28"/>
          <w:szCs w:val="28"/>
        </w:rPr>
        <w:t xml:space="preserve"> 2 на сумму 45,9 тыс. рублей</w:t>
      </w:r>
      <w:r w:rsidR="0029061A" w:rsidRPr="00C3195B">
        <w:rPr>
          <w:sz w:val="28"/>
          <w:szCs w:val="28"/>
        </w:rPr>
        <w:t xml:space="preserve"> (нецелевое использование иных межбюджетных трансфертов по дорожному фонду)</w:t>
      </w:r>
      <w:r w:rsidRPr="00C3195B">
        <w:rPr>
          <w:sz w:val="28"/>
          <w:szCs w:val="28"/>
        </w:rPr>
        <w:t>;</w:t>
      </w:r>
    </w:p>
    <w:p w:rsidR="00507272" w:rsidRPr="00C3195B" w:rsidRDefault="00507272" w:rsidP="003A3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 xml:space="preserve">- иные нарушения – </w:t>
      </w:r>
      <w:r w:rsidR="006934B8" w:rsidRPr="00C3195B">
        <w:rPr>
          <w:sz w:val="28"/>
          <w:szCs w:val="28"/>
        </w:rPr>
        <w:t>2</w:t>
      </w:r>
      <w:r w:rsidRPr="00C3195B">
        <w:rPr>
          <w:sz w:val="28"/>
          <w:szCs w:val="28"/>
        </w:rPr>
        <w:t xml:space="preserve"> на сумму </w:t>
      </w:r>
      <w:r w:rsidR="006934B8" w:rsidRPr="00C3195B">
        <w:rPr>
          <w:sz w:val="28"/>
          <w:szCs w:val="28"/>
        </w:rPr>
        <w:t>47,2 тыс.</w:t>
      </w:r>
      <w:r w:rsidRPr="00C3195B">
        <w:rPr>
          <w:sz w:val="28"/>
          <w:szCs w:val="28"/>
        </w:rPr>
        <w:t xml:space="preserve"> рублей</w:t>
      </w:r>
      <w:r w:rsidR="00BE4FB5" w:rsidRPr="00C3195B">
        <w:rPr>
          <w:sz w:val="28"/>
          <w:szCs w:val="28"/>
        </w:rPr>
        <w:t xml:space="preserve"> (неправомерное начисление заработной платы </w:t>
      </w:r>
      <w:r w:rsidR="008B3048" w:rsidRPr="00C3195B">
        <w:rPr>
          <w:sz w:val="28"/>
          <w:szCs w:val="28"/>
        </w:rPr>
        <w:t>лицам, замещающих должности муниципальной службы)</w:t>
      </w:r>
      <w:r w:rsidRPr="00C3195B">
        <w:rPr>
          <w:sz w:val="28"/>
          <w:szCs w:val="28"/>
        </w:rPr>
        <w:t xml:space="preserve">. </w:t>
      </w:r>
    </w:p>
    <w:p w:rsidR="00507272" w:rsidRPr="00C3195B" w:rsidRDefault="00507272" w:rsidP="00C95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>Кроме того, в ходе к</w:t>
      </w:r>
      <w:r w:rsidR="009F3347" w:rsidRPr="00C3195B">
        <w:rPr>
          <w:sz w:val="28"/>
          <w:szCs w:val="28"/>
        </w:rPr>
        <w:t>онтрольных мероприятий выявлены</w:t>
      </w:r>
      <w:r w:rsidRPr="00C3195B">
        <w:rPr>
          <w:sz w:val="28"/>
          <w:szCs w:val="28"/>
        </w:rPr>
        <w:t xml:space="preserve"> недостатк</w:t>
      </w:r>
      <w:r w:rsidR="009F3347" w:rsidRPr="00C3195B">
        <w:rPr>
          <w:sz w:val="28"/>
          <w:szCs w:val="28"/>
        </w:rPr>
        <w:t>и</w:t>
      </w:r>
      <w:r w:rsidRPr="00C3195B">
        <w:rPr>
          <w:sz w:val="28"/>
          <w:szCs w:val="28"/>
        </w:rPr>
        <w:t xml:space="preserve"> на общую сумму </w:t>
      </w:r>
      <w:r w:rsidR="006934B8" w:rsidRPr="00C3195B">
        <w:rPr>
          <w:sz w:val="28"/>
          <w:szCs w:val="28"/>
        </w:rPr>
        <w:t>96,1 тыс</w:t>
      </w:r>
      <w:r w:rsidRPr="00C3195B">
        <w:rPr>
          <w:sz w:val="28"/>
          <w:szCs w:val="28"/>
        </w:rPr>
        <w:t>. рублей, в том числе:</w:t>
      </w:r>
    </w:p>
    <w:p w:rsidR="00507272" w:rsidRPr="00C3195B" w:rsidRDefault="00507272" w:rsidP="00C95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>- несоответствие принципу результативности и эффективности и</w:t>
      </w:r>
      <w:r w:rsidR="009F3347" w:rsidRPr="00C3195B">
        <w:rPr>
          <w:sz w:val="28"/>
          <w:szCs w:val="28"/>
        </w:rPr>
        <w:t xml:space="preserve">спользования бюджетных средств </w:t>
      </w:r>
      <w:r w:rsidRPr="00C3195B">
        <w:rPr>
          <w:sz w:val="28"/>
          <w:szCs w:val="28"/>
        </w:rPr>
        <w:t xml:space="preserve">на сумму </w:t>
      </w:r>
      <w:r w:rsidR="006934B8" w:rsidRPr="00C3195B">
        <w:rPr>
          <w:sz w:val="28"/>
          <w:szCs w:val="28"/>
        </w:rPr>
        <w:t>3,5 тыс</w:t>
      </w:r>
      <w:r w:rsidRPr="00C3195B">
        <w:rPr>
          <w:sz w:val="28"/>
          <w:szCs w:val="28"/>
        </w:rPr>
        <w:t>. рублей</w:t>
      </w:r>
      <w:r w:rsidR="009B22E3" w:rsidRPr="00C3195B">
        <w:rPr>
          <w:sz w:val="28"/>
          <w:szCs w:val="28"/>
        </w:rPr>
        <w:t xml:space="preserve"> (пени, штрафы)</w:t>
      </w:r>
      <w:r w:rsidRPr="00C3195B">
        <w:rPr>
          <w:sz w:val="28"/>
          <w:szCs w:val="28"/>
        </w:rPr>
        <w:t>;</w:t>
      </w:r>
    </w:p>
    <w:p w:rsidR="00507272" w:rsidRPr="00C3195B" w:rsidRDefault="00507272" w:rsidP="00C95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95B">
        <w:rPr>
          <w:sz w:val="28"/>
          <w:szCs w:val="28"/>
        </w:rPr>
        <w:t xml:space="preserve">- иные недостатки на сумму </w:t>
      </w:r>
      <w:r w:rsidR="006934B8" w:rsidRPr="00C3195B">
        <w:rPr>
          <w:sz w:val="28"/>
          <w:szCs w:val="28"/>
        </w:rPr>
        <w:t>92,6 тыс</w:t>
      </w:r>
      <w:r w:rsidRPr="00C3195B">
        <w:rPr>
          <w:sz w:val="28"/>
          <w:szCs w:val="28"/>
        </w:rPr>
        <w:t>. рубл</w:t>
      </w:r>
      <w:r w:rsidR="006934B8" w:rsidRPr="00C3195B">
        <w:rPr>
          <w:sz w:val="28"/>
          <w:szCs w:val="28"/>
        </w:rPr>
        <w:t>ей.</w:t>
      </w:r>
    </w:p>
    <w:p w:rsidR="00A05EA8" w:rsidRPr="00C3195B" w:rsidRDefault="00A05EA8" w:rsidP="00A05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итогам контрольных мероприятий направлено 14 представлений (предписаний) об устранении нарушений, </w:t>
      </w:r>
      <w:r w:rsidR="00430404"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содержится </w:t>
      </w:r>
      <w:r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 предложений</w:t>
      </w:r>
      <w:r w:rsidR="00430404"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недостатков и нарушений действующего законодательства</w:t>
      </w:r>
      <w:r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Привлечено к дисциплинарной ответственности 16 человек.</w:t>
      </w:r>
      <w:r w:rsidR="00430404" w:rsidRPr="00C3195B">
        <w:rPr>
          <w:rFonts w:ascii="Times New Roman" w:hAnsi="Times New Roman" w:cs="Times New Roman"/>
        </w:rPr>
        <w:t xml:space="preserve"> </w:t>
      </w:r>
    </w:p>
    <w:p w:rsidR="00A05EA8" w:rsidRPr="00C3195B" w:rsidRDefault="00A05EA8" w:rsidP="00A0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правовой оценки выявленных нарушений все материалы проверок направлялись в прокуратуру Никольского района. </w:t>
      </w:r>
    </w:p>
    <w:p w:rsidR="00A05EA8" w:rsidRPr="00C3195B" w:rsidRDefault="00430404" w:rsidP="0043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5EA8"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в деятельности </w:t>
      </w:r>
      <w:r w:rsidR="00A05EA8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КРК Собрания</w:t>
      </w:r>
      <w:r w:rsidR="00A05EA8" w:rsidRPr="00C3195B">
        <w:rPr>
          <w:rFonts w:ascii="Times New Roman" w:hAnsi="Times New Roman" w:cs="Times New Roman"/>
          <w:sz w:val="28"/>
          <w:szCs w:val="28"/>
        </w:rPr>
        <w:t xml:space="preserve"> </w:t>
      </w:r>
      <w:r w:rsidR="00A05EA8" w:rsidRPr="00C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устранение нарушений и недостатков, выявленных в ходе проведения контрольных мероприятий, и предотвращение нарушений в дальнейшем.</w:t>
      </w:r>
    </w:p>
    <w:p w:rsidR="00A05EA8" w:rsidRPr="00C3195B" w:rsidRDefault="00430404" w:rsidP="0043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КРК Собрания</w:t>
      </w:r>
      <w:r w:rsidRPr="00C3195B">
        <w:rPr>
          <w:rFonts w:ascii="Times New Roman" w:hAnsi="Times New Roman" w:cs="Times New Roman"/>
          <w:sz w:val="28"/>
          <w:szCs w:val="28"/>
        </w:rPr>
        <w:t xml:space="preserve"> </w:t>
      </w:r>
      <w:r w:rsidR="00A05EA8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 целом высокий уровень выполнения предложений КРК, который указывает на качество и значимость предложений КРК, а также на серьезное отношение органов местного самоуправления и бюджетных организаций к выявленным нарушениям и недостаткам и свидетельствует о принятии конкретных мер по недопущению их в последующем.</w:t>
      </w:r>
    </w:p>
    <w:p w:rsidR="00A05EA8" w:rsidRPr="00F65454" w:rsidRDefault="00A05EA8" w:rsidP="00A0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</w:p>
    <w:p w:rsidR="00BF6700" w:rsidRPr="00430404" w:rsidRDefault="00507272" w:rsidP="00290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592B89" w:rsidRPr="00592B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Результаты экспертно- аналитических мероприятий</w:t>
      </w:r>
      <w:r w:rsidR="004304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2B89" w:rsidRPr="00592B89" w:rsidRDefault="00430404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</w:t>
      </w:r>
      <w:r w:rsidR="00976C00" w:rsidRPr="0043040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КРК Собрания</w:t>
      </w:r>
      <w:r w:rsidR="00976C00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проведено </w:t>
      </w:r>
      <w:r w:rsidR="00976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68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экспертно-аналитических мероприятий, в том числе:</w:t>
      </w:r>
    </w:p>
    <w:p w:rsidR="00592B89" w:rsidRPr="00592B89" w:rsidRDefault="00592B89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проведена внешняя проверка и подготовлено заключение на проект решения Представительного Собрания района «Об итогах исполнения районного бюджета за 201</w:t>
      </w:r>
      <w:r w:rsidR="007707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год»;</w:t>
      </w:r>
    </w:p>
    <w:p w:rsidR="00A83700" w:rsidRDefault="00592B89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проведена внешняя проверка и подготовлены заключения на проекты решений Советов поселений «Об итогах исполнения бюджета за 201</w:t>
      </w:r>
      <w:r w:rsidR="007707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год»;</w:t>
      </w:r>
    </w:p>
    <w:p w:rsidR="00592B89" w:rsidRDefault="00592B89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подготовлен</w:t>
      </w:r>
      <w:r w:rsidR="00BF6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ы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заключения на проект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ы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решени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й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«О 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бюджете на 201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год и плановый период 201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 201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9 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год</w:t>
      </w:r>
      <w:r w:rsidR="00A83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ы</w:t>
      </w: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»; </w:t>
      </w:r>
    </w:p>
    <w:p w:rsidR="00A83700" w:rsidRDefault="00A83700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 подготовлены заключения на отчеты об исполнении бюджетов за </w:t>
      </w:r>
      <w:r w:rsidR="00BF67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 квартал, 1 полугодие и 9 месяцев 2016 года;</w:t>
      </w:r>
    </w:p>
    <w:p w:rsidR="00BF6700" w:rsidRDefault="00BF6700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подготовлены заключения на проекты решений «О внесении изменений в районный бюджет и бюджеты поселений на 2016 год;</w:t>
      </w:r>
    </w:p>
    <w:p w:rsidR="00BF6700" w:rsidRPr="00C3195B" w:rsidRDefault="00BF6700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 проведена внешняя проверка годовой бюджетной отчетности за 2015 год </w:t>
      </w: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ГРБС;</w:t>
      </w:r>
    </w:p>
    <w:p w:rsidR="00A83700" w:rsidRPr="00C3195B" w:rsidRDefault="00A83700" w:rsidP="00A837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подготовлено заключение по выборочному анализу и мониторингу </w:t>
      </w: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изменений размера платы населения Никольского муниципального района за коммунальные услуги;</w:t>
      </w:r>
    </w:p>
    <w:p w:rsidR="00592B89" w:rsidRPr="00C3195B" w:rsidRDefault="00592B89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экспертиза муниципальных программ -2 ед.;</w:t>
      </w:r>
    </w:p>
    <w:p w:rsidR="00592B89" w:rsidRPr="00C3195B" w:rsidRDefault="00D13191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аудит в сфере закупок -2 ед.</w:t>
      </w:r>
    </w:p>
    <w:p w:rsidR="00976C00" w:rsidRPr="00C3195B" w:rsidRDefault="00976C00" w:rsidP="00976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По результатам экспертно-аналитических мероприятий, проведенных в 2016 году, подготовлено 68 заключений, в том числе 49 </w:t>
      </w:r>
      <w:r w:rsidR="00A07E27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подготовленных </w:t>
      </w: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заключений</w:t>
      </w:r>
      <w:r w:rsidR="00A07E27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 рамках экспертно-аналитических мероприятий, проведенных в поселениях района</w:t>
      </w:r>
      <w:r w:rsidR="001E2420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в рамках переданных по соглашениям полномочий в 2016 году.</w:t>
      </w:r>
    </w:p>
    <w:p w:rsidR="00592B89" w:rsidRPr="00C3195B" w:rsidRDefault="00976C00" w:rsidP="00976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 и имущества, охваченных экспертизой и анализом, составил 3246252,96 тыс. рублей. Выявлено нарушений законодательства и муниципальных правовых актов при планировании и использовании бюджетных средств и имущества на сумму 11611,9 тыс. рублей</w:t>
      </w:r>
      <w:r w:rsidR="00592B89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в том числе:</w:t>
      </w:r>
    </w:p>
    <w:p w:rsidR="00976C00" w:rsidRPr="00C3195B" w:rsidRDefault="00976C00" w:rsidP="00976C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 иные недостатки и нарушения – 11363,4 тыс. рублей (объем расходов в муниципальной программе не соответствует объему расходов, предусмотренных в бюджете района по данной программе);</w:t>
      </w:r>
    </w:p>
    <w:p w:rsidR="00A07E27" w:rsidRPr="00C3195B" w:rsidRDefault="00592B89" w:rsidP="00A07E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</w:t>
      </w:r>
      <w:r w:rsidR="00976C00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при осуществлении муниципальных закупок – </w:t>
      </w:r>
      <w:r w:rsidR="00D676FC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248,5</w:t>
      </w: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тыс. рублей</w:t>
      </w:r>
      <w:r w:rsidR="008B5CDF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(несоблюдение требований, в соответствии с которыми государственные (муниципальные) контракты (договора) заключаются и оплачиваются в пределах</w:t>
      </w:r>
      <w:r w:rsidR="00A07E27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лимитов бюджетных обязательств</w:t>
      </w:r>
      <w:r w:rsidR="008B3048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)</w:t>
      </w:r>
      <w:r w:rsidR="00A07E27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16705" w:rsidRPr="00C3195B" w:rsidRDefault="00A07E27" w:rsidP="002167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976C00" w:rsidRPr="00C3195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ходе экспертно-аналитических мероприятий выявлены некоторые недостатки в составлении бюджетной отчетности, которые требуют приведение в соответстви</w:t>
      </w:r>
      <w:r w:rsidR="002A4C88"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е</w:t>
      </w:r>
      <w:r w:rsidRPr="00C3195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 действующим законодательством, в муниципальные программы своевременно не вносятся изменения, утверждаются с нарушением установленных сроков, нарушается законодательство при осуществлении закупок.</w:t>
      </w:r>
    </w:p>
    <w:p w:rsidR="00A07E27" w:rsidRPr="00216705" w:rsidRDefault="00C3195B" w:rsidP="00C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A07E27" w:rsidRPr="00C3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и экспертизы подготовлено 63 предложения,</w:t>
      </w:r>
      <w:r w:rsidR="00A07E27" w:rsidRPr="00F654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07E27" w:rsidRPr="00F6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рекомендации </w:t>
      </w:r>
      <w:r w:rsidR="00C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07E27" w:rsidRPr="00F6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выявленных нарушений</w:t>
      </w:r>
      <w:r w:rsidR="00CC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07E27" w:rsidRPr="00F65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2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</w:t>
      </w:r>
      <w:r w:rsidR="00216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A0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E27" w:rsidRPr="00F6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705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силу,</w:t>
      </w:r>
      <w:r w:rsidR="00216705" w:rsidRPr="00216705">
        <w:rPr>
          <w:rFonts w:ascii="Times New Roman" w:hAnsi="Times New Roman" w:cs="Times New Roman"/>
          <w:sz w:val="28"/>
          <w:szCs w:val="28"/>
        </w:rPr>
        <w:t xml:space="preserve"> </w:t>
      </w:r>
      <w:r w:rsidR="00216705">
        <w:rPr>
          <w:rFonts w:ascii="Times New Roman" w:hAnsi="Times New Roman" w:cs="Times New Roman"/>
          <w:sz w:val="28"/>
          <w:szCs w:val="28"/>
        </w:rPr>
        <w:t>что одновременно с проектом решения о бюджете в представительный орган представляются</w:t>
      </w:r>
      <w:r w:rsidR="00CC4096">
        <w:rPr>
          <w:rFonts w:ascii="Times New Roman" w:hAnsi="Times New Roman" w:cs="Times New Roman"/>
          <w:sz w:val="28"/>
          <w:szCs w:val="28"/>
        </w:rPr>
        <w:t xml:space="preserve"> документы и материалы установленные статьей 184.2 БК РФ</w:t>
      </w:r>
      <w:r w:rsidR="00216705">
        <w:rPr>
          <w:rFonts w:ascii="Times New Roman" w:hAnsi="Times New Roman" w:cs="Times New Roman"/>
          <w:sz w:val="28"/>
          <w:szCs w:val="28"/>
        </w:rPr>
        <w:t xml:space="preserve">, </w:t>
      </w:r>
      <w:r w:rsidR="00A07E27" w:rsidRPr="00F654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на необходимость формирования годового отчета об исполнении бюджета в полном соответствии с требованиями Б</w:t>
      </w:r>
      <w:r w:rsidR="0021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07E27" w:rsidRPr="00F6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 Инструкций по бухгалтерскому и бюджетному учету.</w:t>
      </w:r>
    </w:p>
    <w:p w:rsidR="00592B89" w:rsidRDefault="00C71960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Председатель </w:t>
      </w:r>
      <w:r w:rsidR="009430F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КРК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Собрания участвовал</w:t>
      </w:r>
      <w:r w:rsid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заседаниях Представительного Собрания района; подготавливал</w:t>
      </w:r>
      <w:r w:rsid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отчеты и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заключения главе района и председателю Представительного Собрания о результатах проведенных мероприяти</w:t>
      </w:r>
      <w:r w:rsidR="008A0D7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й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 направлял</w:t>
      </w:r>
      <w:r w:rsid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органам местного самоуправления, руководителям проверяемых организаций представлени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 предписани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результатам проведенных контрольных мероприятий; участвовал</w:t>
      </w:r>
      <w:r w:rsid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совещаниях</w:t>
      </w:r>
      <w:r w:rsidR="00CC409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семинарах</w:t>
      </w:r>
      <w:r w:rsid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</w:p>
    <w:p w:rsidR="001B765E" w:rsidRDefault="00316E6A" w:rsidP="00316E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zh-CN" w:bidi="hi-IN"/>
        </w:rPr>
        <w:t xml:space="preserve">    </w:t>
      </w:r>
      <w:r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целях реализации задач, определенных Соглашениями о взаимодействии, заключенными с правоохранительными органами, председатель и инспектор </w:t>
      </w:r>
      <w:r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КРК Собрания приняли участие</w:t>
      </w:r>
      <w:r w:rsid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:rsidR="00316E6A" w:rsidRDefault="001B765E" w:rsidP="00316E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316E6A"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оперативном межведомственном совещании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Никольского </w:t>
      </w:r>
      <w:r w:rsidR="00316E6A"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межрайонного следственного отдела, на котором рассмотрены вопросы</w:t>
      </w:r>
      <w:r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выработки мер, направленных н</w:t>
      </w:r>
      <w:r w:rsidR="00316E6A"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 выявление и фиксирование коррупционных проявлений, а также качественное и в установленные сроки</w:t>
      </w:r>
      <w:r w:rsidRPr="001B765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расследование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уголовных дел данной категории;</w:t>
      </w:r>
    </w:p>
    <w:p w:rsidR="001B765E" w:rsidRPr="001B765E" w:rsidRDefault="001B765E" w:rsidP="00316E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 </w:t>
      </w:r>
      <w:r w:rsidR="00400CC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заседании </w:t>
      </w:r>
      <w:r w:rsidR="00935E0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постоянной действующей рабочей групп</w:t>
      </w:r>
      <w:r w:rsidR="00400CC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ы по противодействию коррупции в прокуратуре Никольского района.</w:t>
      </w:r>
    </w:p>
    <w:p w:rsidR="00AA1326" w:rsidRPr="00592B89" w:rsidRDefault="00AA1326" w:rsidP="00592B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</w:t>
      </w:r>
      <w:r w:rsidRP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</w:t>
      </w:r>
      <w:r w:rsidR="00400CC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октябре 2016 года</w:t>
      </w:r>
      <w:r w:rsidRPr="00AA13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председатель КРК Собрания прошла обучение на курсах повышения квалификации в Вологодском филиале ФГБОУ ВО «Российская академия народного хозяйства и государственной службы при Президенте Российской Федерации» по программе повышения квалификации «Изменения в бюджетном законодательстве. Основные нарушения Федерального закона от 05.04.2013 № 44-ФЗ. Финансовый контроль и у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правление бюджетными ресурсами».</w:t>
      </w:r>
    </w:p>
    <w:p w:rsidR="00592B89" w:rsidRPr="00592B89" w:rsidRDefault="00C71960" w:rsidP="00592B8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отчетном периоде КРК Собрания обеспечила реализацию целей и задач, возложенных на нее Положением 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онтрольно-ревизионной комиссии, </w:t>
      </w:r>
      <w:r w:rsidR="00C3195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БК РФ</w:t>
      </w:r>
      <w:r w:rsidR="00592B89"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 иными нормативными правовыми актами.</w:t>
      </w:r>
    </w:p>
    <w:p w:rsidR="00592B89" w:rsidRPr="00C3195B" w:rsidRDefault="00592B89" w:rsidP="00592B8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C31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Основные показатели деятельности </w:t>
      </w:r>
      <w:r w:rsidR="00C71960" w:rsidRPr="00C31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к</w:t>
      </w:r>
      <w:r w:rsidRPr="00C31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онтрольно-ревизионной комиссии Представительного Собрания Никольского муниципального района </w:t>
      </w:r>
    </w:p>
    <w:p w:rsidR="00592B89" w:rsidRPr="00C3195B" w:rsidRDefault="00592B89" w:rsidP="00592B89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319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C31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за 201</w:t>
      </w:r>
      <w:r w:rsidR="001E2420" w:rsidRPr="00C31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6</w:t>
      </w:r>
      <w:r w:rsidRPr="00C3195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год</w:t>
      </w:r>
    </w:p>
    <w:tbl>
      <w:tblPr>
        <w:tblW w:w="964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7"/>
        <w:gridCol w:w="7486"/>
        <w:gridCol w:w="1571"/>
      </w:tblGrid>
      <w:tr w:rsidR="00592B89" w:rsidRPr="00592B89" w:rsidTr="004F107E">
        <w:trPr>
          <w:tblHeader/>
        </w:trPr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№ </w:t>
            </w:r>
            <w:r w:rsidRPr="00C3195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br/>
              <w:t>п/п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Наименование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Количество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92B89" w:rsidRPr="00592B89" w:rsidTr="004F107E">
        <w:tc>
          <w:tcPr>
            <w:tcW w:w="96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I. Контрольные мероприятия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1.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Общее количество проведенных контрольных мероприятий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Количество объектов, охваченных при проведении контрольных мероприятий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32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3.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Выявлено нарушений</w:t>
            </w:r>
            <w:r w:rsidR="00FE3015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недостатков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на сумму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24467,08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 том числе: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3.1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при формировании и исполнении бюджетов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1906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3.2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нецелевое использование средств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45,9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3.3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несоответствие принципу эффективности использования бюджетных средств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3,5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DA05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3.</w:t>
            </w:r>
            <w:r w:rsidR="00DA055B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 области государственной (муниципальной) собственности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10621,15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DA05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3.</w:t>
            </w:r>
            <w:r w:rsidR="00DA055B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при осуществлении государственных (муниципальных) закупок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10261,63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DA05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3.</w:t>
            </w:r>
            <w:r w:rsidR="00DA055B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6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при ведении бухгалтерского учета и составлении отчетности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FE3015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3395,1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DA05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3.</w:t>
            </w:r>
            <w:r w:rsidR="00DA055B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прочие виды нарушений и недостатков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DA055B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139,8</w:t>
            </w:r>
          </w:p>
        </w:tc>
      </w:tr>
      <w:tr w:rsidR="00592B89" w:rsidRPr="00592B89" w:rsidTr="004F107E">
        <w:tc>
          <w:tcPr>
            <w:tcW w:w="96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II. Экспертно-аналитические мероприятия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1.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Общее количество проведенных экспертно-аналитических мероприятий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E647D3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68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из них: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 xml:space="preserve">1.1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подготовлено заключений по проектам нормативных правовых актов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E647D3" w:rsidP="00E64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E647D3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7D3" w:rsidRPr="00C3195B" w:rsidRDefault="00E647D3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7D3" w:rsidRPr="00C3195B" w:rsidRDefault="00E647D3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экспертиза проектов решений о местном бюджете и внесение изменений в бюджет</w:t>
            </w:r>
            <w:r w:rsidR="00190679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(ед.)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7D3" w:rsidRPr="00C3195B" w:rsidRDefault="0019067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35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1.</w:t>
            </w:r>
            <w:r w:rsidR="00E647D3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подготовлено заключений </w:t>
            </w:r>
            <w:r w:rsidR="00E647D3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 анализу 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исполнени</w:t>
            </w:r>
            <w:r w:rsidR="00E647D3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я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районного бюджета и бюджетов поселений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E647D3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28</w:t>
            </w:r>
          </w:p>
        </w:tc>
      </w:tr>
      <w:tr w:rsidR="0019067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1.4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экспертиза муниципальных программ и их проектов (ед.)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19067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1.5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аудит закупок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19067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1.6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1906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по другим вопросам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0679" w:rsidRPr="00C3195B" w:rsidRDefault="0019067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Выявлено финансовых нарушений и недостатков на сумму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E647D3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11611,9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 том числе: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2.1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при формировании и исполнении бюджетов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19067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2.2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E64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при осуществлении </w:t>
            </w:r>
            <w:r w:rsidR="00E647D3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муниципальных закупок</w:t>
            </w:r>
            <w:r w:rsidR="00DA055B"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закупок отдельными видами юридических лиц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E647D3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248,5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2.3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прочие виды нарушений и недостатков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E647D3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11363,4</w:t>
            </w:r>
          </w:p>
        </w:tc>
      </w:tr>
      <w:tr w:rsidR="00592B89" w:rsidRPr="00592B89" w:rsidTr="004F107E">
        <w:tc>
          <w:tcPr>
            <w:tcW w:w="964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III. Реализация результатов контрольных и экспертно-аналитических мероприятий</w:t>
            </w: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Направлено представлений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1E2420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Направлено предложений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1E2420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112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3.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Фактически выполнено предложений по устранению нарушений (включая принятые к сведению)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1E2420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112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4.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1906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Предложено к восстановлению (взысканию), отражению в учете в представлениях и заключениях КРК на сумму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80AE1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12053,8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5.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Восстановлено в бюджет, в том числе по представлениям прошлых лет на сумму (тыс. руб.)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2E677C" w:rsidP="002E67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6.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Направлено информационных материалов по результатам экспертно-аналитических мероприятий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2E677C" w:rsidP="002E67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Принято постановлений и решений органов муниципальной власти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2E677C" w:rsidP="002E67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8.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Количество материалов, направленных в прокуратуру района по итогам контрольных мероприятий КРК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1E2420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23</w:t>
            </w:r>
          </w:p>
        </w:tc>
      </w:tr>
      <w:tr w:rsidR="00592B89" w:rsidRPr="00592B89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9.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19067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 материалам КРК возбуждено: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92B89" w:rsidRPr="00C3195B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9.1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уголовных дел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2E677C" w:rsidP="002E67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C3195B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9.2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административных производств (ед.)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B89" w:rsidRPr="00C3195B" w:rsidRDefault="002E677C" w:rsidP="002E67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592B89" w:rsidRPr="00C3195B" w:rsidTr="004F107E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10. </w:t>
            </w:r>
          </w:p>
        </w:tc>
        <w:tc>
          <w:tcPr>
            <w:tcW w:w="7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B89" w:rsidRPr="00C3195B" w:rsidRDefault="00592B89" w:rsidP="00592B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Число лиц, привлеченных к дисциплинарной, материальной, административной ответственности (чел.) 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B89" w:rsidRPr="00C3195B" w:rsidRDefault="001E2420" w:rsidP="00592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3195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16</w:t>
            </w:r>
          </w:p>
        </w:tc>
      </w:tr>
    </w:tbl>
    <w:p w:rsidR="006C60AF" w:rsidRDefault="006C60AF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92B89" w:rsidRDefault="00592B89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92B8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Председатель КРК                                                               </w:t>
      </w:r>
      <w:r w:rsidR="00580AE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</w:t>
      </w:r>
      <w:r w:rsidR="006D72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О.А. </w:t>
      </w:r>
      <w:proofErr w:type="spellStart"/>
      <w:r w:rsidR="006D72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Пушненкова</w:t>
      </w:r>
      <w:proofErr w:type="spellEnd"/>
    </w:p>
    <w:p w:rsidR="006D7241" w:rsidRDefault="006D7241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FEE" w:rsidRPr="00592B89" w:rsidRDefault="00C55FEE" w:rsidP="00592B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sectPr w:rsidR="00C55FEE" w:rsidRPr="005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12D"/>
    <w:multiLevelType w:val="hybridMultilevel"/>
    <w:tmpl w:val="96F6E6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631DB2"/>
    <w:multiLevelType w:val="hybridMultilevel"/>
    <w:tmpl w:val="1AC8B2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19"/>
    <w:rsid w:val="00041BA3"/>
    <w:rsid w:val="00094319"/>
    <w:rsid w:val="00144B07"/>
    <w:rsid w:val="00164EDD"/>
    <w:rsid w:val="0018030F"/>
    <w:rsid w:val="00190679"/>
    <w:rsid w:val="001B765E"/>
    <w:rsid w:val="001E2420"/>
    <w:rsid w:val="00216705"/>
    <w:rsid w:val="0029061A"/>
    <w:rsid w:val="002A4C88"/>
    <w:rsid w:val="002E677C"/>
    <w:rsid w:val="002F7F92"/>
    <w:rsid w:val="00316E6A"/>
    <w:rsid w:val="00341A30"/>
    <w:rsid w:val="00346879"/>
    <w:rsid w:val="003A3C28"/>
    <w:rsid w:val="003E6EBC"/>
    <w:rsid w:val="00400CCB"/>
    <w:rsid w:val="00430404"/>
    <w:rsid w:val="004326DF"/>
    <w:rsid w:val="004660D9"/>
    <w:rsid w:val="00481EE4"/>
    <w:rsid w:val="004B4B79"/>
    <w:rsid w:val="004B537B"/>
    <w:rsid w:val="00504D55"/>
    <w:rsid w:val="00507272"/>
    <w:rsid w:val="00523A7B"/>
    <w:rsid w:val="00580AE1"/>
    <w:rsid w:val="00592B89"/>
    <w:rsid w:val="005C57DA"/>
    <w:rsid w:val="00602AA9"/>
    <w:rsid w:val="00604AAA"/>
    <w:rsid w:val="00633140"/>
    <w:rsid w:val="006934B8"/>
    <w:rsid w:val="006C60AF"/>
    <w:rsid w:val="006D7241"/>
    <w:rsid w:val="007176CB"/>
    <w:rsid w:val="00744472"/>
    <w:rsid w:val="0077075E"/>
    <w:rsid w:val="007F77CD"/>
    <w:rsid w:val="008425B3"/>
    <w:rsid w:val="008A0D77"/>
    <w:rsid w:val="008B3048"/>
    <w:rsid w:val="008B5CDF"/>
    <w:rsid w:val="00927559"/>
    <w:rsid w:val="00935E0B"/>
    <w:rsid w:val="009430F3"/>
    <w:rsid w:val="0094630B"/>
    <w:rsid w:val="0097144C"/>
    <w:rsid w:val="00976C00"/>
    <w:rsid w:val="009B22E3"/>
    <w:rsid w:val="009F3347"/>
    <w:rsid w:val="00A05EA8"/>
    <w:rsid w:val="00A07E27"/>
    <w:rsid w:val="00A22271"/>
    <w:rsid w:val="00A27C99"/>
    <w:rsid w:val="00A37CE3"/>
    <w:rsid w:val="00A83700"/>
    <w:rsid w:val="00AA1326"/>
    <w:rsid w:val="00B2149A"/>
    <w:rsid w:val="00B5759A"/>
    <w:rsid w:val="00B715DC"/>
    <w:rsid w:val="00BD31C2"/>
    <w:rsid w:val="00BE1114"/>
    <w:rsid w:val="00BE4FB5"/>
    <w:rsid w:val="00BF6700"/>
    <w:rsid w:val="00C23C09"/>
    <w:rsid w:val="00C3195B"/>
    <w:rsid w:val="00C55FEE"/>
    <w:rsid w:val="00C71960"/>
    <w:rsid w:val="00C953C3"/>
    <w:rsid w:val="00CC4096"/>
    <w:rsid w:val="00D13191"/>
    <w:rsid w:val="00D676FC"/>
    <w:rsid w:val="00D703A7"/>
    <w:rsid w:val="00DA055B"/>
    <w:rsid w:val="00DA40B1"/>
    <w:rsid w:val="00E21C17"/>
    <w:rsid w:val="00E25FE9"/>
    <w:rsid w:val="00E4465E"/>
    <w:rsid w:val="00E647D3"/>
    <w:rsid w:val="00E905BF"/>
    <w:rsid w:val="00EA0C37"/>
    <w:rsid w:val="00EE01A6"/>
    <w:rsid w:val="00FA76BF"/>
    <w:rsid w:val="00FE3015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C183-BF1E-4B1F-BFDC-F1C7E8A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47B1-84B0-439B-B07D-8E324B1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2017-03-14T05:15:00Z</cp:lastPrinted>
  <dcterms:created xsi:type="dcterms:W3CDTF">2017-01-11T05:23:00Z</dcterms:created>
  <dcterms:modified xsi:type="dcterms:W3CDTF">2017-03-14T05:16:00Z</dcterms:modified>
</cp:coreProperties>
</file>