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0" b="0"/>
                <wp:wrapNone/>
                <wp:docPr id="1" name="Надпись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fKvLWB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igAAAAAAAAAAAAAAAAAAACAAAA8B4AAAAAAAACAAAAAAAAAKAFAAAcAgAAAAAAAJUlAABuBAAA"/>
                          </a:ext>
                        </a:extLst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right"/>
                            </w:pP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Надпись1" o:spid="_x0000_s1026" type="#_x0000_t202" style="position:absolute;margin-left:396.00pt;margin-top:0.00pt;width:72.00pt;height:27.00pt;mso-wrap-distance-left:9.00pt;mso-wrap-distance-top:0.00pt;mso-wrap-distance-right:9.00pt;mso-wrap-distance-bottom:0.00pt;mso-wrap-style:square" stroked="f" filled="f" v:ext="SMDATA_11_fKvLWB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igAAAAAAAAAAAAAAAAAAACAAAA8B4AAAAAAAACAAAAAAAAAKAFAAAcAgAAAAAAAJUlAABuBAAA" o:insetmode="custom"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right"/>
                      </w:pP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ПРЕДСТАВИТЕЛЬНОЕ СОБРАНИЕ</w:t>
        <w:br w:type="textWrapping"/>
        <w:t>НИКОЛЬСКОГО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 w:type="textWrapping"/>
        <w:t>ВОЛОГОДСКОЙ ОБЛАСТИ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132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осуществления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полномочий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06 октября 2003 года N 131-ФЗ «Об общих принципах организации местного самоуправления в Российской Федерации», решением Представительного Собрания Никольского муниципального района от 20.02.2015 года N 13 «Об утверждении порядка заключения соглашений с органами местного самоуправления поселений, входящих в состав Никольского муниципального района, о передаче (принятии) осуществления части полномочий по решению вопросов местного значения», Уставом Никольского муниципального района, Представительное Собрание Никольского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РЕШИЛО: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сроком до 31.12.2017 года  от</w:t>
      </w:r>
      <w:r>
        <w:rPr>
          <w:rFonts w:ascii="Times New Roman" w:hAnsi="Times New Roman"/>
          <w:sz w:val="28"/>
          <w:szCs w:val="28"/>
        </w:rPr>
        <w:t xml:space="preserve"> администрации МО г. Никольск осуществление части полномочий </w:t>
      </w:r>
      <w:r>
        <w:rPr>
          <w:rFonts w:ascii="Times New Roman" w:hAnsi="Times New Roman"/>
          <w:sz w:val="28"/>
          <w:szCs w:val="28"/>
        </w:rPr>
        <w:t>по созданию условий для предоставления транспортных услуг населению и организации транспортного обслуживания населения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Никольского муниципального района заключить с администрацией МО г. Никольск С</w:t>
      </w:r>
      <w:r>
        <w:rPr>
          <w:rFonts w:ascii="Times New Roman" w:hAnsi="Times New Roman"/>
          <w:sz w:val="28"/>
          <w:szCs w:val="28"/>
        </w:rPr>
        <w:t>оглашение о передаче осуществления части полномочий, предусмотренных частью 1 настоящего решения, за счет иных межбюджетных трансфертов, предоставляемых из бюджета МО г. Никольск в районный бюджет.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подписания, подлежит размещению на официальном сайте администрации района в информационно-телекоммуникационной сети «Интернет» и распространяется на правоотношения, возникшие с 01.02</w:t>
      </w:r>
      <w:r>
        <w:rPr>
          <w:rFonts w:ascii="Times New Roman" w:hAnsi="Times New Roman"/>
          <w:sz w:val="28"/>
          <w:szCs w:val="28"/>
        </w:rPr>
        <w:t xml:space="preserve">.2017 года. 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Представительного Собрания                                           В. М. Поднебесников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89742716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nsNormal" w:customStyle="1">
    <w:name w:val="ConsNormal"/>
    <w:qFormat/>
    <w:pPr>
      <w:ind w:right="19772" w:firstLine="720"/>
      <w:spacing w:after="0" w:line="240" w:lineRule="auto"/>
      <w:widowControl w:val="0"/>
    </w:pPr>
    <w:rPr>
      <w:rFonts w:ascii="Arial" w:hAnsi="Arial" w:eastAsia="Times New Roman" w:cs="Arial"/>
      <w:sz w:val="20"/>
      <w:szCs w:val="20"/>
    </w:r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nsNormal" w:customStyle="1">
    <w:name w:val="ConsNormal"/>
    <w:qFormat/>
    <w:pPr>
      <w:ind w:right="19772" w:firstLine="720"/>
      <w:spacing w:after="0" w:line="240" w:lineRule="auto"/>
      <w:widowControl w:val="0"/>
    </w:pPr>
    <w:rPr>
      <w:rFonts w:ascii="Arial" w:hAnsi="Arial" w:eastAsia="Times New Roman" w:cs="Arial"/>
      <w:sz w:val="20"/>
      <w:szCs w:val="20"/>
    </w:r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/>
  <cp:revision>8</cp:revision>
  <cp:lastPrinted>2017-03-14T06:53:00Z</cp:lastPrinted>
  <dcterms:created xsi:type="dcterms:W3CDTF">2017-02-17T07:08:00Z</dcterms:created>
  <dcterms:modified xsi:type="dcterms:W3CDTF">2017-03-17T12:25:16Z</dcterms:modified>
</cp:coreProperties>
</file>