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CA" w:rsidRDefault="00936FCA" w:rsidP="003C7DCA">
      <w:pPr>
        <w:ind w:firstLine="360"/>
        <w:jc w:val="both"/>
        <w:rPr>
          <w:b/>
        </w:rPr>
      </w:pPr>
      <w:r>
        <w:rPr>
          <w:b/>
        </w:rPr>
        <w:t>Муниципальное образование город Никольск</w:t>
      </w:r>
    </w:p>
    <w:p w:rsidR="00AF3BF5" w:rsidRDefault="00AF3BF5" w:rsidP="003C7DCA">
      <w:pPr>
        <w:ind w:firstLine="360"/>
        <w:jc w:val="both"/>
        <w:rPr>
          <w:b/>
        </w:rPr>
      </w:pPr>
    </w:p>
    <w:p w:rsidR="008F3F12" w:rsidRDefault="008F3F12" w:rsidP="008F3F12">
      <w:pPr>
        <w:jc w:val="both"/>
        <w:rPr>
          <w:b/>
        </w:rPr>
      </w:pPr>
      <w:r w:rsidRPr="008F3F12">
        <w:rPr>
          <w:b/>
        </w:rPr>
        <w:t xml:space="preserve">Заключение на проект решения </w:t>
      </w:r>
      <w:r w:rsidR="00EE27B5">
        <w:rPr>
          <w:b/>
        </w:rPr>
        <w:t>Совета муниципального образования город Никольск</w:t>
      </w:r>
      <w:r w:rsidRPr="008F3F12">
        <w:rPr>
          <w:b/>
        </w:rPr>
        <w:t xml:space="preserve"> «О</w:t>
      </w:r>
      <w:r w:rsidR="00220C88">
        <w:rPr>
          <w:b/>
        </w:rPr>
        <w:t xml:space="preserve">б исполнении </w:t>
      </w:r>
      <w:r w:rsidR="00EE27B5">
        <w:rPr>
          <w:b/>
        </w:rPr>
        <w:t>бюджета муниципального образования город Никольск</w:t>
      </w:r>
      <w:r w:rsidR="00220C88">
        <w:rPr>
          <w:b/>
        </w:rPr>
        <w:t xml:space="preserve"> за 2018 год</w:t>
      </w:r>
      <w:r w:rsidRPr="008F3F12">
        <w:rPr>
          <w:b/>
        </w:rPr>
        <w:t>»</w:t>
      </w:r>
    </w:p>
    <w:p w:rsidR="00EE27B5" w:rsidRDefault="00EE27B5" w:rsidP="008F3F12">
      <w:pPr>
        <w:jc w:val="both"/>
        <w:rPr>
          <w:b/>
        </w:rPr>
      </w:pPr>
    </w:p>
    <w:p w:rsidR="001F77BE" w:rsidRPr="001F77BE" w:rsidRDefault="00EE27B5" w:rsidP="001F77BE">
      <w:pPr>
        <w:jc w:val="both"/>
        <w:rPr>
          <w:bCs/>
        </w:rPr>
      </w:pPr>
      <w:r w:rsidRPr="001F77BE">
        <w:t>Заключение на годовой отчет об исполнении бюджета подготовлено в соответствие со ст.264.4 Бюджетного кодекса Российской Федерации (далее - БК РФ) на основе годовой бюджетной отчетности, подготовленной администрацией МО город Никольск, Положения «О бюджетном процессе в МО город Никольск».</w:t>
      </w:r>
      <w:r w:rsidR="001F77BE">
        <w:t xml:space="preserve"> </w:t>
      </w:r>
      <w:r w:rsidR="001F77BE" w:rsidRPr="001F77BE">
        <w:rPr>
          <w:bCs/>
        </w:rPr>
        <w:t xml:space="preserve">Проект годового отчета об исполнении бюджета за 2018 год передан в контрольно-счетный комитет Представительного Собрания района. в установленные Положения о бюджетном процессе в МО город Никольск сроки. </w:t>
      </w:r>
    </w:p>
    <w:p w:rsidR="001F77BE" w:rsidRPr="001F77BE" w:rsidRDefault="001F77BE" w:rsidP="001F77BE">
      <w:pPr>
        <w:jc w:val="both"/>
      </w:pPr>
      <w:r w:rsidRPr="001F77BE">
        <w:t xml:space="preserve">       Пояснительная записка содержит анализ исполнения бюджета и бюджетной отчетности, </w:t>
      </w:r>
      <w:r w:rsidRPr="001F77BE">
        <w:rPr>
          <w:b/>
        </w:rPr>
        <w:t xml:space="preserve">однако в нарушении п.4 статьи 264.1 БК РФ не содержит сведения о выполнении муниципальных заданий и иных результатах использования бюджетных средств в отчетном финансовом году. Приложения к пояснительной записке не представлены, что является нарушением п. 11. Приказа Минфина России от 28.12.2010 года N 191н. </w:t>
      </w:r>
      <w:r w:rsidRPr="001F77BE">
        <w:t>Проверкой годовой бюджетной отчетности главного администратора средств бюджета и анализом полноты и соответствия нормативным требованиям ее составления и представления установлены такие повторяющиеся из года в год недостатки, как представление годовой отчетности не в полном составе. Данные технические недостатки не оказывают влияния на признание показателей Отчета не достоверными, однако свидетельствуют как о несоблюдении норм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191н, так и замечаний Контрольно-счетного комитета по их соблюдению.</w:t>
      </w:r>
    </w:p>
    <w:p w:rsidR="001F77BE" w:rsidRPr="001F77BE" w:rsidRDefault="001F77BE" w:rsidP="001F77BE">
      <w:pPr>
        <w:jc w:val="both"/>
      </w:pPr>
      <w:r w:rsidRPr="001F77BE">
        <w:t>По данным предварительных итогов социально-экономического развития муниципального образования город Никольск за 2018 год, представленных в материалах к отчету об исполнении бюджета наблюдается замедление темпов роста экономики района. Вместе с тем, значительная часть основных показателей социально-экономического развития, включая показатели, характеризующие уровень жизни населения, сохранила положительную динамику.</w:t>
      </w:r>
    </w:p>
    <w:p w:rsidR="001F77BE" w:rsidRPr="001F77BE" w:rsidRDefault="001F77BE" w:rsidP="001F77BE">
      <w:pPr>
        <w:jc w:val="both"/>
      </w:pPr>
      <w:r w:rsidRPr="001F77BE">
        <w:t xml:space="preserve">Решением о бюджете на 2018 год доходы бюджета были утверждены в сумме 25848,3 тыс. руб. Уточненный годовой план составил 30758,8 тыс. руб., что выше утвержденных показателей на 4910,5 тыс. руб. (на 19,0%). Первоначальный объем доходов на 2018 год был определен с учетом нормативов отчислений доходов от уплаты налогов и платежей в бюджет городского поселения. </w:t>
      </w:r>
    </w:p>
    <w:p w:rsidR="001F77BE" w:rsidRPr="001F77BE" w:rsidRDefault="001F77BE" w:rsidP="001F77BE">
      <w:pPr>
        <w:jc w:val="both"/>
      </w:pPr>
      <w:r w:rsidRPr="001F77BE">
        <w:t xml:space="preserve">Таблица №1.   Изменение доходной части бюджета за 2018 год            </w:t>
      </w:r>
    </w:p>
    <w:p w:rsidR="001F77BE" w:rsidRPr="001F77BE" w:rsidRDefault="001F77BE" w:rsidP="001F77BE">
      <w:pPr>
        <w:jc w:val="both"/>
      </w:pPr>
      <w:r w:rsidRPr="001F77BE">
        <w:t xml:space="preserve">                                                                                                                       тыс. рублей</w:t>
      </w:r>
    </w:p>
    <w:tbl>
      <w:tblPr>
        <w:tblW w:w="9782" w:type="dxa"/>
        <w:tblInd w:w="-4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1843"/>
        <w:gridCol w:w="1559"/>
        <w:gridCol w:w="1985"/>
        <w:gridCol w:w="2126"/>
      </w:tblGrid>
      <w:tr w:rsidR="001F77BE" w:rsidRPr="001F77BE" w:rsidTr="00FC797D"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7BE" w:rsidRPr="001F77BE" w:rsidRDefault="001F77BE" w:rsidP="001F77BE">
            <w:pPr>
              <w:jc w:val="both"/>
              <w:rPr>
                <w:b/>
                <w:bCs/>
                <w:sz w:val="22"/>
                <w:szCs w:val="22"/>
              </w:rPr>
            </w:pPr>
            <w:r w:rsidRPr="001F77BE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7BE" w:rsidRPr="001F77BE" w:rsidRDefault="001F77BE" w:rsidP="001F77BE">
            <w:pPr>
              <w:jc w:val="both"/>
              <w:rPr>
                <w:b/>
                <w:bCs/>
                <w:sz w:val="22"/>
                <w:szCs w:val="22"/>
              </w:rPr>
            </w:pPr>
            <w:r w:rsidRPr="001F77BE">
              <w:rPr>
                <w:b/>
                <w:bCs/>
                <w:sz w:val="22"/>
                <w:szCs w:val="22"/>
              </w:rPr>
              <w:t>План</w:t>
            </w:r>
          </w:p>
          <w:p w:rsidR="001F77BE" w:rsidRPr="001F77BE" w:rsidRDefault="001F77BE" w:rsidP="001F77BE">
            <w:pPr>
              <w:jc w:val="both"/>
              <w:rPr>
                <w:b/>
                <w:bCs/>
                <w:sz w:val="22"/>
                <w:szCs w:val="22"/>
              </w:rPr>
            </w:pPr>
            <w:r w:rsidRPr="001F77BE">
              <w:rPr>
                <w:b/>
                <w:bCs/>
                <w:sz w:val="22"/>
                <w:szCs w:val="22"/>
              </w:rPr>
              <w:t>первоначальный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7BE" w:rsidRPr="001F77BE" w:rsidRDefault="001F77BE" w:rsidP="001F77BE">
            <w:pPr>
              <w:jc w:val="both"/>
              <w:rPr>
                <w:b/>
                <w:bCs/>
                <w:sz w:val="22"/>
                <w:szCs w:val="22"/>
              </w:rPr>
            </w:pPr>
            <w:r w:rsidRPr="001F77BE">
              <w:rPr>
                <w:b/>
                <w:bCs/>
                <w:sz w:val="22"/>
                <w:szCs w:val="22"/>
              </w:rPr>
              <w:t>План уточненный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77BE" w:rsidRPr="001F77BE" w:rsidRDefault="001F77BE" w:rsidP="001F77BE">
            <w:pPr>
              <w:jc w:val="both"/>
              <w:rPr>
                <w:b/>
                <w:bCs/>
                <w:sz w:val="22"/>
                <w:szCs w:val="22"/>
              </w:rPr>
            </w:pPr>
            <w:r w:rsidRPr="001F77BE">
              <w:rPr>
                <w:b/>
                <w:bCs/>
                <w:sz w:val="22"/>
                <w:szCs w:val="22"/>
              </w:rPr>
              <w:t>Исполнение за 2018 год, тыс. 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7BE" w:rsidRPr="001F77BE" w:rsidRDefault="001F77BE" w:rsidP="001F77BE">
            <w:pPr>
              <w:jc w:val="both"/>
              <w:rPr>
                <w:b/>
                <w:bCs/>
                <w:sz w:val="22"/>
                <w:szCs w:val="22"/>
              </w:rPr>
            </w:pPr>
            <w:r w:rsidRPr="001F77BE">
              <w:rPr>
                <w:b/>
                <w:bCs/>
                <w:sz w:val="22"/>
                <w:szCs w:val="22"/>
              </w:rPr>
              <w:t>Отклонение от уточненного</w:t>
            </w:r>
          </w:p>
        </w:tc>
      </w:tr>
      <w:tr w:rsidR="001F77BE" w:rsidRPr="001F77BE" w:rsidTr="00FC797D"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7BE" w:rsidRPr="001F77BE" w:rsidRDefault="001F77BE" w:rsidP="001F77BE">
            <w:pPr>
              <w:jc w:val="both"/>
              <w:rPr>
                <w:b/>
                <w:bCs/>
                <w:sz w:val="22"/>
                <w:szCs w:val="22"/>
              </w:rPr>
            </w:pPr>
            <w:r w:rsidRPr="001F77BE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7BE" w:rsidRPr="001F77BE" w:rsidRDefault="001F77BE" w:rsidP="001F77BE">
            <w:pPr>
              <w:jc w:val="both"/>
              <w:rPr>
                <w:bCs/>
                <w:sz w:val="22"/>
                <w:szCs w:val="22"/>
              </w:rPr>
            </w:pPr>
            <w:r w:rsidRPr="001F77BE">
              <w:rPr>
                <w:bCs/>
                <w:sz w:val="22"/>
                <w:szCs w:val="22"/>
              </w:rPr>
              <w:t>22206,0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7BE" w:rsidRPr="001F77BE" w:rsidRDefault="001F77BE" w:rsidP="001F77BE">
            <w:pPr>
              <w:jc w:val="both"/>
              <w:rPr>
                <w:bCs/>
                <w:sz w:val="22"/>
                <w:szCs w:val="22"/>
              </w:rPr>
            </w:pPr>
            <w:r w:rsidRPr="001F77BE">
              <w:rPr>
                <w:bCs/>
                <w:sz w:val="22"/>
                <w:szCs w:val="22"/>
              </w:rPr>
              <w:t>24500,5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1F77BE" w:rsidRPr="001F77BE" w:rsidRDefault="001F77BE" w:rsidP="001F77BE">
            <w:pPr>
              <w:jc w:val="both"/>
              <w:rPr>
                <w:bCs/>
                <w:sz w:val="22"/>
                <w:szCs w:val="22"/>
              </w:rPr>
            </w:pPr>
            <w:r w:rsidRPr="001F77BE">
              <w:rPr>
                <w:bCs/>
                <w:sz w:val="22"/>
                <w:szCs w:val="22"/>
              </w:rPr>
              <w:t>24390,3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7BE" w:rsidRPr="001F77BE" w:rsidRDefault="001F77BE" w:rsidP="001F77BE">
            <w:pPr>
              <w:jc w:val="both"/>
              <w:rPr>
                <w:bCs/>
                <w:sz w:val="22"/>
                <w:szCs w:val="22"/>
              </w:rPr>
            </w:pPr>
            <w:r w:rsidRPr="001F77BE">
              <w:rPr>
                <w:bCs/>
                <w:sz w:val="22"/>
                <w:szCs w:val="22"/>
              </w:rPr>
              <w:t>99,6</w:t>
            </w:r>
          </w:p>
        </w:tc>
      </w:tr>
      <w:tr w:rsidR="001F77BE" w:rsidRPr="001F77BE" w:rsidTr="00FC797D"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7BE" w:rsidRPr="001F77BE" w:rsidRDefault="001F77BE" w:rsidP="001F77BE">
            <w:pPr>
              <w:jc w:val="both"/>
              <w:rPr>
                <w:b/>
                <w:bCs/>
                <w:sz w:val="22"/>
                <w:szCs w:val="22"/>
              </w:rPr>
            </w:pPr>
            <w:r w:rsidRPr="001F77BE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7BE" w:rsidRPr="001F77BE" w:rsidRDefault="001F77BE" w:rsidP="001F77BE">
            <w:pPr>
              <w:jc w:val="both"/>
              <w:rPr>
                <w:bCs/>
                <w:sz w:val="22"/>
                <w:szCs w:val="22"/>
              </w:rPr>
            </w:pPr>
            <w:r w:rsidRPr="001F77BE">
              <w:rPr>
                <w:bCs/>
                <w:sz w:val="22"/>
                <w:szCs w:val="22"/>
              </w:rPr>
              <w:t>3642,3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7BE" w:rsidRPr="001F77BE" w:rsidRDefault="001F77BE" w:rsidP="001F77BE">
            <w:pPr>
              <w:jc w:val="both"/>
              <w:rPr>
                <w:bCs/>
                <w:sz w:val="22"/>
                <w:szCs w:val="22"/>
              </w:rPr>
            </w:pPr>
            <w:r w:rsidRPr="001F77BE">
              <w:rPr>
                <w:bCs/>
                <w:sz w:val="22"/>
                <w:szCs w:val="22"/>
              </w:rPr>
              <w:t>6258,3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1F77BE" w:rsidRPr="001F77BE" w:rsidRDefault="001F77BE" w:rsidP="001F77BE">
            <w:pPr>
              <w:jc w:val="both"/>
              <w:rPr>
                <w:bCs/>
                <w:sz w:val="22"/>
                <w:szCs w:val="22"/>
              </w:rPr>
            </w:pPr>
            <w:r w:rsidRPr="001F77BE">
              <w:rPr>
                <w:bCs/>
                <w:sz w:val="22"/>
                <w:szCs w:val="22"/>
              </w:rPr>
              <w:t>6248,4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7BE" w:rsidRPr="001F77BE" w:rsidRDefault="001F77BE" w:rsidP="001F77BE">
            <w:pPr>
              <w:jc w:val="both"/>
              <w:rPr>
                <w:bCs/>
                <w:sz w:val="22"/>
                <w:szCs w:val="22"/>
              </w:rPr>
            </w:pPr>
            <w:r w:rsidRPr="001F77BE">
              <w:rPr>
                <w:bCs/>
                <w:sz w:val="22"/>
                <w:szCs w:val="22"/>
              </w:rPr>
              <w:t>99,8</w:t>
            </w:r>
          </w:p>
        </w:tc>
      </w:tr>
      <w:tr w:rsidR="001F77BE" w:rsidRPr="001F77BE" w:rsidTr="00FC797D"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7BE" w:rsidRPr="001F77BE" w:rsidRDefault="001F77BE" w:rsidP="001F77BE">
            <w:pPr>
              <w:jc w:val="both"/>
              <w:rPr>
                <w:b/>
                <w:bCs/>
                <w:sz w:val="22"/>
                <w:szCs w:val="22"/>
              </w:rPr>
            </w:pPr>
            <w:r w:rsidRPr="001F77BE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7BE" w:rsidRPr="001F77BE" w:rsidRDefault="001F77BE" w:rsidP="001F77BE">
            <w:pPr>
              <w:jc w:val="both"/>
              <w:rPr>
                <w:b/>
                <w:bCs/>
                <w:sz w:val="22"/>
                <w:szCs w:val="22"/>
              </w:rPr>
            </w:pPr>
            <w:r w:rsidRPr="001F77BE">
              <w:rPr>
                <w:b/>
                <w:bCs/>
                <w:sz w:val="22"/>
                <w:szCs w:val="22"/>
              </w:rPr>
              <w:t>25848,3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7BE" w:rsidRPr="001F77BE" w:rsidRDefault="001F77BE" w:rsidP="001F77BE">
            <w:pPr>
              <w:jc w:val="both"/>
              <w:rPr>
                <w:b/>
                <w:bCs/>
                <w:sz w:val="22"/>
                <w:szCs w:val="22"/>
              </w:rPr>
            </w:pPr>
            <w:r w:rsidRPr="001F77BE">
              <w:rPr>
                <w:b/>
                <w:bCs/>
                <w:sz w:val="22"/>
                <w:szCs w:val="22"/>
              </w:rPr>
              <w:t>30758,8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1F77BE" w:rsidRPr="001F77BE" w:rsidRDefault="001F77BE" w:rsidP="001F77BE">
            <w:pPr>
              <w:jc w:val="both"/>
              <w:rPr>
                <w:b/>
                <w:bCs/>
                <w:sz w:val="22"/>
                <w:szCs w:val="22"/>
              </w:rPr>
            </w:pPr>
            <w:r w:rsidRPr="001F77BE">
              <w:rPr>
                <w:b/>
                <w:bCs/>
                <w:sz w:val="22"/>
                <w:szCs w:val="22"/>
              </w:rPr>
              <w:t>30638,7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7BE" w:rsidRPr="001F77BE" w:rsidRDefault="001F77BE" w:rsidP="001F77BE">
            <w:pPr>
              <w:jc w:val="both"/>
              <w:rPr>
                <w:b/>
                <w:bCs/>
                <w:sz w:val="22"/>
                <w:szCs w:val="22"/>
              </w:rPr>
            </w:pPr>
            <w:r w:rsidRPr="001F77BE">
              <w:rPr>
                <w:b/>
                <w:bCs/>
                <w:sz w:val="22"/>
                <w:szCs w:val="22"/>
              </w:rPr>
              <w:t>99,6</w:t>
            </w:r>
          </w:p>
        </w:tc>
      </w:tr>
    </w:tbl>
    <w:p w:rsidR="001F77BE" w:rsidRPr="001F77BE" w:rsidRDefault="001F77BE" w:rsidP="001F77BE">
      <w:pPr>
        <w:jc w:val="both"/>
      </w:pPr>
    </w:p>
    <w:p w:rsidR="001F77BE" w:rsidRPr="001F77BE" w:rsidRDefault="001F77BE" w:rsidP="001F77BE">
      <w:pPr>
        <w:jc w:val="both"/>
      </w:pPr>
      <w:r w:rsidRPr="001F77BE">
        <w:t>Доходная часть бюджета в 2018 году исполнена в сумме 30638,7 тыс. руб., или на 99,6% от уточненного плана, в том числе налоговые и неналоговые доходы – 24390,3</w:t>
      </w:r>
      <w:r w:rsidRPr="001F77BE">
        <w:rPr>
          <w:bCs/>
        </w:rPr>
        <w:t xml:space="preserve"> </w:t>
      </w:r>
      <w:r w:rsidRPr="001F77BE">
        <w:t xml:space="preserve">тыс. руб., безвозмездные поступления – 6248,4 тыс. руб.  </w:t>
      </w:r>
    </w:p>
    <w:p w:rsidR="00921508" w:rsidRPr="00921508" w:rsidRDefault="00921508" w:rsidP="00921508">
      <w:pPr>
        <w:jc w:val="both"/>
      </w:pPr>
      <w:r w:rsidRPr="00921508">
        <w:t xml:space="preserve">Решением о бюджете на 2018 год расходы бюджета были утверждены в сумме 25848,3 тыс. руб. Уточненный годовой план составил 31796,2 тыс. руб., что выше утвержденных </w:t>
      </w:r>
      <w:r w:rsidRPr="00921508">
        <w:lastRenderedPageBreak/>
        <w:t xml:space="preserve">показателей на 5947,9 тыс. руб. (на 23,0%). </w:t>
      </w:r>
    </w:p>
    <w:p w:rsidR="00921508" w:rsidRPr="00921508" w:rsidRDefault="00921508" w:rsidP="00921508">
      <w:pPr>
        <w:jc w:val="both"/>
      </w:pPr>
      <w:r w:rsidRPr="00921508">
        <w:t xml:space="preserve">Расходы по обязательствам бюджета городского поселения исполнены в сумме 31786,3 тыс. руб., (100% от утвержденного уточненного годового объема расходов бюджета). </w:t>
      </w:r>
    </w:p>
    <w:p w:rsidR="00921508" w:rsidRPr="00921508" w:rsidRDefault="00921508" w:rsidP="00921508">
      <w:pPr>
        <w:jc w:val="both"/>
      </w:pPr>
      <w:r w:rsidRPr="00921508">
        <w:t>Таблица №2 Изменение расходной части бюджета за 2018 год          тыс. рублей.</w:t>
      </w:r>
    </w:p>
    <w:tbl>
      <w:tblPr>
        <w:tblW w:w="9640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1276"/>
        <w:gridCol w:w="1276"/>
        <w:gridCol w:w="1559"/>
        <w:gridCol w:w="1276"/>
      </w:tblGrid>
      <w:tr w:rsidR="00921508" w:rsidRPr="00921508" w:rsidTr="00921508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508" w:rsidRPr="00921508" w:rsidRDefault="00921508" w:rsidP="00921508">
            <w:pPr>
              <w:jc w:val="both"/>
              <w:rPr>
                <w:b/>
                <w:bCs/>
                <w:sz w:val="20"/>
                <w:szCs w:val="20"/>
              </w:rPr>
            </w:pPr>
            <w:r w:rsidRPr="00921508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508" w:rsidRPr="00921508" w:rsidRDefault="00921508" w:rsidP="00921508">
            <w:pPr>
              <w:jc w:val="both"/>
              <w:rPr>
                <w:b/>
                <w:bCs/>
                <w:sz w:val="20"/>
                <w:szCs w:val="20"/>
              </w:rPr>
            </w:pPr>
            <w:r w:rsidRPr="00921508">
              <w:rPr>
                <w:b/>
                <w:bCs/>
                <w:sz w:val="20"/>
                <w:szCs w:val="20"/>
              </w:rPr>
              <w:t>План</w:t>
            </w:r>
          </w:p>
          <w:p w:rsidR="00921508" w:rsidRPr="00921508" w:rsidRDefault="00921508" w:rsidP="00921508">
            <w:pPr>
              <w:jc w:val="both"/>
              <w:rPr>
                <w:b/>
                <w:bCs/>
                <w:sz w:val="20"/>
                <w:szCs w:val="20"/>
              </w:rPr>
            </w:pPr>
            <w:r w:rsidRPr="00921508">
              <w:rPr>
                <w:b/>
                <w:bCs/>
                <w:sz w:val="20"/>
                <w:szCs w:val="20"/>
              </w:rPr>
              <w:t>первоначальный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508" w:rsidRPr="00921508" w:rsidRDefault="00921508" w:rsidP="00921508">
            <w:pPr>
              <w:jc w:val="both"/>
              <w:rPr>
                <w:b/>
                <w:bCs/>
                <w:sz w:val="20"/>
                <w:szCs w:val="20"/>
              </w:rPr>
            </w:pPr>
            <w:r w:rsidRPr="00921508">
              <w:rPr>
                <w:b/>
                <w:bCs/>
                <w:sz w:val="20"/>
                <w:szCs w:val="20"/>
              </w:rPr>
              <w:t>План уточненный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1508" w:rsidRPr="00921508" w:rsidRDefault="00921508" w:rsidP="00921508">
            <w:pPr>
              <w:jc w:val="both"/>
              <w:rPr>
                <w:b/>
                <w:bCs/>
                <w:sz w:val="20"/>
                <w:szCs w:val="20"/>
              </w:rPr>
            </w:pPr>
            <w:r w:rsidRPr="00921508">
              <w:rPr>
                <w:b/>
                <w:bCs/>
                <w:sz w:val="20"/>
                <w:szCs w:val="20"/>
              </w:rPr>
              <w:t>Исполнение за 2018 год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508" w:rsidRPr="00921508" w:rsidRDefault="00921508" w:rsidP="00921508">
            <w:pPr>
              <w:jc w:val="both"/>
              <w:rPr>
                <w:b/>
                <w:bCs/>
                <w:sz w:val="20"/>
                <w:szCs w:val="20"/>
              </w:rPr>
            </w:pPr>
            <w:r w:rsidRPr="00921508">
              <w:rPr>
                <w:b/>
                <w:bCs/>
                <w:sz w:val="20"/>
                <w:szCs w:val="20"/>
              </w:rPr>
              <w:t>Отклонение от первоначального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08" w:rsidRPr="00921508" w:rsidRDefault="00921508" w:rsidP="00921508">
            <w:pPr>
              <w:jc w:val="both"/>
              <w:rPr>
                <w:b/>
                <w:bCs/>
                <w:sz w:val="20"/>
                <w:szCs w:val="20"/>
              </w:rPr>
            </w:pPr>
            <w:r w:rsidRPr="00921508">
              <w:rPr>
                <w:b/>
                <w:bCs/>
                <w:sz w:val="20"/>
                <w:szCs w:val="20"/>
              </w:rPr>
              <w:t>Отклонение от уточненного</w:t>
            </w:r>
          </w:p>
        </w:tc>
      </w:tr>
      <w:tr w:rsidR="00921508" w:rsidRPr="00921508" w:rsidTr="00921508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  <w:r w:rsidRPr="0092150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  <w:r w:rsidRPr="00921508">
              <w:rPr>
                <w:sz w:val="20"/>
                <w:szCs w:val="20"/>
              </w:rPr>
              <w:t>6859,4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  <w:r w:rsidRPr="00921508">
              <w:rPr>
                <w:sz w:val="20"/>
                <w:szCs w:val="20"/>
              </w:rPr>
              <w:t>8488,5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  <w:r w:rsidRPr="00921508">
              <w:rPr>
                <w:sz w:val="20"/>
                <w:szCs w:val="20"/>
              </w:rPr>
              <w:t>8488,5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  <w:r w:rsidRPr="00921508">
              <w:rPr>
                <w:sz w:val="20"/>
                <w:szCs w:val="20"/>
              </w:rPr>
              <w:t>+1629,1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</w:p>
        </w:tc>
      </w:tr>
      <w:tr w:rsidR="00921508" w:rsidRPr="00921508" w:rsidTr="00921508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  <w:r w:rsidRPr="0092150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  <w:r w:rsidRPr="00921508">
              <w:rPr>
                <w:sz w:val="20"/>
                <w:szCs w:val="20"/>
              </w:rPr>
              <w:t>555,0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  <w:r w:rsidRPr="00921508">
              <w:rPr>
                <w:sz w:val="20"/>
                <w:szCs w:val="20"/>
              </w:rPr>
              <w:t>354,2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  <w:r w:rsidRPr="00921508">
              <w:rPr>
                <w:sz w:val="20"/>
                <w:szCs w:val="20"/>
              </w:rPr>
              <w:t>354,2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  <w:r w:rsidRPr="00921508">
              <w:rPr>
                <w:sz w:val="20"/>
                <w:szCs w:val="20"/>
              </w:rPr>
              <w:t>-200,8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</w:p>
        </w:tc>
      </w:tr>
      <w:tr w:rsidR="00921508" w:rsidRPr="00921508" w:rsidTr="00921508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  <w:r w:rsidRPr="0092150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  <w:r w:rsidRPr="00921508">
              <w:rPr>
                <w:sz w:val="20"/>
                <w:szCs w:val="20"/>
              </w:rPr>
              <w:t>4086,3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  <w:r w:rsidRPr="00921508">
              <w:rPr>
                <w:sz w:val="20"/>
                <w:szCs w:val="20"/>
              </w:rPr>
              <w:t>6182,1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  <w:r w:rsidRPr="00921508">
              <w:rPr>
                <w:sz w:val="20"/>
                <w:szCs w:val="20"/>
              </w:rPr>
              <w:t>6181,3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  <w:r w:rsidRPr="00921508">
              <w:rPr>
                <w:sz w:val="20"/>
                <w:szCs w:val="20"/>
              </w:rPr>
              <w:t>+2095,8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  <w:r w:rsidRPr="00921508">
              <w:rPr>
                <w:sz w:val="20"/>
                <w:szCs w:val="20"/>
              </w:rPr>
              <w:t>-0,8</w:t>
            </w:r>
          </w:p>
        </w:tc>
      </w:tr>
      <w:tr w:rsidR="00921508" w:rsidRPr="00921508" w:rsidTr="00921508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  <w:r w:rsidRPr="0092150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  <w:r w:rsidRPr="00921508">
              <w:rPr>
                <w:sz w:val="20"/>
                <w:szCs w:val="20"/>
              </w:rPr>
              <w:t>7155,8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  <w:r w:rsidRPr="00921508">
              <w:rPr>
                <w:sz w:val="20"/>
                <w:szCs w:val="20"/>
              </w:rPr>
              <w:t>9318,7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  <w:r w:rsidRPr="00921508">
              <w:rPr>
                <w:sz w:val="20"/>
                <w:szCs w:val="20"/>
              </w:rPr>
              <w:t>9309,6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  <w:r w:rsidRPr="00921508">
              <w:rPr>
                <w:sz w:val="20"/>
                <w:szCs w:val="20"/>
              </w:rPr>
              <w:t>+2162,9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  <w:r w:rsidRPr="00921508">
              <w:rPr>
                <w:sz w:val="20"/>
                <w:szCs w:val="20"/>
              </w:rPr>
              <w:t>-9,1</w:t>
            </w:r>
          </w:p>
        </w:tc>
      </w:tr>
      <w:tr w:rsidR="00921508" w:rsidRPr="00921508" w:rsidTr="00921508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  <w:r w:rsidRPr="0092150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  <w:r w:rsidRPr="00921508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  <w:r w:rsidRPr="00921508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  <w:r w:rsidRPr="00921508">
              <w:rPr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</w:p>
        </w:tc>
      </w:tr>
      <w:tr w:rsidR="00921508" w:rsidRPr="00921508" w:rsidTr="00921508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  <w:r w:rsidRPr="00921508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  <w:r w:rsidRPr="00921508">
              <w:rPr>
                <w:sz w:val="20"/>
                <w:szCs w:val="20"/>
              </w:rPr>
              <w:t>6205,7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  <w:r w:rsidRPr="00921508">
              <w:rPr>
                <w:sz w:val="20"/>
                <w:szCs w:val="20"/>
              </w:rPr>
              <w:t>6669,6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  <w:r w:rsidRPr="00921508">
              <w:rPr>
                <w:sz w:val="20"/>
                <w:szCs w:val="20"/>
              </w:rPr>
              <w:t>6669,6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  <w:r w:rsidRPr="00921508">
              <w:rPr>
                <w:sz w:val="20"/>
                <w:szCs w:val="20"/>
              </w:rPr>
              <w:t>+463,9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</w:p>
        </w:tc>
      </w:tr>
      <w:tr w:rsidR="00921508" w:rsidRPr="00921508" w:rsidTr="00921508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  <w:r w:rsidRPr="0092150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  <w:r w:rsidRPr="00921508">
              <w:rPr>
                <w:sz w:val="20"/>
                <w:szCs w:val="20"/>
              </w:rPr>
              <w:t>273,6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  <w:r w:rsidRPr="00921508">
              <w:rPr>
                <w:sz w:val="20"/>
                <w:szCs w:val="20"/>
              </w:rPr>
              <w:t>220,6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  <w:r w:rsidRPr="00921508">
              <w:rPr>
                <w:sz w:val="20"/>
                <w:szCs w:val="20"/>
              </w:rPr>
              <w:t>220,6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  <w:r w:rsidRPr="00921508">
              <w:rPr>
                <w:sz w:val="20"/>
                <w:szCs w:val="20"/>
              </w:rPr>
              <w:t>-53,0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</w:p>
        </w:tc>
      </w:tr>
      <w:tr w:rsidR="00921508" w:rsidRPr="00921508" w:rsidTr="00921508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  <w:r w:rsidRPr="0092150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  <w:r w:rsidRPr="00921508">
              <w:rPr>
                <w:sz w:val="20"/>
                <w:szCs w:val="20"/>
              </w:rPr>
              <w:t>687,5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  <w:r w:rsidRPr="00921508">
              <w:rPr>
                <w:sz w:val="20"/>
                <w:szCs w:val="20"/>
              </w:rPr>
              <w:t>537,5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  <w:r w:rsidRPr="00921508">
              <w:rPr>
                <w:sz w:val="20"/>
                <w:szCs w:val="20"/>
              </w:rPr>
              <w:t>537,5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  <w:r w:rsidRPr="00921508">
              <w:rPr>
                <w:sz w:val="20"/>
                <w:szCs w:val="20"/>
              </w:rPr>
              <w:t>-150,0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08" w:rsidRPr="00921508" w:rsidRDefault="00921508" w:rsidP="00921508">
            <w:pPr>
              <w:jc w:val="both"/>
              <w:rPr>
                <w:sz w:val="20"/>
                <w:szCs w:val="20"/>
              </w:rPr>
            </w:pPr>
          </w:p>
        </w:tc>
      </w:tr>
      <w:tr w:rsidR="00921508" w:rsidRPr="00921508" w:rsidTr="00921508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508" w:rsidRPr="00921508" w:rsidRDefault="00921508" w:rsidP="00921508">
            <w:pPr>
              <w:jc w:val="both"/>
              <w:rPr>
                <w:b/>
                <w:bCs/>
                <w:sz w:val="20"/>
                <w:szCs w:val="20"/>
              </w:rPr>
            </w:pPr>
            <w:r w:rsidRPr="00921508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508" w:rsidRPr="00921508" w:rsidRDefault="00921508" w:rsidP="00921508">
            <w:pPr>
              <w:jc w:val="both"/>
              <w:rPr>
                <w:b/>
                <w:bCs/>
                <w:sz w:val="20"/>
                <w:szCs w:val="20"/>
              </w:rPr>
            </w:pPr>
            <w:r w:rsidRPr="00921508">
              <w:rPr>
                <w:b/>
                <w:bCs/>
                <w:sz w:val="20"/>
                <w:szCs w:val="20"/>
              </w:rPr>
              <w:t>25848,3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508" w:rsidRPr="00921508" w:rsidRDefault="00921508" w:rsidP="00921508">
            <w:pPr>
              <w:jc w:val="both"/>
              <w:rPr>
                <w:b/>
                <w:bCs/>
                <w:sz w:val="20"/>
                <w:szCs w:val="20"/>
              </w:rPr>
            </w:pPr>
            <w:r w:rsidRPr="00921508">
              <w:rPr>
                <w:b/>
                <w:bCs/>
                <w:sz w:val="20"/>
                <w:szCs w:val="20"/>
              </w:rPr>
              <w:t>31796,2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921508" w:rsidRPr="00921508" w:rsidRDefault="00921508" w:rsidP="00921508">
            <w:pPr>
              <w:jc w:val="both"/>
              <w:rPr>
                <w:b/>
                <w:bCs/>
                <w:sz w:val="20"/>
                <w:szCs w:val="20"/>
              </w:rPr>
            </w:pPr>
            <w:r w:rsidRPr="00921508">
              <w:rPr>
                <w:b/>
                <w:bCs/>
                <w:sz w:val="20"/>
                <w:szCs w:val="20"/>
              </w:rPr>
              <w:t>31786,3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508" w:rsidRPr="00921508" w:rsidRDefault="00921508" w:rsidP="00921508">
            <w:pPr>
              <w:jc w:val="both"/>
              <w:rPr>
                <w:b/>
                <w:bCs/>
                <w:sz w:val="20"/>
                <w:szCs w:val="20"/>
              </w:rPr>
            </w:pPr>
            <w:r w:rsidRPr="00921508">
              <w:rPr>
                <w:b/>
                <w:bCs/>
                <w:sz w:val="20"/>
                <w:szCs w:val="20"/>
              </w:rPr>
              <w:t>+5947,9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508" w:rsidRPr="00921508" w:rsidRDefault="00921508" w:rsidP="00921508">
            <w:pPr>
              <w:jc w:val="both"/>
              <w:rPr>
                <w:b/>
                <w:bCs/>
                <w:sz w:val="20"/>
                <w:szCs w:val="20"/>
              </w:rPr>
            </w:pPr>
            <w:r w:rsidRPr="00921508">
              <w:rPr>
                <w:b/>
                <w:bCs/>
                <w:sz w:val="20"/>
                <w:szCs w:val="20"/>
              </w:rPr>
              <w:t>-9,9</w:t>
            </w:r>
          </w:p>
        </w:tc>
      </w:tr>
    </w:tbl>
    <w:p w:rsidR="00246174" w:rsidRPr="00246174" w:rsidRDefault="00246174" w:rsidP="00246174">
      <w:pPr>
        <w:jc w:val="both"/>
      </w:pPr>
      <w:r w:rsidRPr="00246174">
        <w:t xml:space="preserve">          Решением Совета муниципального образования город Никольск от 22.12.2017 года №238 «О бюджете муниципального образования город Никольск на 2017 год и плановый период 2018 и 2019 годов» на 2018 год бюджет был принят сбалансированно. </w:t>
      </w:r>
    </w:p>
    <w:p w:rsidR="00246174" w:rsidRPr="00246174" w:rsidRDefault="00246174" w:rsidP="00246174">
      <w:pPr>
        <w:jc w:val="both"/>
      </w:pPr>
      <w:r w:rsidRPr="00246174">
        <w:t xml:space="preserve"> В течение бюджетного года бюджет городского поселения был скорректирован и дефицит составил 1037,4 тыс. руб.  Источником покрытия дефицита бюджета установлены остатки средств   бюджета на счете бюджета городского поселения на начало года.</w:t>
      </w:r>
    </w:p>
    <w:p w:rsidR="00246174" w:rsidRPr="00246174" w:rsidRDefault="00246174" w:rsidP="00246174">
      <w:pPr>
        <w:jc w:val="both"/>
      </w:pPr>
      <w:r w:rsidRPr="00246174">
        <w:t xml:space="preserve">Фактически бюджет исполнен с дефицитом в размере 1147,6 тыс. руб., источником покрытия внутреннего финансирования дефицита бюджета стали изменения остатков средств на счетах по учету средств бюджетов.  </w:t>
      </w:r>
    </w:p>
    <w:p w:rsidR="00870029" w:rsidRPr="00870029" w:rsidRDefault="00870029" w:rsidP="00870029">
      <w:pPr>
        <w:jc w:val="both"/>
      </w:pPr>
      <w:r w:rsidRPr="00870029">
        <w:t xml:space="preserve">            Бюджет 2018 года формировался в рамках 5 муниципальных программ, в отчетном периоде исполнялся в рамках 5 муниципальных программ. Первоначально утвержденный объем бюджетных ассигнований на реализацию мероприятий муниципальных программ составил </w:t>
      </w:r>
      <w:r w:rsidRPr="00870029">
        <w:rPr>
          <w:bCs/>
        </w:rPr>
        <w:t>17045,7</w:t>
      </w:r>
      <w:r w:rsidRPr="00870029">
        <w:rPr>
          <w:b/>
          <w:bCs/>
        </w:rPr>
        <w:t xml:space="preserve"> </w:t>
      </w:r>
      <w:r w:rsidRPr="00870029">
        <w:t xml:space="preserve">тыс. руб.  В результате внесения изменений в бюджет городского поселения, уточненный план составил </w:t>
      </w:r>
      <w:r w:rsidRPr="00870029">
        <w:rPr>
          <w:bCs/>
        </w:rPr>
        <w:t xml:space="preserve">21133,0 </w:t>
      </w:r>
      <w:r w:rsidRPr="00870029">
        <w:t xml:space="preserve">тыс. рублей. В отчетном финансовом году 66,5% расходов бюджета городского поселения осуществлялись в рамках реализации мероприятий муниципальных программ.    Общий объем финансирования по муниципальным программам составил </w:t>
      </w:r>
      <w:r w:rsidRPr="00870029">
        <w:rPr>
          <w:bCs/>
        </w:rPr>
        <w:t xml:space="preserve">21123,0 </w:t>
      </w:r>
      <w:r w:rsidRPr="00870029">
        <w:t xml:space="preserve">тыс. руб. или 100% от уточненного плана. </w:t>
      </w:r>
    </w:p>
    <w:p w:rsidR="00EE27B5" w:rsidRPr="001F77BE" w:rsidRDefault="003E0890" w:rsidP="008F3F12">
      <w:pPr>
        <w:jc w:val="both"/>
      </w:pPr>
      <w:r w:rsidRPr="003E0890">
        <w:t xml:space="preserve">Пояснительная записка содержит анализ исполнения бюджета и бюджетной отчетности, </w:t>
      </w:r>
      <w:r w:rsidRPr="003E0890">
        <w:rPr>
          <w:b/>
        </w:rPr>
        <w:t>однако в нарушении п.4 статьи 264.1 БК РФ не содержит сведения о выполнении муниципальных заданий и иных результатах использования бюджетных средств в отчетном финансовом году. Приложения к пояснительной записке не представлены, что является нарушением п. 11. Приказа Минфина России от 28.12.2010 года N 191н.</w:t>
      </w:r>
      <w:bookmarkStart w:id="0" w:name="_GoBack"/>
      <w:bookmarkEnd w:id="0"/>
    </w:p>
    <w:sectPr w:rsidR="00EE27B5" w:rsidRPr="001F7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DC"/>
    <w:rsid w:val="00073D11"/>
    <w:rsid w:val="000E4C3B"/>
    <w:rsid w:val="001F77BE"/>
    <w:rsid w:val="00220C88"/>
    <w:rsid w:val="00246174"/>
    <w:rsid w:val="003C7DCA"/>
    <w:rsid w:val="003E0890"/>
    <w:rsid w:val="0045189F"/>
    <w:rsid w:val="00670DF4"/>
    <w:rsid w:val="006D6A77"/>
    <w:rsid w:val="007B74DE"/>
    <w:rsid w:val="007C19DC"/>
    <w:rsid w:val="00870029"/>
    <w:rsid w:val="008F3F12"/>
    <w:rsid w:val="00921508"/>
    <w:rsid w:val="00936FCA"/>
    <w:rsid w:val="00A22271"/>
    <w:rsid w:val="00AF3BF5"/>
    <w:rsid w:val="00B32F00"/>
    <w:rsid w:val="00BA729D"/>
    <w:rsid w:val="00C123E1"/>
    <w:rsid w:val="00CF5FBE"/>
    <w:rsid w:val="00D46B10"/>
    <w:rsid w:val="00E905BF"/>
    <w:rsid w:val="00E973AB"/>
    <w:rsid w:val="00EE27B5"/>
    <w:rsid w:val="00E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04304-598E-4DEA-957B-5C9F1AD8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D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AF3BF5"/>
    <w:pPr>
      <w:widowControl/>
      <w:spacing w:after="120"/>
    </w:pPr>
    <w:rPr>
      <w:rFonts w:eastAsia="Calibri" w:cs="Times New Roman"/>
      <w:kern w:val="0"/>
      <w:lang w:val="x-none" w:bidi="ar-SA"/>
    </w:rPr>
  </w:style>
  <w:style w:type="character" w:customStyle="1" w:styleId="a4">
    <w:name w:val="Основной текст Знак"/>
    <w:basedOn w:val="a0"/>
    <w:uiPriority w:val="99"/>
    <w:semiHidden/>
    <w:rsid w:val="00AF3BF5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1">
    <w:name w:val="Основной текст Знак1"/>
    <w:link w:val="a3"/>
    <w:rsid w:val="00AF3BF5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a5">
    <w:name w:val="No Spacing"/>
    <w:qFormat/>
    <w:rsid w:val="00AF3BF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lock Text"/>
    <w:basedOn w:val="a"/>
    <w:rsid w:val="00220C88"/>
    <w:pPr>
      <w:widowControl/>
      <w:suppressAutoHyphens w:val="0"/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rFonts w:eastAsia="Times New Roman" w:cs="Times New Roman"/>
      <w:kern w:val="0"/>
      <w:sz w:val="26"/>
      <w:szCs w:val="20"/>
      <w:lang w:eastAsia="ru-RU" w:bidi="ar-SA"/>
    </w:rPr>
  </w:style>
  <w:style w:type="paragraph" w:styleId="a7">
    <w:name w:val="Body Text Indent"/>
    <w:basedOn w:val="a"/>
    <w:link w:val="a8"/>
    <w:uiPriority w:val="99"/>
    <w:semiHidden/>
    <w:unhideWhenUsed/>
    <w:rsid w:val="0045189F"/>
    <w:pPr>
      <w:spacing w:after="120"/>
      <w:ind w:left="283"/>
    </w:pPr>
    <w:rPr>
      <w:szCs w:val="21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5189F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2019-03-29T11:06:00Z</dcterms:created>
  <dcterms:modified xsi:type="dcterms:W3CDTF">2019-05-06T12:01:00Z</dcterms:modified>
</cp:coreProperties>
</file>