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89" w:rsidRDefault="00592B89" w:rsidP="002150B8">
      <w:pPr>
        <w:widowControl w:val="0"/>
        <w:suppressAutoHyphens/>
        <w:spacing w:after="0" w:line="240" w:lineRule="auto"/>
        <w:rPr>
          <w:rFonts w:ascii="Times New Roman" w:eastAsia="SimSun" w:hAnsi="Times New Roman" w:cs="Mangal"/>
          <w:b/>
          <w:bCs/>
          <w:kern w:val="1"/>
          <w:sz w:val="24"/>
          <w:szCs w:val="24"/>
          <w:lang w:eastAsia="zh-CN" w:bidi="hi-IN"/>
        </w:rPr>
      </w:pPr>
      <w:bookmarkStart w:id="0" w:name="_GoBack"/>
      <w:bookmarkEnd w:id="0"/>
    </w:p>
    <w:p w:rsidR="005D702A" w:rsidRPr="005D702A" w:rsidRDefault="005D702A" w:rsidP="00592B89">
      <w:pPr>
        <w:widowControl w:val="0"/>
        <w:suppressAutoHyphens/>
        <w:spacing w:after="0" w:line="240" w:lineRule="auto"/>
        <w:jc w:val="right"/>
        <w:rPr>
          <w:rFonts w:ascii="Times New Roman" w:eastAsia="SimSun" w:hAnsi="Times New Roman" w:cs="Mangal"/>
          <w:b/>
          <w:bCs/>
          <w:kern w:val="1"/>
          <w:sz w:val="24"/>
          <w:szCs w:val="24"/>
          <w:lang w:eastAsia="zh-CN" w:bidi="hi-IN"/>
        </w:rPr>
      </w:pPr>
    </w:p>
    <w:p w:rsidR="007D2243" w:rsidRPr="005D702A" w:rsidRDefault="007D2243" w:rsidP="007D2243">
      <w:pPr>
        <w:widowControl w:val="0"/>
        <w:suppressAutoHyphens/>
        <w:spacing w:after="0" w:line="240" w:lineRule="auto"/>
        <w:jc w:val="center"/>
        <w:rPr>
          <w:rFonts w:ascii="Times New Roman" w:eastAsia="SimSun" w:hAnsi="Times New Roman" w:cs="Mangal"/>
          <w:b/>
          <w:bCs/>
          <w:kern w:val="1"/>
          <w:sz w:val="24"/>
          <w:szCs w:val="24"/>
          <w:lang w:eastAsia="zh-CN" w:bidi="hi-IN"/>
        </w:rPr>
      </w:pPr>
      <w:r w:rsidRPr="005D702A">
        <w:rPr>
          <w:rFonts w:ascii="Times New Roman" w:eastAsia="SimSun" w:hAnsi="Times New Roman" w:cs="Mangal"/>
          <w:b/>
          <w:bCs/>
          <w:kern w:val="1"/>
          <w:sz w:val="24"/>
          <w:szCs w:val="24"/>
          <w:lang w:eastAsia="zh-CN" w:bidi="hi-IN"/>
        </w:rPr>
        <w:t>ОТЧЕТ</w:t>
      </w:r>
    </w:p>
    <w:p w:rsidR="007D2243" w:rsidRPr="005D702A" w:rsidRDefault="007D2243" w:rsidP="007D2243">
      <w:pPr>
        <w:widowControl w:val="0"/>
        <w:suppressAutoHyphens/>
        <w:spacing w:after="0" w:line="240" w:lineRule="auto"/>
        <w:jc w:val="center"/>
        <w:rPr>
          <w:rFonts w:ascii="Times New Roman" w:eastAsia="SimSun" w:hAnsi="Times New Roman" w:cs="Mangal"/>
          <w:b/>
          <w:bCs/>
          <w:kern w:val="1"/>
          <w:sz w:val="24"/>
          <w:szCs w:val="24"/>
          <w:lang w:eastAsia="zh-CN" w:bidi="hi-IN"/>
        </w:rPr>
      </w:pPr>
      <w:r w:rsidRPr="005D702A">
        <w:rPr>
          <w:rFonts w:ascii="Times New Roman" w:eastAsia="SimSun" w:hAnsi="Times New Roman" w:cs="Mangal"/>
          <w:b/>
          <w:bCs/>
          <w:kern w:val="1"/>
          <w:sz w:val="24"/>
          <w:szCs w:val="24"/>
          <w:lang w:eastAsia="zh-CN" w:bidi="hi-IN"/>
        </w:rPr>
        <w:t xml:space="preserve">о деятельности Контрольно-счетного комитета </w:t>
      </w:r>
    </w:p>
    <w:p w:rsidR="007D2243" w:rsidRPr="005D702A" w:rsidRDefault="007D2243" w:rsidP="007D2243">
      <w:pPr>
        <w:widowControl w:val="0"/>
        <w:suppressAutoHyphens/>
        <w:spacing w:after="0" w:line="240" w:lineRule="auto"/>
        <w:jc w:val="center"/>
        <w:rPr>
          <w:rFonts w:ascii="Times New Roman" w:eastAsia="Times New Roman" w:hAnsi="Times New Roman" w:cs="Times New Roman"/>
          <w:b/>
          <w:bCs/>
          <w:kern w:val="1"/>
          <w:sz w:val="24"/>
          <w:szCs w:val="24"/>
          <w:lang w:eastAsia="zh-CN" w:bidi="hi-IN"/>
        </w:rPr>
      </w:pPr>
      <w:r w:rsidRPr="005D702A">
        <w:rPr>
          <w:rFonts w:ascii="Times New Roman" w:eastAsia="SimSun" w:hAnsi="Times New Roman" w:cs="Mangal"/>
          <w:b/>
          <w:bCs/>
          <w:kern w:val="1"/>
          <w:sz w:val="24"/>
          <w:szCs w:val="24"/>
          <w:lang w:eastAsia="zh-CN" w:bidi="hi-IN"/>
        </w:rPr>
        <w:t>Представительного Собрания Никольского муниципального района</w:t>
      </w:r>
    </w:p>
    <w:p w:rsidR="005D702A" w:rsidRPr="005D702A" w:rsidRDefault="007D2243" w:rsidP="00FD200D">
      <w:pPr>
        <w:widowControl w:val="0"/>
        <w:suppressAutoHyphens/>
        <w:spacing w:after="0" w:line="240" w:lineRule="auto"/>
        <w:jc w:val="center"/>
        <w:rPr>
          <w:rFonts w:ascii="Times New Roman" w:eastAsia="SimSun" w:hAnsi="Times New Roman" w:cs="Mangal"/>
          <w:b/>
          <w:bCs/>
          <w:kern w:val="1"/>
          <w:sz w:val="24"/>
          <w:szCs w:val="24"/>
          <w:lang w:eastAsia="zh-CN" w:bidi="hi-IN"/>
        </w:rPr>
      </w:pPr>
      <w:r w:rsidRPr="005D702A">
        <w:rPr>
          <w:rFonts w:ascii="Times New Roman" w:eastAsia="Times New Roman" w:hAnsi="Times New Roman" w:cs="Times New Roman"/>
          <w:b/>
          <w:bCs/>
          <w:kern w:val="1"/>
          <w:sz w:val="24"/>
          <w:szCs w:val="24"/>
          <w:lang w:eastAsia="zh-CN" w:bidi="hi-IN"/>
        </w:rPr>
        <w:t xml:space="preserve"> </w:t>
      </w:r>
      <w:r w:rsidRPr="005D702A">
        <w:rPr>
          <w:rFonts w:ascii="Times New Roman" w:eastAsia="SimSun" w:hAnsi="Times New Roman" w:cs="Mangal"/>
          <w:b/>
          <w:bCs/>
          <w:kern w:val="1"/>
          <w:sz w:val="24"/>
          <w:szCs w:val="24"/>
          <w:lang w:eastAsia="zh-CN" w:bidi="hi-IN"/>
        </w:rPr>
        <w:t>за 20</w:t>
      </w:r>
      <w:r w:rsidR="003D706A">
        <w:rPr>
          <w:rFonts w:ascii="Times New Roman" w:eastAsia="SimSun" w:hAnsi="Times New Roman" w:cs="Mangal"/>
          <w:b/>
          <w:bCs/>
          <w:kern w:val="1"/>
          <w:sz w:val="24"/>
          <w:szCs w:val="24"/>
          <w:lang w:eastAsia="zh-CN" w:bidi="hi-IN"/>
        </w:rPr>
        <w:t>20</w:t>
      </w:r>
      <w:r w:rsidRPr="005D702A">
        <w:rPr>
          <w:rFonts w:ascii="Times New Roman" w:eastAsia="SimSun" w:hAnsi="Times New Roman" w:cs="Mangal"/>
          <w:b/>
          <w:bCs/>
          <w:kern w:val="1"/>
          <w:sz w:val="24"/>
          <w:szCs w:val="24"/>
          <w:lang w:eastAsia="zh-CN" w:bidi="hi-IN"/>
        </w:rPr>
        <w:t xml:space="preserve"> год</w:t>
      </w:r>
    </w:p>
    <w:p w:rsidR="007D2243" w:rsidRPr="005D702A" w:rsidRDefault="007D2243" w:rsidP="005D702A">
      <w:pPr>
        <w:tabs>
          <w:tab w:val="left" w:pos="1068"/>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D702A">
        <w:rPr>
          <w:rFonts w:ascii="Times New Roman CYR" w:eastAsia="Times New Roman" w:hAnsi="Times New Roman CYR" w:cs="Times New Roman CYR"/>
          <w:b/>
          <w:bCs/>
          <w:sz w:val="24"/>
          <w:szCs w:val="24"/>
          <w:lang w:eastAsia="ru-RU"/>
        </w:rPr>
        <w:t>1. Общие сведения</w:t>
      </w:r>
    </w:p>
    <w:p w:rsidR="007D2243" w:rsidRPr="005D702A" w:rsidRDefault="007D2243" w:rsidP="007D2243">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ru-RU"/>
        </w:rPr>
      </w:pPr>
      <w:r w:rsidRPr="005D702A">
        <w:rPr>
          <w:rFonts w:ascii="Times New Roman CYR" w:eastAsia="Times New Roman" w:hAnsi="Times New Roman CYR" w:cs="Times New Roman CYR"/>
          <w:sz w:val="24"/>
          <w:szCs w:val="24"/>
          <w:lang w:eastAsia="ru-RU"/>
        </w:rPr>
        <w:t xml:space="preserve">Отчет о деятельности контрольно-счетного комитета Представительного Собрания Никольского муниципального района подготовлен в соответствии с </w:t>
      </w:r>
      <w:r w:rsidRPr="005D702A">
        <w:rPr>
          <w:rFonts w:ascii="Times New Roman" w:eastAsia="Times New Roman" w:hAnsi="Times New Roman" w:cs="Times New Roman"/>
          <w:sz w:val="24"/>
          <w:szCs w:val="24"/>
          <w:lang w:eastAsia="ru-RU"/>
        </w:rPr>
        <w:t>требованиями статьи 19</w:t>
      </w:r>
      <w:r w:rsidRPr="005D702A">
        <w:rPr>
          <w:rFonts w:ascii="Tahoma" w:eastAsia="Times New Roman" w:hAnsi="Tahoma" w:cs="Tahoma"/>
          <w:color w:val="084FA0"/>
          <w:sz w:val="24"/>
          <w:szCs w:val="24"/>
          <w:lang w:eastAsia="ru-RU"/>
        </w:rPr>
        <w:t xml:space="preserve"> </w:t>
      </w:r>
      <w:r w:rsidRPr="005D702A">
        <w:rPr>
          <w:rFonts w:ascii="Times New Roman CYR" w:eastAsia="Times New Roman" w:hAnsi="Times New Roman CYR" w:cs="Times New Roman CYR"/>
          <w:sz w:val="24"/>
          <w:szCs w:val="24"/>
          <w:lang w:eastAsia="ru-RU"/>
        </w:rPr>
        <w:t xml:space="preserve">Федерального закона от 07.02.2011 № 6-ФЗ </w:t>
      </w:r>
      <w:r w:rsidRPr="005D702A">
        <w:rPr>
          <w:rFonts w:ascii="Times New Roman" w:eastAsia="Times New Roman" w:hAnsi="Times New Roman" w:cs="Times New Roman"/>
          <w:sz w:val="24"/>
          <w:szCs w:val="24"/>
          <w:lang w:eastAsia="ru-RU"/>
        </w:rPr>
        <w:t>«</w:t>
      </w:r>
      <w:r w:rsidRPr="005D702A">
        <w:rPr>
          <w:rFonts w:ascii="Times New Roman CYR" w:eastAsia="Times New Roman" w:hAnsi="Times New Roman CYR" w:cs="Times New Roman CYR"/>
          <w:sz w:val="24"/>
          <w:szCs w:val="24"/>
          <w:lang w:eastAsia="ru-RU"/>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Pr="005D702A">
        <w:rPr>
          <w:rFonts w:ascii="Times New Roman" w:eastAsia="SimSun" w:hAnsi="Times New Roman" w:cs="Mangal"/>
          <w:kern w:val="1"/>
          <w:sz w:val="24"/>
          <w:szCs w:val="24"/>
          <w:lang w:eastAsia="zh-CN" w:bidi="hi-IN"/>
        </w:rPr>
        <w:t>со Стандартом внешнего муниципального финансового контроля «Порядок подготовки годового отчета и ежеквартальных информаций о работе контрольно-счетного комитета Представительного Собрания Никольского муниципального района»</w:t>
      </w:r>
      <w:r w:rsidRPr="005D702A">
        <w:rPr>
          <w:rFonts w:ascii="Times New Roman CYR" w:eastAsia="Times New Roman" w:hAnsi="Times New Roman CYR" w:cs="Times New Roman CYR"/>
          <w:sz w:val="24"/>
          <w:szCs w:val="24"/>
          <w:lang w:eastAsia="ru-RU"/>
        </w:rPr>
        <w:t xml:space="preserve"> и планом работы на 20</w:t>
      </w:r>
      <w:r w:rsidR="003D706A">
        <w:rPr>
          <w:rFonts w:ascii="Times New Roman CYR" w:eastAsia="Times New Roman" w:hAnsi="Times New Roman CYR" w:cs="Times New Roman CYR"/>
          <w:sz w:val="24"/>
          <w:szCs w:val="24"/>
          <w:lang w:eastAsia="ru-RU"/>
        </w:rPr>
        <w:t>20</w:t>
      </w:r>
      <w:r w:rsidRPr="005D702A">
        <w:rPr>
          <w:rFonts w:ascii="Times New Roman CYR" w:eastAsia="Times New Roman" w:hAnsi="Times New Roman CYR" w:cs="Times New Roman CYR"/>
          <w:sz w:val="24"/>
          <w:szCs w:val="24"/>
          <w:lang w:eastAsia="ru-RU"/>
        </w:rPr>
        <w:t xml:space="preserve"> год.</w:t>
      </w:r>
    </w:p>
    <w:p w:rsidR="007D2243" w:rsidRPr="005D702A" w:rsidRDefault="007D2243" w:rsidP="007D2243">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D702A">
        <w:rPr>
          <w:rFonts w:ascii="Times New Roman CYR" w:eastAsia="Times New Roman" w:hAnsi="Times New Roman CYR" w:cs="Times New Roman CYR"/>
          <w:sz w:val="24"/>
          <w:szCs w:val="24"/>
          <w:lang w:eastAsia="ru-RU"/>
        </w:rPr>
        <w:t>Свою деятельность в 20</w:t>
      </w:r>
      <w:r w:rsidR="00000A2E">
        <w:rPr>
          <w:rFonts w:ascii="Times New Roman CYR" w:eastAsia="Times New Roman" w:hAnsi="Times New Roman CYR" w:cs="Times New Roman CYR"/>
          <w:sz w:val="24"/>
          <w:szCs w:val="24"/>
          <w:lang w:eastAsia="ru-RU"/>
        </w:rPr>
        <w:t>20</w:t>
      </w:r>
      <w:r w:rsidRPr="005D702A">
        <w:rPr>
          <w:rFonts w:ascii="Times New Roman CYR" w:eastAsia="Times New Roman" w:hAnsi="Times New Roman CYR" w:cs="Times New Roman CYR"/>
          <w:sz w:val="24"/>
          <w:szCs w:val="24"/>
          <w:lang w:eastAsia="ru-RU"/>
        </w:rPr>
        <w:t xml:space="preserve"> году контрольно-счетный комитет осуществлял на основании действующего законодательства Российской Федерации, Вологодской области и нормативно-правовых актов Никольского муниципального района в соответствии с утвержденным планом работы КСК на 20</w:t>
      </w:r>
      <w:r w:rsidR="00000A2E">
        <w:rPr>
          <w:rFonts w:ascii="Times New Roman CYR" w:eastAsia="Times New Roman" w:hAnsi="Times New Roman CYR" w:cs="Times New Roman CYR"/>
          <w:sz w:val="24"/>
          <w:szCs w:val="24"/>
          <w:lang w:eastAsia="ru-RU"/>
        </w:rPr>
        <w:t>20</w:t>
      </w:r>
      <w:r w:rsidRPr="005D702A">
        <w:rPr>
          <w:rFonts w:ascii="Times New Roman CYR" w:eastAsia="Times New Roman" w:hAnsi="Times New Roman CYR" w:cs="Times New Roman CYR"/>
          <w:sz w:val="24"/>
          <w:szCs w:val="24"/>
          <w:lang w:eastAsia="ru-RU"/>
        </w:rPr>
        <w:t xml:space="preserve"> год.</w:t>
      </w:r>
    </w:p>
    <w:p w:rsidR="007D2243" w:rsidRPr="005D702A" w:rsidRDefault="007D2243" w:rsidP="007D2243">
      <w:pPr>
        <w:spacing w:after="0" w:line="240" w:lineRule="auto"/>
        <w:jc w:val="both"/>
        <w:rPr>
          <w:rFonts w:ascii="Times New Roman" w:eastAsia="Times New Roman" w:hAnsi="Times New Roman" w:cs="Times New Roman"/>
          <w:sz w:val="24"/>
          <w:szCs w:val="24"/>
          <w:lang w:eastAsia="ru-RU"/>
        </w:rPr>
      </w:pPr>
      <w:r w:rsidRPr="005D702A">
        <w:rPr>
          <w:rFonts w:ascii="Times New Roman CYR" w:eastAsia="Times New Roman" w:hAnsi="Times New Roman CYR" w:cs="Times New Roman CYR"/>
          <w:sz w:val="24"/>
          <w:szCs w:val="24"/>
          <w:lang w:eastAsia="ru-RU"/>
        </w:rPr>
        <w:t xml:space="preserve">План работы разрабатывается и утверждается самостоятельно, что соответствует статье 12 Федерального закона № 6-ФЗ. </w:t>
      </w:r>
      <w:r w:rsidRPr="005D702A">
        <w:rPr>
          <w:rFonts w:ascii="Times New Roman" w:eastAsia="Times New Roman" w:hAnsi="Times New Roman" w:cs="Times New Roman"/>
          <w:sz w:val="24"/>
          <w:szCs w:val="24"/>
          <w:lang w:eastAsia="ru-RU"/>
        </w:rPr>
        <w:t xml:space="preserve">План работы в течение года корректировался </w:t>
      </w:r>
      <w:r w:rsidR="009518F7">
        <w:rPr>
          <w:rFonts w:ascii="Times New Roman" w:eastAsia="Times New Roman" w:hAnsi="Times New Roman" w:cs="Times New Roman"/>
          <w:sz w:val="24"/>
          <w:szCs w:val="24"/>
          <w:lang w:eastAsia="ru-RU"/>
        </w:rPr>
        <w:t>4</w:t>
      </w:r>
      <w:r w:rsidRPr="005D702A">
        <w:rPr>
          <w:rFonts w:ascii="Times New Roman" w:eastAsia="Times New Roman" w:hAnsi="Times New Roman" w:cs="Times New Roman"/>
          <w:sz w:val="24"/>
          <w:szCs w:val="24"/>
          <w:lang w:eastAsia="ru-RU"/>
        </w:rPr>
        <w:t xml:space="preserve"> раз</w:t>
      </w:r>
      <w:r w:rsidR="001C6265">
        <w:rPr>
          <w:rFonts w:ascii="Times New Roman" w:eastAsia="Times New Roman" w:hAnsi="Times New Roman" w:cs="Times New Roman"/>
          <w:sz w:val="24"/>
          <w:szCs w:val="24"/>
          <w:lang w:eastAsia="ru-RU"/>
        </w:rPr>
        <w:t>а</w:t>
      </w:r>
      <w:r w:rsidRPr="005D702A">
        <w:rPr>
          <w:rFonts w:ascii="Times New Roman" w:eastAsia="Times New Roman" w:hAnsi="Times New Roman" w:cs="Times New Roman"/>
          <w:sz w:val="24"/>
          <w:szCs w:val="24"/>
          <w:lang w:eastAsia="ru-RU"/>
        </w:rPr>
        <w:t xml:space="preserve">. </w:t>
      </w:r>
    </w:p>
    <w:p w:rsidR="007D2243" w:rsidRPr="005D702A" w:rsidRDefault="007D2243" w:rsidP="007D2243">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D702A">
        <w:rPr>
          <w:rFonts w:ascii="Times New Roman CYR" w:eastAsia="Times New Roman" w:hAnsi="Times New Roman CYR" w:cs="Times New Roman CYR"/>
          <w:sz w:val="24"/>
          <w:szCs w:val="24"/>
          <w:lang w:eastAsia="ru-RU"/>
        </w:rPr>
        <w:t>Внешний муниципальный финансовый контроль осуществлялся в форме контрольных и экспертно-аналитических мероприятий, определенных планом работы на 20</w:t>
      </w:r>
      <w:r w:rsidR="00000A2E">
        <w:rPr>
          <w:rFonts w:ascii="Times New Roman CYR" w:eastAsia="Times New Roman" w:hAnsi="Times New Roman CYR" w:cs="Times New Roman CYR"/>
          <w:sz w:val="24"/>
          <w:szCs w:val="24"/>
          <w:lang w:eastAsia="ru-RU"/>
        </w:rPr>
        <w:t>20</w:t>
      </w:r>
      <w:r w:rsidRPr="005D702A">
        <w:rPr>
          <w:rFonts w:ascii="Times New Roman CYR" w:eastAsia="Times New Roman" w:hAnsi="Times New Roman CYR" w:cs="Times New Roman CYR"/>
          <w:sz w:val="24"/>
          <w:szCs w:val="24"/>
          <w:lang w:eastAsia="ru-RU"/>
        </w:rPr>
        <w:t xml:space="preserve"> год, и строился на принципах законности, объективности, независимости и гласности. Работа</w:t>
      </w:r>
      <w:r w:rsidRPr="005D702A">
        <w:rPr>
          <w:rFonts w:ascii="Times New Roman CYR" w:eastAsia="Times New Roman" w:hAnsi="Times New Roman CYR" w:cs="Times New Roman CYR"/>
          <w:color w:val="00B050"/>
          <w:sz w:val="24"/>
          <w:szCs w:val="24"/>
          <w:lang w:eastAsia="ru-RU"/>
        </w:rPr>
        <w:t xml:space="preserve"> </w:t>
      </w:r>
      <w:r w:rsidRPr="005D702A">
        <w:rPr>
          <w:rFonts w:ascii="Times New Roman CYR" w:eastAsia="Times New Roman" w:hAnsi="Times New Roman CYR" w:cs="Times New Roman CYR"/>
          <w:sz w:val="24"/>
          <w:szCs w:val="24"/>
          <w:lang w:eastAsia="ru-RU"/>
        </w:rPr>
        <w:t xml:space="preserve">проходила в рамках, возложенных на неё действующим законодательством задач и предоставленных полномочий. </w:t>
      </w:r>
    </w:p>
    <w:p w:rsidR="007D2243" w:rsidRPr="005D702A" w:rsidRDefault="007D2243" w:rsidP="005D702A">
      <w:pPr>
        <w:widowControl w:val="0"/>
        <w:suppressAutoHyphens/>
        <w:spacing w:after="0" w:line="240" w:lineRule="auto"/>
        <w:ind w:firstLine="567"/>
        <w:jc w:val="both"/>
        <w:rPr>
          <w:rFonts w:ascii="Times New Roman CYR" w:eastAsia="Times New Roman" w:hAnsi="Times New Roman CYR" w:cs="Times New Roman CYR"/>
          <w:sz w:val="24"/>
          <w:szCs w:val="24"/>
          <w:lang w:eastAsia="ru-RU"/>
        </w:rPr>
      </w:pPr>
      <w:r w:rsidRPr="005D702A">
        <w:rPr>
          <w:rFonts w:ascii="Times New Roman" w:eastAsia="SimSun" w:hAnsi="Times New Roman" w:cs="Mangal"/>
          <w:kern w:val="1"/>
          <w:sz w:val="24"/>
          <w:szCs w:val="24"/>
          <w:lang w:eastAsia="zh-CN" w:bidi="hi-IN"/>
        </w:rPr>
        <w:t xml:space="preserve">Контрольно-счетный комитет Представительного Собрания Никольского муниципального района (далее – КСК Собрания) является структурным подразделением Представительного Собрания района. </w:t>
      </w:r>
      <w:r w:rsidRPr="005D702A">
        <w:rPr>
          <w:rFonts w:ascii="Times New Roman CYR" w:eastAsia="Times New Roman" w:hAnsi="Times New Roman CYR" w:cs="Times New Roman CYR"/>
          <w:sz w:val="24"/>
          <w:szCs w:val="24"/>
          <w:lang w:eastAsia="ru-RU"/>
        </w:rPr>
        <w:t>Штатная численность КСК Собрания по состоянию на 1 января 20</w:t>
      </w:r>
      <w:r w:rsidR="000A1223">
        <w:rPr>
          <w:rFonts w:ascii="Times New Roman CYR" w:eastAsia="Times New Roman" w:hAnsi="Times New Roman CYR" w:cs="Times New Roman CYR"/>
          <w:sz w:val="24"/>
          <w:szCs w:val="24"/>
          <w:lang w:eastAsia="ru-RU"/>
        </w:rPr>
        <w:t>2</w:t>
      </w:r>
      <w:r w:rsidR="00000A2E">
        <w:rPr>
          <w:rFonts w:ascii="Times New Roman CYR" w:eastAsia="Times New Roman" w:hAnsi="Times New Roman CYR" w:cs="Times New Roman CYR"/>
          <w:sz w:val="24"/>
          <w:szCs w:val="24"/>
          <w:lang w:eastAsia="ru-RU"/>
        </w:rPr>
        <w:t>1</w:t>
      </w:r>
      <w:r w:rsidRPr="005D702A">
        <w:rPr>
          <w:rFonts w:ascii="Times New Roman CYR" w:eastAsia="Times New Roman" w:hAnsi="Times New Roman CYR" w:cs="Times New Roman CYR"/>
          <w:sz w:val="24"/>
          <w:szCs w:val="24"/>
          <w:lang w:eastAsia="ru-RU"/>
        </w:rPr>
        <w:t xml:space="preserve"> года составляет 2 единицы</w:t>
      </w:r>
      <w:r w:rsidR="00000A2E">
        <w:rPr>
          <w:rFonts w:ascii="Times New Roman CYR" w:eastAsia="Times New Roman" w:hAnsi="Times New Roman CYR" w:cs="Times New Roman CYR"/>
          <w:sz w:val="24"/>
          <w:szCs w:val="24"/>
          <w:lang w:eastAsia="ru-RU"/>
        </w:rPr>
        <w:t>, фактическая -1</w:t>
      </w:r>
      <w:r w:rsidRPr="005D702A">
        <w:rPr>
          <w:rFonts w:ascii="Times New Roman CYR" w:eastAsia="Times New Roman" w:hAnsi="Times New Roman CYR" w:cs="Times New Roman CYR"/>
          <w:sz w:val="24"/>
          <w:szCs w:val="24"/>
          <w:lang w:eastAsia="ru-RU"/>
        </w:rPr>
        <w:t xml:space="preserve">. </w:t>
      </w:r>
    </w:p>
    <w:p w:rsidR="005D702A" w:rsidRPr="005D702A" w:rsidRDefault="007D2243" w:rsidP="005D702A">
      <w:pPr>
        <w:widowControl w:val="0"/>
        <w:suppressAutoHyphens/>
        <w:spacing w:after="0" w:line="240" w:lineRule="auto"/>
        <w:jc w:val="both"/>
        <w:rPr>
          <w:rFonts w:ascii="Times New Roman" w:eastAsia="SimSun" w:hAnsi="Times New Roman" w:cs="Mangal"/>
          <w:b/>
          <w:kern w:val="1"/>
          <w:sz w:val="24"/>
          <w:szCs w:val="24"/>
          <w:lang w:eastAsia="zh-CN" w:bidi="hi-IN"/>
        </w:rPr>
      </w:pPr>
      <w:r w:rsidRPr="005D702A">
        <w:rPr>
          <w:rFonts w:ascii="Times New Roman" w:eastAsia="SimSun" w:hAnsi="Times New Roman" w:cs="Mangal"/>
          <w:b/>
          <w:kern w:val="1"/>
          <w:sz w:val="24"/>
          <w:szCs w:val="24"/>
          <w:lang w:eastAsia="zh-CN" w:bidi="hi-IN"/>
        </w:rPr>
        <w:t>За 20</w:t>
      </w:r>
      <w:r w:rsidR="00000A2E">
        <w:rPr>
          <w:rFonts w:ascii="Times New Roman" w:eastAsia="SimSun" w:hAnsi="Times New Roman" w:cs="Mangal"/>
          <w:b/>
          <w:kern w:val="1"/>
          <w:sz w:val="24"/>
          <w:szCs w:val="24"/>
          <w:lang w:eastAsia="zh-CN" w:bidi="hi-IN"/>
        </w:rPr>
        <w:t>20</w:t>
      </w:r>
      <w:r w:rsidRPr="005D702A">
        <w:rPr>
          <w:rFonts w:ascii="Times New Roman" w:eastAsia="SimSun" w:hAnsi="Times New Roman" w:cs="Mangal"/>
          <w:b/>
          <w:kern w:val="1"/>
          <w:sz w:val="24"/>
          <w:szCs w:val="24"/>
          <w:lang w:eastAsia="zh-CN" w:bidi="hi-IN"/>
        </w:rPr>
        <w:t xml:space="preserve"> год КСК Собрания в соответствии с планом проведения контрольных и экспертно-аналитических мероприятий было осуществлено: </w:t>
      </w:r>
      <w:r w:rsidR="005F38DF">
        <w:rPr>
          <w:rFonts w:ascii="Times New Roman" w:eastAsia="SimSun" w:hAnsi="Times New Roman" w:cs="Mangal"/>
          <w:b/>
          <w:kern w:val="1"/>
          <w:sz w:val="24"/>
          <w:szCs w:val="24"/>
          <w:lang w:eastAsia="zh-CN" w:bidi="hi-IN"/>
        </w:rPr>
        <w:t>59</w:t>
      </w:r>
      <w:r w:rsidRPr="005D702A">
        <w:rPr>
          <w:rFonts w:ascii="Times New Roman" w:eastAsia="SimSun" w:hAnsi="Times New Roman" w:cs="Mangal"/>
          <w:b/>
          <w:kern w:val="1"/>
          <w:sz w:val="24"/>
          <w:szCs w:val="24"/>
          <w:lang w:eastAsia="zh-CN" w:bidi="hi-IN"/>
        </w:rPr>
        <w:t xml:space="preserve"> контрольных и экспертно-аналитических мероприятий, в том числе </w:t>
      </w:r>
      <w:r w:rsidR="005F38DF">
        <w:rPr>
          <w:rFonts w:ascii="Times New Roman" w:eastAsia="SimSun" w:hAnsi="Times New Roman" w:cs="Mangal"/>
          <w:b/>
          <w:kern w:val="1"/>
          <w:sz w:val="24"/>
          <w:szCs w:val="24"/>
          <w:lang w:eastAsia="zh-CN" w:bidi="hi-IN"/>
        </w:rPr>
        <w:t>7</w:t>
      </w:r>
      <w:r w:rsidRPr="005D702A">
        <w:rPr>
          <w:rFonts w:ascii="Times New Roman" w:eastAsia="SimSun" w:hAnsi="Times New Roman" w:cs="Mangal"/>
          <w:b/>
          <w:kern w:val="1"/>
          <w:sz w:val="24"/>
          <w:szCs w:val="24"/>
          <w:lang w:eastAsia="zh-CN" w:bidi="hi-IN"/>
        </w:rPr>
        <w:t xml:space="preserve"> контрольных мероприятий, </w:t>
      </w:r>
      <w:r w:rsidR="005F38DF">
        <w:rPr>
          <w:rFonts w:ascii="Times New Roman" w:eastAsia="SimSun" w:hAnsi="Times New Roman" w:cs="Mangal"/>
          <w:b/>
          <w:kern w:val="1"/>
          <w:sz w:val="24"/>
          <w:szCs w:val="24"/>
          <w:lang w:eastAsia="zh-CN" w:bidi="hi-IN"/>
        </w:rPr>
        <w:t>52</w:t>
      </w:r>
      <w:r w:rsidRPr="005D702A">
        <w:rPr>
          <w:rFonts w:ascii="Times New Roman" w:eastAsia="SimSun" w:hAnsi="Times New Roman" w:cs="Mangal"/>
          <w:b/>
          <w:kern w:val="1"/>
          <w:sz w:val="24"/>
          <w:szCs w:val="24"/>
          <w:lang w:eastAsia="zh-CN" w:bidi="hi-IN"/>
        </w:rPr>
        <w:t xml:space="preserve"> – экспертно-аналитических мероприятия. </w:t>
      </w:r>
    </w:p>
    <w:p w:rsidR="007D2243" w:rsidRPr="005D702A" w:rsidRDefault="007D2243" w:rsidP="005D702A">
      <w:pPr>
        <w:widowControl w:val="0"/>
        <w:suppressAutoHyphens/>
        <w:spacing w:after="0" w:line="240" w:lineRule="auto"/>
        <w:jc w:val="center"/>
        <w:rPr>
          <w:rFonts w:ascii="Times New Roman" w:eastAsia="SimSun" w:hAnsi="Times New Roman" w:cs="Mangal"/>
          <w:kern w:val="1"/>
          <w:sz w:val="24"/>
          <w:szCs w:val="24"/>
          <w:lang w:eastAsia="zh-CN" w:bidi="hi-IN"/>
        </w:rPr>
      </w:pPr>
      <w:r w:rsidRPr="005D702A">
        <w:rPr>
          <w:rFonts w:ascii="Times New Roman" w:eastAsia="SimSun" w:hAnsi="Times New Roman" w:cs="Mangal"/>
          <w:b/>
          <w:kern w:val="1"/>
          <w:sz w:val="24"/>
          <w:szCs w:val="24"/>
          <w:lang w:eastAsia="zh-CN" w:bidi="hi-IN"/>
        </w:rPr>
        <w:t>Результаты контрольных мероприятий</w:t>
      </w:r>
    </w:p>
    <w:p w:rsidR="007D2243" w:rsidRPr="005D702A" w:rsidRDefault="007D2243" w:rsidP="005F38DF">
      <w:pPr>
        <w:widowControl w:val="0"/>
        <w:suppressAutoHyphens/>
        <w:spacing w:after="0" w:line="240" w:lineRule="auto"/>
        <w:ind w:firstLine="708"/>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xml:space="preserve">В ходе осуществления контрольных мероприятий обеспечивался внешний </w:t>
      </w:r>
      <w:r w:rsidR="005F38DF">
        <w:rPr>
          <w:rFonts w:ascii="Times New Roman" w:eastAsia="SimSun" w:hAnsi="Times New Roman" w:cs="Mangal"/>
          <w:kern w:val="1"/>
          <w:sz w:val="24"/>
          <w:szCs w:val="24"/>
          <w:lang w:eastAsia="zh-CN" w:bidi="hi-IN"/>
        </w:rPr>
        <w:t>муниципальный</w:t>
      </w:r>
      <w:r w:rsidRPr="005D702A">
        <w:rPr>
          <w:rFonts w:ascii="Times New Roman" w:eastAsia="SimSun" w:hAnsi="Times New Roman" w:cs="Mangal"/>
          <w:kern w:val="1"/>
          <w:sz w:val="24"/>
          <w:szCs w:val="24"/>
          <w:lang w:eastAsia="zh-CN" w:bidi="hi-IN"/>
        </w:rPr>
        <w:t xml:space="preserve"> финансовый контроль, включающий предотвращение, выявление и устранение нарушений финансово-бюджетной дисциплины. </w:t>
      </w:r>
    </w:p>
    <w:p w:rsidR="007D2243" w:rsidRPr="005D702A" w:rsidRDefault="007D2243" w:rsidP="005D702A">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xml:space="preserve">За отчетный период проведено </w:t>
      </w:r>
      <w:r w:rsidR="005F38DF">
        <w:rPr>
          <w:rFonts w:ascii="Times New Roman" w:eastAsia="SimSun" w:hAnsi="Times New Roman" w:cs="Mangal"/>
          <w:kern w:val="1"/>
          <w:sz w:val="24"/>
          <w:szCs w:val="24"/>
          <w:lang w:eastAsia="zh-CN" w:bidi="hi-IN"/>
        </w:rPr>
        <w:t>7</w:t>
      </w:r>
      <w:r w:rsidRPr="005D702A">
        <w:rPr>
          <w:rFonts w:ascii="Times New Roman" w:eastAsia="SimSun" w:hAnsi="Times New Roman" w:cs="Mangal"/>
          <w:kern w:val="1"/>
          <w:sz w:val="24"/>
          <w:szCs w:val="24"/>
          <w:lang w:eastAsia="zh-CN" w:bidi="hi-IN"/>
        </w:rPr>
        <w:t xml:space="preserve"> контрольных мероприятий, из них </w:t>
      </w:r>
      <w:r w:rsidR="005F38DF">
        <w:rPr>
          <w:rFonts w:ascii="Times New Roman" w:eastAsia="SimSun" w:hAnsi="Times New Roman" w:cs="Mangal"/>
          <w:kern w:val="1"/>
          <w:sz w:val="24"/>
          <w:szCs w:val="24"/>
          <w:lang w:eastAsia="zh-CN" w:bidi="hi-IN"/>
        </w:rPr>
        <w:t>4</w:t>
      </w:r>
      <w:r w:rsidRPr="005D702A">
        <w:rPr>
          <w:rFonts w:ascii="Times New Roman" w:eastAsia="SimSun" w:hAnsi="Times New Roman" w:cs="Mangal"/>
          <w:kern w:val="1"/>
          <w:sz w:val="24"/>
          <w:szCs w:val="24"/>
          <w:lang w:eastAsia="zh-CN" w:bidi="hi-IN"/>
        </w:rPr>
        <w:t xml:space="preserve"> по требованиям прокуратуры района. </w:t>
      </w:r>
    </w:p>
    <w:p w:rsidR="007D2243" w:rsidRPr="005D702A" w:rsidRDefault="007D2243" w:rsidP="005D702A">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Деятельность КСК района в 20</w:t>
      </w:r>
      <w:r w:rsidR="005F38DF">
        <w:rPr>
          <w:rFonts w:ascii="Times New Roman" w:eastAsia="SimSun" w:hAnsi="Times New Roman" w:cs="Mangal"/>
          <w:kern w:val="1"/>
          <w:sz w:val="24"/>
          <w:szCs w:val="24"/>
          <w:lang w:eastAsia="zh-CN" w:bidi="hi-IN"/>
        </w:rPr>
        <w:t>20</w:t>
      </w:r>
      <w:r w:rsidRPr="005D702A">
        <w:rPr>
          <w:rFonts w:ascii="Times New Roman" w:eastAsia="SimSun" w:hAnsi="Times New Roman" w:cs="Mangal"/>
          <w:kern w:val="1"/>
          <w:sz w:val="24"/>
          <w:szCs w:val="24"/>
          <w:lang w:eastAsia="zh-CN" w:bidi="hi-IN"/>
        </w:rPr>
        <w:t xml:space="preserve"> году была направлена на повышение результативности контрольной работы. Контрольными мероприятиями </w:t>
      </w:r>
      <w:r w:rsidRPr="005758A3">
        <w:rPr>
          <w:rFonts w:ascii="Times New Roman" w:eastAsia="SimSun" w:hAnsi="Times New Roman" w:cs="Mangal"/>
          <w:kern w:val="1"/>
          <w:sz w:val="24"/>
          <w:szCs w:val="24"/>
          <w:lang w:eastAsia="zh-CN" w:bidi="hi-IN"/>
        </w:rPr>
        <w:t xml:space="preserve">охвачено </w:t>
      </w:r>
      <w:r w:rsidR="001C6265" w:rsidRPr="005758A3">
        <w:rPr>
          <w:rFonts w:ascii="Times New Roman" w:eastAsia="SimSun" w:hAnsi="Times New Roman" w:cs="Mangal"/>
          <w:kern w:val="1"/>
          <w:sz w:val="24"/>
          <w:szCs w:val="24"/>
          <w:lang w:eastAsia="zh-CN" w:bidi="hi-IN"/>
        </w:rPr>
        <w:t>2</w:t>
      </w:r>
      <w:r w:rsidR="005758A3" w:rsidRPr="005758A3">
        <w:rPr>
          <w:rFonts w:ascii="Times New Roman" w:eastAsia="SimSun" w:hAnsi="Times New Roman" w:cs="Mangal"/>
          <w:kern w:val="1"/>
          <w:sz w:val="24"/>
          <w:szCs w:val="24"/>
          <w:lang w:eastAsia="zh-CN" w:bidi="hi-IN"/>
        </w:rPr>
        <w:t>2</w:t>
      </w:r>
      <w:r w:rsidR="001C6265" w:rsidRPr="005758A3">
        <w:rPr>
          <w:rFonts w:ascii="Times New Roman" w:eastAsia="SimSun" w:hAnsi="Times New Roman" w:cs="Mangal"/>
          <w:kern w:val="1"/>
          <w:sz w:val="24"/>
          <w:szCs w:val="24"/>
          <w:lang w:eastAsia="zh-CN" w:bidi="hi-IN"/>
        </w:rPr>
        <w:t xml:space="preserve"> объект</w:t>
      </w:r>
      <w:r w:rsidR="005758A3" w:rsidRPr="005758A3">
        <w:rPr>
          <w:rFonts w:ascii="Times New Roman" w:eastAsia="SimSun" w:hAnsi="Times New Roman" w:cs="Mangal"/>
          <w:kern w:val="1"/>
          <w:sz w:val="24"/>
          <w:szCs w:val="24"/>
          <w:lang w:eastAsia="zh-CN" w:bidi="hi-IN"/>
        </w:rPr>
        <w:t>а</w:t>
      </w:r>
      <w:r w:rsidRPr="005D702A">
        <w:rPr>
          <w:rFonts w:ascii="Times New Roman" w:eastAsia="SimSun" w:hAnsi="Times New Roman" w:cs="Mangal"/>
          <w:kern w:val="1"/>
          <w:sz w:val="24"/>
          <w:szCs w:val="24"/>
          <w:lang w:eastAsia="zh-CN" w:bidi="hi-IN"/>
        </w:rPr>
        <w:t xml:space="preserve"> проверки, в том числе органов местного самоуправления – </w:t>
      </w:r>
      <w:r w:rsidR="005758A3">
        <w:rPr>
          <w:rFonts w:ascii="Times New Roman" w:eastAsia="SimSun" w:hAnsi="Times New Roman" w:cs="Mangal"/>
          <w:kern w:val="1"/>
          <w:sz w:val="24"/>
          <w:szCs w:val="24"/>
          <w:lang w:eastAsia="zh-CN" w:bidi="hi-IN"/>
        </w:rPr>
        <w:t>9</w:t>
      </w:r>
      <w:r w:rsidRPr="005D702A">
        <w:rPr>
          <w:rFonts w:ascii="Times New Roman" w:eastAsia="SimSun" w:hAnsi="Times New Roman" w:cs="Mangal"/>
          <w:kern w:val="1"/>
          <w:sz w:val="24"/>
          <w:szCs w:val="24"/>
          <w:lang w:eastAsia="zh-CN" w:bidi="hi-IN"/>
        </w:rPr>
        <w:t>, муниципальных учреждений –</w:t>
      </w:r>
      <w:r w:rsidR="005758A3">
        <w:rPr>
          <w:rFonts w:ascii="Times New Roman" w:eastAsia="SimSun" w:hAnsi="Times New Roman" w:cs="Mangal"/>
          <w:kern w:val="1"/>
          <w:sz w:val="24"/>
          <w:szCs w:val="24"/>
          <w:lang w:eastAsia="zh-CN" w:bidi="hi-IN"/>
        </w:rPr>
        <w:t xml:space="preserve"> 13</w:t>
      </w:r>
      <w:r w:rsidRPr="005D702A">
        <w:rPr>
          <w:rFonts w:ascii="Times New Roman" w:eastAsia="SimSun" w:hAnsi="Times New Roman" w:cs="Mangal"/>
          <w:kern w:val="1"/>
          <w:sz w:val="24"/>
          <w:szCs w:val="24"/>
          <w:lang w:eastAsia="zh-CN" w:bidi="hi-IN"/>
        </w:rPr>
        <w:t>.</w:t>
      </w:r>
    </w:p>
    <w:p w:rsidR="007D2243" w:rsidRPr="005D702A" w:rsidRDefault="007D2243" w:rsidP="005D702A">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xml:space="preserve">По результатам контрольных мероприятий оформлено </w:t>
      </w:r>
      <w:r w:rsidR="009518F7">
        <w:rPr>
          <w:rFonts w:ascii="Times New Roman" w:eastAsia="SimSun" w:hAnsi="Times New Roman" w:cs="Mangal"/>
          <w:kern w:val="1"/>
          <w:sz w:val="24"/>
          <w:szCs w:val="24"/>
          <w:lang w:eastAsia="zh-CN" w:bidi="hi-IN"/>
        </w:rPr>
        <w:t>2</w:t>
      </w:r>
      <w:r w:rsidR="00A97FA9">
        <w:rPr>
          <w:rFonts w:ascii="Times New Roman" w:eastAsia="SimSun" w:hAnsi="Times New Roman" w:cs="Mangal"/>
          <w:kern w:val="1"/>
          <w:sz w:val="24"/>
          <w:szCs w:val="24"/>
          <w:lang w:eastAsia="zh-CN" w:bidi="hi-IN"/>
        </w:rPr>
        <w:t>2</w:t>
      </w:r>
      <w:r w:rsidR="001C6265">
        <w:rPr>
          <w:rFonts w:ascii="Times New Roman" w:eastAsia="SimSun" w:hAnsi="Times New Roman" w:cs="Mangal"/>
          <w:kern w:val="1"/>
          <w:sz w:val="24"/>
          <w:szCs w:val="24"/>
          <w:lang w:eastAsia="zh-CN" w:bidi="hi-IN"/>
        </w:rPr>
        <w:t xml:space="preserve"> акт</w:t>
      </w:r>
      <w:r w:rsidR="00A97FA9">
        <w:rPr>
          <w:rFonts w:ascii="Times New Roman" w:eastAsia="SimSun" w:hAnsi="Times New Roman" w:cs="Mangal"/>
          <w:kern w:val="1"/>
          <w:sz w:val="24"/>
          <w:szCs w:val="24"/>
          <w:lang w:eastAsia="zh-CN" w:bidi="hi-IN"/>
        </w:rPr>
        <w:t>а</w:t>
      </w:r>
      <w:r w:rsidRPr="005D702A">
        <w:rPr>
          <w:rFonts w:ascii="Times New Roman" w:eastAsia="SimSun" w:hAnsi="Times New Roman" w:cs="Mangal"/>
          <w:kern w:val="1"/>
          <w:sz w:val="24"/>
          <w:szCs w:val="24"/>
          <w:lang w:eastAsia="zh-CN" w:bidi="hi-IN"/>
        </w:rPr>
        <w:t xml:space="preserve"> проверки.</w:t>
      </w:r>
    </w:p>
    <w:p w:rsidR="007D2243" w:rsidRPr="009518F7" w:rsidRDefault="007D2243" w:rsidP="009518F7">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За 20</w:t>
      </w:r>
      <w:r w:rsidR="00A97FA9">
        <w:rPr>
          <w:rFonts w:ascii="Times New Roman" w:eastAsia="SimSun" w:hAnsi="Times New Roman" w:cs="Mangal"/>
          <w:kern w:val="1"/>
          <w:sz w:val="24"/>
          <w:szCs w:val="24"/>
          <w:lang w:eastAsia="zh-CN" w:bidi="hi-IN"/>
        </w:rPr>
        <w:t>20</w:t>
      </w:r>
      <w:r w:rsidRPr="005D702A">
        <w:rPr>
          <w:rFonts w:ascii="Times New Roman" w:eastAsia="SimSun" w:hAnsi="Times New Roman" w:cs="Mangal"/>
          <w:kern w:val="1"/>
          <w:sz w:val="24"/>
          <w:szCs w:val="24"/>
          <w:lang w:eastAsia="zh-CN" w:bidi="hi-IN"/>
        </w:rPr>
        <w:t xml:space="preserve"> год проведены следующие контрольные мероприятия:</w:t>
      </w:r>
    </w:p>
    <w:p w:rsidR="009518F7" w:rsidRPr="0073101A" w:rsidRDefault="007D2243" w:rsidP="0073101A">
      <w:pPr>
        <w:tabs>
          <w:tab w:val="left" w:pos="6870"/>
        </w:tabs>
        <w:jc w:val="both"/>
        <w:rPr>
          <w:rFonts w:ascii="Times New Roman" w:eastAsia="SimSun" w:hAnsi="Times New Roman"/>
          <w:kern w:val="2"/>
          <w:sz w:val="24"/>
          <w:szCs w:val="24"/>
          <w:lang w:eastAsia="zh-CN" w:bidi="hi-IN"/>
        </w:rPr>
      </w:pPr>
      <w:r w:rsidRPr="005D702A">
        <w:rPr>
          <w:rFonts w:ascii="Times New Roman" w:eastAsia="SimSun" w:hAnsi="Times New Roman"/>
          <w:kern w:val="2"/>
          <w:sz w:val="24"/>
          <w:szCs w:val="24"/>
          <w:lang w:eastAsia="zh-CN" w:bidi="hi-IN"/>
        </w:rPr>
        <w:t xml:space="preserve">- </w:t>
      </w:r>
      <w:r w:rsidR="0073101A" w:rsidRPr="0073101A">
        <w:rPr>
          <w:rFonts w:ascii="Times New Roman" w:eastAsia="SimSun" w:hAnsi="Times New Roman" w:cs="Mangal"/>
          <w:b/>
          <w:kern w:val="1"/>
          <w:sz w:val="24"/>
          <w:szCs w:val="24"/>
          <w:lang w:eastAsia="zh-CN" w:bidi="hi-IN"/>
        </w:rPr>
        <w:t>Проверка соблюдения заказчиками на территории муниципального района законодательства о планировании закупочной деятельности, в том числе проверка своевременности опубликования планов – графиков, планов закупок, а также проверка их со</w:t>
      </w:r>
      <w:r w:rsidR="0073101A">
        <w:rPr>
          <w:rFonts w:ascii="Times New Roman" w:eastAsia="SimSun" w:hAnsi="Times New Roman" w:cs="Mangal"/>
          <w:b/>
          <w:kern w:val="1"/>
          <w:sz w:val="24"/>
          <w:szCs w:val="24"/>
          <w:lang w:eastAsia="zh-CN" w:bidi="hi-IN"/>
        </w:rPr>
        <w:t>д</w:t>
      </w:r>
      <w:r w:rsidR="0073101A" w:rsidRPr="0073101A">
        <w:rPr>
          <w:rFonts w:ascii="Times New Roman" w:eastAsia="SimSun" w:hAnsi="Times New Roman" w:cs="Mangal"/>
          <w:b/>
          <w:kern w:val="1"/>
          <w:sz w:val="24"/>
          <w:szCs w:val="24"/>
          <w:lang w:eastAsia="zh-CN" w:bidi="hi-IN"/>
        </w:rPr>
        <w:t>ержания; проверка исполнения требований Федерального закона от 05.04.2013 года №44 –ФЗ «О контрактной системе в сфере закупок товаров, работ, услуг для обеспечения государственных и муниципальных нужд» в 2020 году</w:t>
      </w:r>
      <w:r w:rsidRPr="005D702A">
        <w:rPr>
          <w:rFonts w:ascii="Times New Roman" w:eastAsia="SimSun" w:hAnsi="Times New Roman" w:cs="Mangal"/>
          <w:b/>
          <w:kern w:val="1"/>
          <w:sz w:val="24"/>
          <w:szCs w:val="24"/>
          <w:lang w:eastAsia="zh-CN" w:bidi="hi-IN"/>
        </w:rPr>
        <w:t xml:space="preserve">. </w:t>
      </w:r>
      <w:r w:rsidRPr="005D702A">
        <w:rPr>
          <w:rFonts w:ascii="Times New Roman" w:eastAsia="SimSun" w:hAnsi="Times New Roman"/>
          <w:kern w:val="2"/>
          <w:sz w:val="24"/>
          <w:szCs w:val="24"/>
          <w:lang w:eastAsia="zh-CN" w:bidi="hi-IN"/>
        </w:rPr>
        <w:t>Объектами данной проверки являлись:</w:t>
      </w:r>
      <w:r w:rsidR="0073101A" w:rsidRPr="0073101A">
        <w:t xml:space="preserve"> </w:t>
      </w:r>
      <w:r w:rsidR="0073101A" w:rsidRPr="0073101A">
        <w:rPr>
          <w:rFonts w:ascii="Times New Roman" w:eastAsia="SimSun" w:hAnsi="Times New Roman"/>
          <w:kern w:val="2"/>
          <w:sz w:val="24"/>
          <w:szCs w:val="24"/>
          <w:lang w:eastAsia="zh-CN" w:bidi="hi-IN"/>
        </w:rPr>
        <w:t xml:space="preserve">МБУ Никольского муниципального района «Детский </w:t>
      </w:r>
      <w:r w:rsidR="0073101A" w:rsidRPr="0073101A">
        <w:rPr>
          <w:rFonts w:ascii="Times New Roman" w:eastAsia="SimSun" w:hAnsi="Times New Roman"/>
          <w:kern w:val="2"/>
          <w:sz w:val="24"/>
          <w:szCs w:val="24"/>
          <w:lang w:eastAsia="zh-CN" w:bidi="hi-IN"/>
        </w:rPr>
        <w:lastRenderedPageBreak/>
        <w:t>оздоровительный лагерь имени А.Я. Яшина»; МБУ «Никольский ФОК»; МБДОУ «</w:t>
      </w:r>
      <w:proofErr w:type="spellStart"/>
      <w:r w:rsidR="0073101A" w:rsidRPr="0073101A">
        <w:rPr>
          <w:rFonts w:ascii="Times New Roman" w:eastAsia="SimSun" w:hAnsi="Times New Roman"/>
          <w:kern w:val="2"/>
          <w:sz w:val="24"/>
          <w:szCs w:val="24"/>
          <w:lang w:eastAsia="zh-CN" w:bidi="hi-IN"/>
        </w:rPr>
        <w:t>Ирдановский</w:t>
      </w:r>
      <w:proofErr w:type="spellEnd"/>
      <w:r w:rsidR="0073101A" w:rsidRPr="0073101A">
        <w:rPr>
          <w:rFonts w:ascii="Times New Roman" w:eastAsia="SimSun" w:hAnsi="Times New Roman"/>
          <w:kern w:val="2"/>
          <w:sz w:val="24"/>
          <w:szCs w:val="24"/>
          <w:lang w:eastAsia="zh-CN" w:bidi="hi-IN"/>
        </w:rPr>
        <w:t xml:space="preserve"> детский сад «Колосок»; М</w:t>
      </w:r>
      <w:r w:rsidR="0073101A">
        <w:rPr>
          <w:rFonts w:ascii="Times New Roman" w:eastAsia="SimSun" w:hAnsi="Times New Roman"/>
          <w:kern w:val="2"/>
          <w:sz w:val="24"/>
          <w:szCs w:val="24"/>
          <w:lang w:eastAsia="zh-CN" w:bidi="hi-IN"/>
        </w:rPr>
        <w:t xml:space="preserve">БДОУ Детский сад №3 «Родничок»; </w:t>
      </w:r>
      <w:r w:rsidR="0073101A" w:rsidRPr="0073101A">
        <w:rPr>
          <w:rFonts w:ascii="Times New Roman" w:eastAsia="SimSun" w:hAnsi="Times New Roman"/>
          <w:kern w:val="2"/>
          <w:sz w:val="24"/>
          <w:szCs w:val="24"/>
          <w:lang w:eastAsia="zh-CN" w:bidi="hi-IN"/>
        </w:rPr>
        <w:t xml:space="preserve">МБДОУ </w:t>
      </w:r>
      <w:proofErr w:type="spellStart"/>
      <w:r w:rsidR="0073101A" w:rsidRPr="0073101A">
        <w:rPr>
          <w:rFonts w:ascii="Times New Roman" w:eastAsia="SimSun" w:hAnsi="Times New Roman"/>
          <w:kern w:val="2"/>
          <w:sz w:val="24"/>
          <w:szCs w:val="24"/>
          <w:lang w:eastAsia="zh-CN" w:bidi="hi-IN"/>
        </w:rPr>
        <w:t>Осиновский</w:t>
      </w:r>
      <w:proofErr w:type="spellEnd"/>
      <w:r w:rsidR="0073101A" w:rsidRPr="0073101A">
        <w:rPr>
          <w:rFonts w:ascii="Times New Roman" w:eastAsia="SimSun" w:hAnsi="Times New Roman"/>
          <w:kern w:val="2"/>
          <w:sz w:val="24"/>
          <w:szCs w:val="24"/>
          <w:lang w:eastAsia="zh-CN" w:bidi="hi-IN"/>
        </w:rPr>
        <w:t xml:space="preserve"> детский сад «Колосок»; МБОУ </w:t>
      </w:r>
      <w:proofErr w:type="spellStart"/>
      <w:r w:rsidR="0073101A" w:rsidRPr="0073101A">
        <w:rPr>
          <w:rFonts w:ascii="Times New Roman" w:eastAsia="SimSun" w:hAnsi="Times New Roman"/>
          <w:kern w:val="2"/>
          <w:sz w:val="24"/>
          <w:szCs w:val="24"/>
          <w:lang w:eastAsia="zh-CN" w:bidi="hi-IN"/>
        </w:rPr>
        <w:t>Осиновская</w:t>
      </w:r>
      <w:proofErr w:type="spellEnd"/>
      <w:r w:rsidR="0073101A" w:rsidRPr="0073101A">
        <w:rPr>
          <w:rFonts w:ascii="Times New Roman" w:eastAsia="SimSun" w:hAnsi="Times New Roman"/>
          <w:kern w:val="2"/>
          <w:sz w:val="24"/>
          <w:szCs w:val="24"/>
          <w:lang w:eastAsia="zh-CN" w:bidi="hi-IN"/>
        </w:rPr>
        <w:t xml:space="preserve"> ООШ»; МБОУ «СОШ №1 г. Никольска»; администрации </w:t>
      </w:r>
      <w:proofErr w:type="spellStart"/>
      <w:r w:rsidR="0073101A" w:rsidRPr="0073101A">
        <w:rPr>
          <w:rFonts w:ascii="Times New Roman" w:eastAsia="SimSun" w:hAnsi="Times New Roman"/>
          <w:kern w:val="2"/>
          <w:sz w:val="24"/>
          <w:szCs w:val="24"/>
          <w:lang w:eastAsia="zh-CN" w:bidi="hi-IN"/>
        </w:rPr>
        <w:t>Зеленцовского</w:t>
      </w:r>
      <w:proofErr w:type="spellEnd"/>
      <w:r w:rsidR="0073101A" w:rsidRPr="0073101A">
        <w:rPr>
          <w:rFonts w:ascii="Times New Roman" w:eastAsia="SimSun" w:hAnsi="Times New Roman"/>
          <w:kern w:val="2"/>
          <w:sz w:val="24"/>
          <w:szCs w:val="24"/>
          <w:lang w:eastAsia="zh-CN" w:bidi="hi-IN"/>
        </w:rPr>
        <w:t xml:space="preserve"> сельского поселения; администрации сельского поселения Никольское; администрации </w:t>
      </w:r>
      <w:proofErr w:type="spellStart"/>
      <w:r w:rsidR="0073101A" w:rsidRPr="0073101A">
        <w:rPr>
          <w:rFonts w:ascii="Times New Roman" w:eastAsia="SimSun" w:hAnsi="Times New Roman"/>
          <w:kern w:val="2"/>
          <w:sz w:val="24"/>
          <w:szCs w:val="24"/>
          <w:lang w:eastAsia="zh-CN" w:bidi="hi-IN"/>
        </w:rPr>
        <w:t>Завражского</w:t>
      </w:r>
      <w:proofErr w:type="spellEnd"/>
      <w:r w:rsidR="0073101A" w:rsidRPr="0073101A">
        <w:rPr>
          <w:rFonts w:ascii="Times New Roman" w:eastAsia="SimSun" w:hAnsi="Times New Roman"/>
          <w:kern w:val="2"/>
          <w:sz w:val="24"/>
          <w:szCs w:val="24"/>
          <w:lang w:eastAsia="zh-CN" w:bidi="hi-IN"/>
        </w:rPr>
        <w:t xml:space="preserve"> сельского поселения; администрация </w:t>
      </w:r>
      <w:proofErr w:type="spellStart"/>
      <w:r w:rsidR="0073101A" w:rsidRPr="0073101A">
        <w:rPr>
          <w:rFonts w:ascii="Times New Roman" w:eastAsia="SimSun" w:hAnsi="Times New Roman"/>
          <w:kern w:val="2"/>
          <w:sz w:val="24"/>
          <w:szCs w:val="24"/>
          <w:lang w:eastAsia="zh-CN" w:bidi="hi-IN"/>
        </w:rPr>
        <w:t>Кемского</w:t>
      </w:r>
      <w:proofErr w:type="spellEnd"/>
      <w:r w:rsidR="0073101A" w:rsidRPr="0073101A">
        <w:rPr>
          <w:rFonts w:ascii="Times New Roman" w:eastAsia="SimSun" w:hAnsi="Times New Roman"/>
          <w:kern w:val="2"/>
          <w:sz w:val="24"/>
          <w:szCs w:val="24"/>
          <w:lang w:eastAsia="zh-CN" w:bidi="hi-IN"/>
        </w:rPr>
        <w:t xml:space="preserve"> сельского поселения</w:t>
      </w:r>
      <w:r w:rsidR="0073101A">
        <w:rPr>
          <w:rFonts w:ascii="Times New Roman" w:eastAsia="SimSun" w:hAnsi="Times New Roman"/>
          <w:kern w:val="2"/>
          <w:sz w:val="24"/>
          <w:szCs w:val="24"/>
          <w:lang w:eastAsia="zh-CN" w:bidi="hi-IN"/>
        </w:rPr>
        <w:t xml:space="preserve">. </w:t>
      </w:r>
    </w:p>
    <w:p w:rsidR="0073101A" w:rsidRDefault="009518F7" w:rsidP="009518F7">
      <w:pPr>
        <w:tabs>
          <w:tab w:val="left" w:pos="6870"/>
        </w:tabs>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Выявлены</w:t>
      </w:r>
      <w:r w:rsidRPr="009518F7">
        <w:rPr>
          <w:rFonts w:ascii="Times New Roman" w:eastAsia="SimSun" w:hAnsi="Times New Roman" w:cs="Mangal"/>
          <w:kern w:val="1"/>
          <w:sz w:val="24"/>
          <w:szCs w:val="24"/>
          <w:lang w:eastAsia="zh-CN" w:bidi="hi-IN"/>
        </w:rPr>
        <w:t xml:space="preserve"> нарушени</w:t>
      </w:r>
      <w:r>
        <w:rPr>
          <w:rFonts w:ascii="Times New Roman" w:eastAsia="SimSun" w:hAnsi="Times New Roman" w:cs="Mangal"/>
          <w:kern w:val="1"/>
          <w:sz w:val="24"/>
          <w:szCs w:val="24"/>
          <w:lang w:eastAsia="zh-CN" w:bidi="hi-IN"/>
        </w:rPr>
        <w:t>я:</w:t>
      </w:r>
      <w:r w:rsidR="001A72A5">
        <w:rPr>
          <w:rFonts w:ascii="Times New Roman" w:eastAsia="SimSun" w:hAnsi="Times New Roman" w:cs="Mangal"/>
          <w:kern w:val="1"/>
          <w:sz w:val="24"/>
          <w:szCs w:val="24"/>
          <w:lang w:eastAsia="zh-CN" w:bidi="hi-IN"/>
        </w:rPr>
        <w:t xml:space="preserve"> ч. 6;</w:t>
      </w:r>
      <w:r w:rsidRPr="009518F7">
        <w:rPr>
          <w:rFonts w:ascii="Times New Roman" w:eastAsia="SimSun" w:hAnsi="Times New Roman" w:cs="Mangal"/>
          <w:kern w:val="1"/>
          <w:sz w:val="24"/>
          <w:szCs w:val="24"/>
          <w:lang w:eastAsia="zh-CN" w:bidi="hi-IN"/>
        </w:rPr>
        <w:t xml:space="preserve"> </w:t>
      </w:r>
      <w:r w:rsidR="0073101A" w:rsidRPr="0073101A">
        <w:rPr>
          <w:rFonts w:ascii="Times New Roman" w:eastAsia="SimSun" w:hAnsi="Times New Roman" w:cs="Mangal"/>
          <w:kern w:val="1"/>
          <w:sz w:val="24"/>
          <w:szCs w:val="24"/>
          <w:lang w:eastAsia="zh-CN" w:bidi="hi-IN"/>
        </w:rPr>
        <w:t>ч.7; п.2 ч.8 ст.16 Федерального закона от 05.04.2013 г. № 44-ФЗ, п. 12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РФ от 30.09.2019 N 1279</w:t>
      </w:r>
      <w:r w:rsidR="0073101A">
        <w:rPr>
          <w:rFonts w:ascii="Times New Roman" w:eastAsia="SimSun" w:hAnsi="Times New Roman" w:cs="Mangal"/>
          <w:kern w:val="1"/>
          <w:sz w:val="24"/>
          <w:szCs w:val="24"/>
          <w:lang w:eastAsia="zh-CN" w:bidi="hi-IN"/>
        </w:rPr>
        <w:t xml:space="preserve">; </w:t>
      </w:r>
      <w:proofErr w:type="spellStart"/>
      <w:r w:rsidR="0073101A" w:rsidRPr="0073101A">
        <w:rPr>
          <w:rFonts w:ascii="Times New Roman" w:eastAsia="SimSun" w:hAnsi="Times New Roman" w:cs="Mangal"/>
          <w:kern w:val="1"/>
          <w:sz w:val="24"/>
          <w:szCs w:val="24"/>
          <w:lang w:eastAsia="zh-CN" w:bidi="hi-IN"/>
        </w:rPr>
        <w:t>пп</w:t>
      </w:r>
      <w:proofErr w:type="spellEnd"/>
      <w:r w:rsidR="0073101A" w:rsidRPr="0073101A">
        <w:rPr>
          <w:rFonts w:ascii="Times New Roman" w:eastAsia="SimSun" w:hAnsi="Times New Roman" w:cs="Mangal"/>
          <w:kern w:val="1"/>
          <w:sz w:val="24"/>
          <w:szCs w:val="24"/>
          <w:lang w:eastAsia="zh-CN" w:bidi="hi-IN"/>
        </w:rPr>
        <w:t>. 6 п. 3.3 и п. 3.5 ст. 32 Федерального закона от 12.01.1996 N 7-ФЗ «О некоммерческих организациях»; п. 15 Приказа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A72A5" w:rsidRDefault="00407207" w:rsidP="001A72A5">
      <w:pPr>
        <w:tabs>
          <w:tab w:val="left" w:pos="6870"/>
        </w:tabs>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Вынесены представления.</w:t>
      </w:r>
    </w:p>
    <w:p w:rsidR="001A72A5" w:rsidRDefault="007A0A74" w:rsidP="007A0A74">
      <w:pPr>
        <w:tabs>
          <w:tab w:val="left" w:pos="6870"/>
        </w:tabs>
        <w:spacing w:after="0"/>
        <w:jc w:val="both"/>
        <w:rPr>
          <w:rFonts w:ascii="Times New Roman" w:eastAsia="SimSun" w:hAnsi="Times New Roman" w:cs="Mangal"/>
          <w:b/>
          <w:kern w:val="1"/>
          <w:sz w:val="24"/>
          <w:szCs w:val="24"/>
          <w:lang w:eastAsia="zh-CN" w:bidi="hi-IN"/>
        </w:rPr>
      </w:pPr>
      <w:r w:rsidRPr="001A72A5">
        <w:rPr>
          <w:rFonts w:ascii="Times New Roman" w:eastAsia="SimSun" w:hAnsi="Times New Roman" w:cs="Mangal"/>
          <w:b/>
          <w:kern w:val="1"/>
          <w:sz w:val="24"/>
          <w:szCs w:val="24"/>
          <w:lang w:eastAsia="zh-CN" w:bidi="hi-IN"/>
        </w:rPr>
        <w:t xml:space="preserve"> </w:t>
      </w:r>
      <w:r w:rsidR="001A72A5" w:rsidRPr="001A72A5">
        <w:rPr>
          <w:rFonts w:ascii="Times New Roman" w:eastAsia="SimSun" w:hAnsi="Times New Roman" w:cs="Mangal"/>
          <w:b/>
          <w:kern w:val="1"/>
          <w:sz w:val="24"/>
          <w:szCs w:val="24"/>
          <w:lang w:eastAsia="zh-CN" w:bidi="hi-IN"/>
        </w:rPr>
        <w:t xml:space="preserve">- Проверка эффективности и целевого использования бюджетных средств за 2019 год в </w:t>
      </w:r>
      <w:proofErr w:type="spellStart"/>
      <w:r w:rsidR="001A72A5" w:rsidRPr="001A72A5">
        <w:rPr>
          <w:rFonts w:ascii="Times New Roman" w:eastAsia="SimSun" w:hAnsi="Times New Roman" w:cs="Mangal"/>
          <w:b/>
          <w:kern w:val="1"/>
          <w:sz w:val="24"/>
          <w:szCs w:val="24"/>
          <w:lang w:eastAsia="zh-CN" w:bidi="hi-IN"/>
        </w:rPr>
        <w:t>Завражском</w:t>
      </w:r>
      <w:proofErr w:type="spellEnd"/>
      <w:r w:rsidR="001A72A5" w:rsidRPr="001A72A5">
        <w:rPr>
          <w:rFonts w:ascii="Times New Roman" w:eastAsia="SimSun" w:hAnsi="Times New Roman" w:cs="Mangal"/>
          <w:b/>
          <w:kern w:val="1"/>
          <w:sz w:val="24"/>
          <w:szCs w:val="24"/>
          <w:lang w:eastAsia="zh-CN" w:bidi="hi-IN"/>
        </w:rPr>
        <w:t xml:space="preserve"> сельском поселении, включая аудит в сфере закупок товаров, работ, услуг для муниципальных нужд.</w:t>
      </w:r>
    </w:p>
    <w:p w:rsidR="000F0F00" w:rsidRDefault="000F0F00" w:rsidP="007A0A74">
      <w:pPr>
        <w:tabs>
          <w:tab w:val="left" w:pos="6870"/>
        </w:tabs>
        <w:spacing w:after="0"/>
        <w:jc w:val="both"/>
        <w:rPr>
          <w:rFonts w:ascii="Times New Roman" w:eastAsia="SimSun" w:hAnsi="Times New Roman" w:cs="Mangal"/>
          <w:kern w:val="1"/>
          <w:sz w:val="24"/>
          <w:szCs w:val="24"/>
          <w:lang w:eastAsia="zh-CN" w:bidi="hi-IN"/>
        </w:rPr>
      </w:pPr>
      <w:r w:rsidRPr="000F0F00">
        <w:rPr>
          <w:rFonts w:ascii="Times New Roman" w:eastAsia="SimSun" w:hAnsi="Times New Roman" w:cs="Mangal"/>
          <w:kern w:val="1"/>
          <w:sz w:val="24"/>
          <w:szCs w:val="24"/>
          <w:lang w:eastAsia="zh-CN" w:bidi="hi-IN"/>
        </w:rPr>
        <w:t>нарушение п. 4 Порядка ведения органами местного самоуправления реестров муниципального имущества, утвержденного приказом Минэкономразвития РФ от 30.08.2011 года №424</w:t>
      </w:r>
      <w:r>
        <w:rPr>
          <w:rFonts w:ascii="Times New Roman" w:eastAsia="SimSun" w:hAnsi="Times New Roman" w:cs="Mangal"/>
          <w:kern w:val="1"/>
          <w:sz w:val="24"/>
          <w:szCs w:val="24"/>
          <w:lang w:eastAsia="zh-CN" w:bidi="hi-IN"/>
        </w:rPr>
        <w:t xml:space="preserve">; </w:t>
      </w:r>
      <w:r w:rsidRPr="000F0F00">
        <w:rPr>
          <w:rFonts w:ascii="Times New Roman" w:eastAsia="SimSun" w:hAnsi="Times New Roman" w:cs="Mangal"/>
          <w:kern w:val="1"/>
          <w:sz w:val="24"/>
          <w:szCs w:val="24"/>
          <w:lang w:eastAsia="zh-CN" w:bidi="hi-IN"/>
        </w:rPr>
        <w:t xml:space="preserve">выявлены факты несоответствия по учету недвижимого имущества между реестром объектов недвижимости и бюджетным учетом Администрации поселения по счету 10800 «Нефинансовые активы имущества казны». В бухгалтерском учете по счету 10800 «Нефинансовые активы имущества казны» на 01.01.2019 года отражено недвижимое имущество и движимое имущество в составе имущества казны в сумме 4075,5 тыс. рублей, а в реестре имущества, входящего в состав муниципальной казны </w:t>
      </w:r>
      <w:proofErr w:type="spellStart"/>
      <w:r w:rsidRPr="000F0F00">
        <w:rPr>
          <w:rFonts w:ascii="Times New Roman" w:eastAsia="SimSun" w:hAnsi="Times New Roman" w:cs="Mangal"/>
          <w:kern w:val="1"/>
          <w:sz w:val="24"/>
          <w:szCs w:val="24"/>
          <w:lang w:eastAsia="zh-CN" w:bidi="hi-IN"/>
        </w:rPr>
        <w:t>Завражского</w:t>
      </w:r>
      <w:proofErr w:type="spellEnd"/>
      <w:r w:rsidRPr="000F0F00">
        <w:rPr>
          <w:rFonts w:ascii="Times New Roman" w:eastAsia="SimSun" w:hAnsi="Times New Roman" w:cs="Mangal"/>
          <w:kern w:val="1"/>
          <w:sz w:val="24"/>
          <w:szCs w:val="24"/>
          <w:lang w:eastAsia="zh-CN" w:bidi="hi-IN"/>
        </w:rPr>
        <w:t xml:space="preserve"> поселения отражено имущество на сумму 4753,0 тыс. рублей (расхожде</w:t>
      </w:r>
      <w:r>
        <w:rPr>
          <w:rFonts w:ascii="Times New Roman" w:eastAsia="SimSun" w:hAnsi="Times New Roman" w:cs="Mangal"/>
          <w:kern w:val="1"/>
          <w:sz w:val="24"/>
          <w:szCs w:val="24"/>
          <w:lang w:eastAsia="zh-CN" w:bidi="hi-IN"/>
        </w:rPr>
        <w:t xml:space="preserve">ния на сумму 677,5 тыс. рублей); в </w:t>
      </w:r>
      <w:r w:rsidRPr="000F0F00">
        <w:rPr>
          <w:rFonts w:ascii="Times New Roman" w:eastAsia="SimSun" w:hAnsi="Times New Roman" w:cs="Mangal"/>
          <w:kern w:val="1"/>
          <w:sz w:val="24"/>
          <w:szCs w:val="24"/>
          <w:lang w:eastAsia="zh-CN" w:bidi="hi-IN"/>
        </w:rPr>
        <w:t>нарушении п. 2 ст. 73 БК РФ представленный к проверке реестр закупок на 2019 год не соответствует требованиям, предъявляемым к ведению реестра закупок</w:t>
      </w:r>
      <w:r>
        <w:rPr>
          <w:rFonts w:ascii="Times New Roman" w:eastAsia="SimSun" w:hAnsi="Times New Roman" w:cs="Mangal"/>
          <w:kern w:val="1"/>
          <w:sz w:val="24"/>
          <w:szCs w:val="24"/>
          <w:lang w:eastAsia="zh-CN" w:bidi="hi-IN"/>
        </w:rPr>
        <w:t>;</w:t>
      </w:r>
      <w:r w:rsidRPr="000F0F00">
        <w:rPr>
          <w:rFonts w:ascii="Times New Roman" w:eastAsia="SimSun" w:hAnsi="Times New Roman" w:cs="Mangal"/>
          <w:kern w:val="1"/>
          <w:sz w:val="24"/>
          <w:szCs w:val="24"/>
          <w:lang w:eastAsia="zh-CN" w:bidi="hi-IN"/>
        </w:rPr>
        <w:t xml:space="preserve">       </w:t>
      </w:r>
    </w:p>
    <w:p w:rsidR="001A72A5" w:rsidRPr="000F0F00" w:rsidRDefault="000F0F00" w:rsidP="007A0A74">
      <w:pPr>
        <w:tabs>
          <w:tab w:val="left" w:pos="6870"/>
        </w:tabs>
        <w:spacing w:after="0"/>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в</w:t>
      </w:r>
      <w:r w:rsidRPr="000F0F00">
        <w:rPr>
          <w:rFonts w:ascii="Times New Roman" w:eastAsia="SimSun" w:hAnsi="Times New Roman" w:cs="Mangal"/>
          <w:kern w:val="1"/>
          <w:sz w:val="24"/>
          <w:szCs w:val="24"/>
          <w:lang w:eastAsia="zh-CN" w:bidi="hi-IN"/>
        </w:rPr>
        <w:t xml:space="preserve"> соответствии со статьей 179 Бюджетного кодекса Российской Федерации, в целях повышения эффективности использования бюджетных ресурсов, совершенствования программно-целевого обеспечения процессов управления, администрацией </w:t>
      </w:r>
      <w:proofErr w:type="spellStart"/>
      <w:r w:rsidRPr="000F0F00">
        <w:rPr>
          <w:rFonts w:ascii="Times New Roman" w:eastAsia="SimSun" w:hAnsi="Times New Roman" w:cs="Mangal"/>
          <w:kern w:val="1"/>
          <w:sz w:val="24"/>
          <w:szCs w:val="24"/>
          <w:lang w:eastAsia="zh-CN" w:bidi="hi-IN"/>
        </w:rPr>
        <w:t>Завражского</w:t>
      </w:r>
      <w:proofErr w:type="spellEnd"/>
      <w:r w:rsidRPr="000F0F00">
        <w:rPr>
          <w:rFonts w:ascii="Times New Roman" w:eastAsia="SimSun" w:hAnsi="Times New Roman" w:cs="Mangal"/>
          <w:kern w:val="1"/>
          <w:sz w:val="24"/>
          <w:szCs w:val="24"/>
          <w:lang w:eastAsia="zh-CN" w:bidi="hi-IN"/>
        </w:rPr>
        <w:t xml:space="preserve"> сельского поселения принят постановлением администрации от 15.08.2017 года №54 Порядок разработки реализации и оценки эффективности муниципальных программ </w:t>
      </w:r>
      <w:proofErr w:type="spellStart"/>
      <w:r w:rsidRPr="000F0F00">
        <w:rPr>
          <w:rFonts w:ascii="Times New Roman" w:eastAsia="SimSun" w:hAnsi="Times New Roman" w:cs="Mangal"/>
          <w:kern w:val="1"/>
          <w:sz w:val="24"/>
          <w:szCs w:val="24"/>
          <w:lang w:eastAsia="zh-CN" w:bidi="hi-IN"/>
        </w:rPr>
        <w:t>Завражского</w:t>
      </w:r>
      <w:proofErr w:type="spellEnd"/>
      <w:r w:rsidRPr="000F0F00">
        <w:rPr>
          <w:rFonts w:ascii="Times New Roman" w:eastAsia="SimSun" w:hAnsi="Times New Roman" w:cs="Mangal"/>
          <w:kern w:val="1"/>
          <w:sz w:val="24"/>
          <w:szCs w:val="24"/>
          <w:lang w:eastAsia="zh-CN" w:bidi="hi-IN"/>
        </w:rPr>
        <w:t xml:space="preserve"> сельского поселения (далее Порядок). В соответствии с требованиями п.11 р.3 Порядка муниципальные программы подлежат утверждению не позднее 1 месяца до дня внесения проекта решения о бюджете поселения на очередной финансовый год и плановый период в Совет </w:t>
      </w:r>
      <w:proofErr w:type="spellStart"/>
      <w:r w:rsidRPr="000F0F00">
        <w:rPr>
          <w:rFonts w:ascii="Times New Roman" w:eastAsia="SimSun" w:hAnsi="Times New Roman" w:cs="Mangal"/>
          <w:kern w:val="1"/>
          <w:sz w:val="24"/>
          <w:szCs w:val="24"/>
          <w:lang w:eastAsia="zh-CN" w:bidi="hi-IN"/>
        </w:rPr>
        <w:t>Завражского</w:t>
      </w:r>
      <w:proofErr w:type="spellEnd"/>
      <w:r w:rsidRPr="000F0F00">
        <w:rPr>
          <w:rFonts w:ascii="Times New Roman" w:eastAsia="SimSun" w:hAnsi="Times New Roman" w:cs="Mangal"/>
          <w:kern w:val="1"/>
          <w:sz w:val="24"/>
          <w:szCs w:val="24"/>
          <w:lang w:eastAsia="zh-CN" w:bidi="hi-IN"/>
        </w:rPr>
        <w:t xml:space="preserve"> сельского поселения (до 15 октября текущего финансового года). В нарушении выше указанного Порядка внесены изменения в муниципальные программы от 11.11.2019 года постановлением администрации №68, №6</w:t>
      </w:r>
      <w:r>
        <w:rPr>
          <w:rFonts w:ascii="Times New Roman" w:eastAsia="SimSun" w:hAnsi="Times New Roman" w:cs="Mangal"/>
          <w:kern w:val="1"/>
          <w:sz w:val="24"/>
          <w:szCs w:val="24"/>
          <w:lang w:eastAsia="zh-CN" w:bidi="hi-IN"/>
        </w:rPr>
        <w:t>9, позднее установленного срока; в</w:t>
      </w:r>
      <w:r w:rsidRPr="000F0F00">
        <w:rPr>
          <w:rFonts w:ascii="Times New Roman" w:eastAsia="SimSun" w:hAnsi="Times New Roman" w:cs="Mangal"/>
          <w:kern w:val="1"/>
          <w:sz w:val="24"/>
          <w:szCs w:val="24"/>
          <w:lang w:eastAsia="zh-CN" w:bidi="hi-IN"/>
        </w:rPr>
        <w:t xml:space="preserve"> нарушении п.п1 п3 р2 Приказа Минтранса России от 18.09.2008 N 152 (с изменениями) «Об утверждении обязательных реквизитов и порядка заполнения путевых листов» в администрации </w:t>
      </w:r>
      <w:proofErr w:type="spellStart"/>
      <w:r w:rsidRPr="000F0F00">
        <w:rPr>
          <w:rFonts w:ascii="Times New Roman" w:eastAsia="SimSun" w:hAnsi="Times New Roman" w:cs="Mangal"/>
          <w:kern w:val="1"/>
          <w:sz w:val="24"/>
          <w:szCs w:val="24"/>
          <w:lang w:eastAsia="zh-CN" w:bidi="hi-IN"/>
        </w:rPr>
        <w:t>Завражского</w:t>
      </w:r>
      <w:proofErr w:type="spellEnd"/>
      <w:r w:rsidRPr="000F0F00">
        <w:rPr>
          <w:rFonts w:ascii="Times New Roman" w:eastAsia="SimSun" w:hAnsi="Times New Roman" w:cs="Mangal"/>
          <w:kern w:val="1"/>
          <w:sz w:val="24"/>
          <w:szCs w:val="24"/>
          <w:lang w:eastAsia="zh-CN" w:bidi="hi-IN"/>
        </w:rPr>
        <w:t xml:space="preserve"> сельского поселения в путевых листах легкого автомобиля отсутствует номер путевого листа в течение всего проверяемого периода</w:t>
      </w:r>
      <w:r w:rsidR="0015497E">
        <w:rPr>
          <w:rFonts w:ascii="Times New Roman" w:eastAsia="SimSun" w:hAnsi="Times New Roman" w:cs="Mangal"/>
          <w:kern w:val="1"/>
          <w:sz w:val="24"/>
          <w:szCs w:val="24"/>
          <w:lang w:eastAsia="zh-CN" w:bidi="hi-IN"/>
        </w:rPr>
        <w:t>.</w:t>
      </w:r>
    </w:p>
    <w:p w:rsidR="007D2243" w:rsidRDefault="00FD200D" w:rsidP="007D2243">
      <w:pPr>
        <w:snapToGrid w:val="0"/>
        <w:spacing w:after="0" w:line="240" w:lineRule="auto"/>
        <w:jc w:val="both"/>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lastRenderedPageBreak/>
        <w:t>Вынесено представление</w:t>
      </w:r>
      <w:r w:rsidR="0015497E">
        <w:rPr>
          <w:rFonts w:ascii="Times New Roman" w:eastAsia="SimSun" w:hAnsi="Times New Roman"/>
          <w:kern w:val="2"/>
          <w:sz w:val="24"/>
          <w:szCs w:val="24"/>
          <w:lang w:eastAsia="zh-CN" w:bidi="hi-IN"/>
        </w:rPr>
        <w:t>.</w:t>
      </w:r>
    </w:p>
    <w:p w:rsidR="0015497E" w:rsidRDefault="0015497E" w:rsidP="007D2243">
      <w:pPr>
        <w:snapToGrid w:val="0"/>
        <w:spacing w:after="0" w:line="240" w:lineRule="auto"/>
        <w:jc w:val="both"/>
        <w:rPr>
          <w:rFonts w:ascii="Times New Roman" w:eastAsia="SimSun" w:hAnsi="Times New Roman"/>
          <w:b/>
          <w:kern w:val="2"/>
          <w:sz w:val="24"/>
          <w:szCs w:val="24"/>
          <w:lang w:eastAsia="zh-CN" w:bidi="hi-IN"/>
        </w:rPr>
      </w:pPr>
      <w:r w:rsidRPr="0015497E">
        <w:rPr>
          <w:rFonts w:ascii="Times New Roman" w:eastAsia="SimSun" w:hAnsi="Times New Roman"/>
          <w:b/>
          <w:kern w:val="2"/>
          <w:sz w:val="24"/>
          <w:szCs w:val="24"/>
          <w:lang w:eastAsia="zh-CN" w:bidi="hi-IN"/>
        </w:rPr>
        <w:t>- Проверка исполнения бюджетного законодательства и законодательства о контрактной системе в сфере закупок товаров, работ и услуг для обеспечения государственных и муниципальных нужд при реализации на территории муниципального района национальных проектов.</w:t>
      </w:r>
    </w:p>
    <w:p w:rsidR="0015497E" w:rsidRDefault="0015497E" w:rsidP="007D2243">
      <w:pPr>
        <w:snapToGrid w:val="0"/>
        <w:spacing w:after="0" w:line="240" w:lineRule="auto"/>
        <w:jc w:val="both"/>
        <w:rPr>
          <w:rFonts w:ascii="Times New Roman" w:eastAsia="SimSun" w:hAnsi="Times New Roman"/>
          <w:b/>
          <w:kern w:val="2"/>
          <w:sz w:val="24"/>
          <w:szCs w:val="24"/>
          <w:lang w:eastAsia="zh-CN" w:bidi="hi-IN"/>
        </w:rPr>
      </w:pPr>
    </w:p>
    <w:p w:rsidR="0015497E" w:rsidRDefault="0015497E" w:rsidP="007D2243">
      <w:pPr>
        <w:snapToGrid w:val="0"/>
        <w:spacing w:after="0" w:line="240" w:lineRule="auto"/>
        <w:jc w:val="both"/>
        <w:rPr>
          <w:rFonts w:ascii="Times New Roman" w:eastAsia="SimSun" w:hAnsi="Times New Roman"/>
          <w:kern w:val="2"/>
          <w:sz w:val="24"/>
          <w:szCs w:val="24"/>
          <w:lang w:eastAsia="zh-CN" w:bidi="hi-IN"/>
        </w:rPr>
      </w:pPr>
      <w:r w:rsidRPr="0015497E">
        <w:rPr>
          <w:rFonts w:ascii="Times New Roman" w:eastAsia="SimSun" w:hAnsi="Times New Roman"/>
          <w:kern w:val="2"/>
          <w:sz w:val="24"/>
          <w:szCs w:val="24"/>
          <w:lang w:eastAsia="zh-CN" w:bidi="hi-IN"/>
        </w:rPr>
        <w:t>Объекты контрольного мероприятия: Администрация Никольского муниципального района; МБУК «</w:t>
      </w:r>
      <w:proofErr w:type="spellStart"/>
      <w:r w:rsidRPr="0015497E">
        <w:rPr>
          <w:rFonts w:ascii="Times New Roman" w:eastAsia="SimSun" w:hAnsi="Times New Roman"/>
          <w:kern w:val="2"/>
          <w:sz w:val="24"/>
          <w:szCs w:val="24"/>
          <w:lang w:eastAsia="zh-CN" w:bidi="hi-IN"/>
        </w:rPr>
        <w:t>Аргуновский</w:t>
      </w:r>
      <w:proofErr w:type="spellEnd"/>
      <w:r w:rsidRPr="0015497E">
        <w:rPr>
          <w:rFonts w:ascii="Times New Roman" w:eastAsia="SimSun" w:hAnsi="Times New Roman"/>
          <w:kern w:val="2"/>
          <w:sz w:val="24"/>
          <w:szCs w:val="24"/>
          <w:lang w:eastAsia="zh-CN" w:bidi="hi-IN"/>
        </w:rPr>
        <w:t xml:space="preserve"> ДК»; МБОУ «Средняя школа №2 города Никольска»; МБОУ «Средняя школа №1 города Никольска»; МБУК «Районный дом культуры Никольского муниципального района»; МБОУ ДО «Никольский центр дополнительного образования».</w:t>
      </w:r>
    </w:p>
    <w:p w:rsidR="0015497E" w:rsidRDefault="0015497E" w:rsidP="007D2243">
      <w:pPr>
        <w:snapToGrid w:val="0"/>
        <w:spacing w:after="0" w:line="240" w:lineRule="auto"/>
        <w:jc w:val="both"/>
        <w:rPr>
          <w:rFonts w:ascii="Times New Roman" w:eastAsia="SimSun" w:hAnsi="Times New Roman"/>
          <w:kern w:val="2"/>
          <w:sz w:val="24"/>
          <w:szCs w:val="24"/>
          <w:lang w:eastAsia="zh-CN" w:bidi="hi-IN"/>
        </w:rPr>
      </w:pPr>
    </w:p>
    <w:p w:rsidR="0015497E" w:rsidRDefault="0015497E" w:rsidP="007D2243">
      <w:pPr>
        <w:snapToGrid w:val="0"/>
        <w:spacing w:after="0" w:line="240" w:lineRule="auto"/>
        <w:jc w:val="both"/>
        <w:rPr>
          <w:rFonts w:ascii="Times New Roman" w:eastAsia="SimSun" w:hAnsi="Times New Roman"/>
          <w:kern w:val="2"/>
          <w:sz w:val="24"/>
          <w:szCs w:val="24"/>
          <w:lang w:eastAsia="zh-CN" w:bidi="hi-IN"/>
        </w:rPr>
      </w:pPr>
      <w:r w:rsidRPr="0015497E">
        <w:rPr>
          <w:rFonts w:ascii="Times New Roman" w:eastAsia="SimSun" w:hAnsi="Times New Roman"/>
          <w:kern w:val="2"/>
          <w:sz w:val="24"/>
          <w:szCs w:val="24"/>
          <w:lang w:eastAsia="zh-CN" w:bidi="hi-IN"/>
        </w:rPr>
        <w:t xml:space="preserve">Выявлены нарушения: сроков поставки товара, сроки оплаты товара (п. 2 ч.1 ст.94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нарушении </w:t>
      </w:r>
      <w:proofErr w:type="spellStart"/>
      <w:r w:rsidRPr="0015497E">
        <w:rPr>
          <w:rFonts w:ascii="Times New Roman" w:eastAsia="SimSun" w:hAnsi="Times New Roman"/>
          <w:kern w:val="2"/>
          <w:sz w:val="24"/>
          <w:szCs w:val="24"/>
          <w:lang w:eastAsia="zh-CN" w:bidi="hi-IN"/>
        </w:rPr>
        <w:t>пп</w:t>
      </w:r>
      <w:proofErr w:type="spellEnd"/>
      <w:r w:rsidRPr="0015497E">
        <w:rPr>
          <w:rFonts w:ascii="Times New Roman" w:eastAsia="SimSun" w:hAnsi="Times New Roman"/>
          <w:kern w:val="2"/>
          <w:sz w:val="24"/>
          <w:szCs w:val="24"/>
          <w:lang w:eastAsia="zh-CN" w:bidi="hi-IN"/>
        </w:rPr>
        <w:t>. 6 п. 3.3 и п. 3.5 ст. 32 Федерального закона от 12.01.1996 N 7-ФЗ «О некоммерческих организациях»; п. 15 Приказа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 42 Приказа Минфина России от 31.08.2018 N 186н (ред. от 07.02.2020) «О Требованиях к составлению и утверждению плана финансово-хозяйственной деятельности государственного (муниципального) учреждения». Сумма нарушений: 1310,1 тыс. рублей. Информация о выявленных нарушениях направлена в прокуратуру района для принятия мер прокурорского реагирования.</w:t>
      </w:r>
    </w:p>
    <w:p w:rsidR="0015497E" w:rsidRDefault="0015497E" w:rsidP="007D2243">
      <w:pPr>
        <w:snapToGrid w:val="0"/>
        <w:spacing w:after="0" w:line="240" w:lineRule="auto"/>
        <w:jc w:val="both"/>
        <w:rPr>
          <w:rFonts w:ascii="Times New Roman" w:eastAsia="SimSun" w:hAnsi="Times New Roman"/>
          <w:b/>
          <w:kern w:val="2"/>
          <w:sz w:val="24"/>
          <w:szCs w:val="24"/>
          <w:lang w:eastAsia="zh-CN" w:bidi="hi-IN"/>
        </w:rPr>
      </w:pPr>
      <w:r>
        <w:rPr>
          <w:rFonts w:ascii="Times New Roman" w:eastAsia="SimSun" w:hAnsi="Times New Roman"/>
          <w:kern w:val="2"/>
          <w:sz w:val="24"/>
          <w:szCs w:val="24"/>
          <w:lang w:eastAsia="zh-CN" w:bidi="hi-IN"/>
        </w:rPr>
        <w:t xml:space="preserve">- </w:t>
      </w:r>
      <w:r w:rsidRPr="0015497E">
        <w:rPr>
          <w:rFonts w:ascii="Times New Roman" w:eastAsia="SimSun" w:hAnsi="Times New Roman"/>
          <w:b/>
          <w:kern w:val="2"/>
          <w:sz w:val="24"/>
          <w:szCs w:val="24"/>
          <w:lang w:eastAsia="zh-CN" w:bidi="hi-IN"/>
        </w:rPr>
        <w:t xml:space="preserve">Проверка МБУК «Историко-мемориальный музей </w:t>
      </w:r>
      <w:proofErr w:type="spellStart"/>
      <w:r w:rsidRPr="0015497E">
        <w:rPr>
          <w:rFonts w:ascii="Times New Roman" w:eastAsia="SimSun" w:hAnsi="Times New Roman"/>
          <w:b/>
          <w:kern w:val="2"/>
          <w:sz w:val="24"/>
          <w:szCs w:val="24"/>
          <w:lang w:eastAsia="zh-CN" w:bidi="hi-IN"/>
        </w:rPr>
        <w:t>А.Я.Яшина</w:t>
      </w:r>
      <w:proofErr w:type="spellEnd"/>
      <w:r w:rsidRPr="0015497E">
        <w:rPr>
          <w:rFonts w:ascii="Times New Roman" w:eastAsia="SimSun" w:hAnsi="Times New Roman"/>
          <w:b/>
          <w:kern w:val="2"/>
          <w:sz w:val="24"/>
          <w:szCs w:val="24"/>
          <w:lang w:eastAsia="zh-CN" w:bidi="hi-IN"/>
        </w:rPr>
        <w:t xml:space="preserve"> Никольского муниципального района» по отдельным вопросам целевого и эффективного использования бюджетных средств в 2019 году.</w:t>
      </w:r>
    </w:p>
    <w:p w:rsidR="00DB37E7" w:rsidRPr="00DB37E7" w:rsidRDefault="0015497E" w:rsidP="00DB37E7">
      <w:pPr>
        <w:jc w:val="both"/>
        <w:rPr>
          <w:rFonts w:ascii="Times New Roman" w:eastAsia="SimSun" w:hAnsi="Times New Roman"/>
          <w:kern w:val="2"/>
          <w:sz w:val="24"/>
          <w:szCs w:val="24"/>
          <w:lang w:eastAsia="zh-CN" w:bidi="hi-IN"/>
        </w:rPr>
      </w:pPr>
      <w:r w:rsidRPr="0015497E">
        <w:rPr>
          <w:rFonts w:ascii="Times New Roman" w:eastAsia="SimSun" w:hAnsi="Times New Roman"/>
          <w:kern w:val="2"/>
          <w:sz w:val="24"/>
          <w:szCs w:val="24"/>
          <w:lang w:eastAsia="zh-CN" w:bidi="hi-IN"/>
        </w:rPr>
        <w:t xml:space="preserve">В нарушении </w:t>
      </w:r>
      <w:proofErr w:type="spellStart"/>
      <w:r w:rsidRPr="0015497E">
        <w:rPr>
          <w:rFonts w:ascii="Times New Roman" w:eastAsia="SimSun" w:hAnsi="Times New Roman"/>
          <w:kern w:val="2"/>
          <w:sz w:val="24"/>
          <w:szCs w:val="24"/>
          <w:lang w:eastAsia="zh-CN" w:bidi="hi-IN"/>
        </w:rPr>
        <w:t>пп</w:t>
      </w:r>
      <w:proofErr w:type="spellEnd"/>
      <w:r w:rsidRPr="0015497E">
        <w:rPr>
          <w:rFonts w:ascii="Times New Roman" w:eastAsia="SimSun" w:hAnsi="Times New Roman"/>
          <w:kern w:val="2"/>
          <w:sz w:val="24"/>
          <w:szCs w:val="24"/>
          <w:lang w:eastAsia="zh-CN" w:bidi="hi-IN"/>
        </w:rPr>
        <w:t xml:space="preserve">. 9 п. 3.3 и п. 3.5 ст. 32 Федерального закона от 12.01.1996 N 7-ФЗ «О некоммерческих организациях»; п. 15 Приказа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просрочка размещения  составила 28 календарных дней, тем самым не обеспечена своевременная открытость и доступность документов, путем предоставления через официальный сайт электронных копий документов https://bus.gov.ru/. </w:t>
      </w:r>
      <w:r w:rsidR="002671BA" w:rsidRPr="002671BA">
        <w:rPr>
          <w:rFonts w:ascii="Times New Roman" w:eastAsia="SimSun" w:hAnsi="Times New Roman"/>
          <w:kern w:val="2"/>
          <w:sz w:val="24"/>
          <w:szCs w:val="24"/>
          <w:lang w:eastAsia="zh-CN" w:bidi="hi-IN"/>
        </w:rPr>
        <w:t xml:space="preserve">Имеются расхождения между информацией, размещенной на сайте https://bus.gov.ru (режим доступа https://bus.gov.ru/agency/79814/tasks/9729461) и муниципальным заданием на 2019 год: в электронном виде отсутствует раздел 2 (сведения о выполняемых работах), на бумажном носителе раздел 2 (сведения о выполняемых работах) заполнены, хотя нормативные затраты на оказание муниципальных услуг </w:t>
      </w:r>
      <w:proofErr w:type="gramStart"/>
      <w:r w:rsidR="002671BA" w:rsidRPr="002671BA">
        <w:rPr>
          <w:rFonts w:ascii="Times New Roman" w:eastAsia="SimSun" w:hAnsi="Times New Roman"/>
          <w:kern w:val="2"/>
          <w:sz w:val="24"/>
          <w:szCs w:val="24"/>
          <w:lang w:eastAsia="zh-CN" w:bidi="hi-IN"/>
        </w:rPr>
        <w:t>рассчитаны  лишь</w:t>
      </w:r>
      <w:proofErr w:type="gramEnd"/>
      <w:r w:rsidR="002671BA" w:rsidRPr="002671BA">
        <w:rPr>
          <w:rFonts w:ascii="Times New Roman" w:eastAsia="SimSun" w:hAnsi="Times New Roman"/>
          <w:kern w:val="2"/>
          <w:sz w:val="24"/>
          <w:szCs w:val="24"/>
          <w:lang w:eastAsia="zh-CN" w:bidi="hi-IN"/>
        </w:rPr>
        <w:t xml:space="preserve"> по услуге (публичный показ музейных предметов, музейных коллекций). </w:t>
      </w:r>
      <w:r w:rsidR="00DB37E7" w:rsidRPr="00DB37E7">
        <w:rPr>
          <w:rFonts w:ascii="Times New Roman" w:eastAsia="SimSun" w:hAnsi="Times New Roman"/>
          <w:kern w:val="2"/>
          <w:sz w:val="24"/>
          <w:szCs w:val="24"/>
          <w:lang w:eastAsia="zh-CN" w:bidi="hi-IN"/>
        </w:rPr>
        <w:t xml:space="preserve">План финансово – хозяйственной деятельности на 2019 год утвержден начальником управления культуры администрации Никольского муниципального района от 11 января 2019 года. В течение 2019 года в него вносились изменения 7 раз.  Изменения размещены на сайте https://bus.gov.ru/: 27.02.2019 года (утверждено 24.01.2019 года) просрочка составляет 24 рабочих дня; 24.06.2019 года (утвержден 14.06.2019 года), просрочка составила 1 рабочий день, ПФХД представляется для размещения на официальном сайте в сети Интернет (www.bus.gov.ru) не позднее пяти рабочих дней после его утверждения (внесения изменения) в соответствии с законодательством Российской Федерации (п. 15 Приказа N 86н). В нарушении </w:t>
      </w:r>
      <w:proofErr w:type="spellStart"/>
      <w:r w:rsidR="00DB37E7" w:rsidRPr="00DB37E7">
        <w:rPr>
          <w:rFonts w:ascii="Times New Roman" w:eastAsia="SimSun" w:hAnsi="Times New Roman"/>
          <w:kern w:val="2"/>
          <w:sz w:val="24"/>
          <w:szCs w:val="24"/>
          <w:lang w:eastAsia="zh-CN" w:bidi="hi-IN"/>
        </w:rPr>
        <w:t>п.п</w:t>
      </w:r>
      <w:proofErr w:type="spellEnd"/>
      <w:r w:rsidR="00DB37E7" w:rsidRPr="00DB37E7">
        <w:rPr>
          <w:rFonts w:ascii="Times New Roman" w:eastAsia="SimSun" w:hAnsi="Times New Roman"/>
          <w:kern w:val="2"/>
          <w:sz w:val="24"/>
          <w:szCs w:val="24"/>
          <w:lang w:eastAsia="zh-CN" w:bidi="hi-IN"/>
        </w:rPr>
        <w:t xml:space="preserve">. 6 п. 3.3 и п. 3.5 ст. 32 Федерального закона от 12.01.1996 N 7-ФЗ «О некоммерческих организациях»; п. 15 Приказа N 86н "Об утверждении порядка предоставления информации государственным (муниципальным) учреждением, ее размещения на официальном сайте в </w:t>
      </w:r>
      <w:r w:rsidR="00DB37E7" w:rsidRPr="00DB37E7">
        <w:rPr>
          <w:rFonts w:ascii="Times New Roman" w:eastAsia="SimSun" w:hAnsi="Times New Roman"/>
          <w:kern w:val="2"/>
          <w:sz w:val="24"/>
          <w:szCs w:val="24"/>
          <w:lang w:eastAsia="zh-CN" w:bidi="hi-IN"/>
        </w:rPr>
        <w:lastRenderedPageBreak/>
        <w:t>сети Интернет и ведения указанного сайта", допущена просрочка по размещению документов, тем самым не обеспечена своевременная открытость и доступность документов, путем предоставления через официальный сайт электронных копий документов https://bus.gov.ru/. В нарушении п.4.5.1 Положения денежные премии начислялись и выплачивались без установления критериев оценки эффективности труда работников (приказ №2 от 28.02.2019 года сумма 4600,0 рублей; приказ №9 от 22.04.2019 года сумма 20427,37 рублей; приказ №10 от 22.04.2019 года сумма 19000,0 рублей; №11 от 23.04.2019 года на сумму 19000,0 рублей, приказ №18 от 30.09.2019 года на сумму 15000,0 рублей, №19 от 30.09.2019 года на сумму 15000,0 рублей, №20 от 30.09.2019 года на сумму 10000,0 рублей, №21 от 30.09.2019 года на сумму 5000,0 рублей, №24 от 31.10.2019 года 5565,0 рублей, №26 от 31.10.2019 года на сумму 15000,0 рублей, №25 от 31.10.2019 года на сумму 20000,0 рублей, №27 от 31.10.2019 года на сумму 17000,0 рублей; №30 от 29.11.2019 года в сумме 8000,0 рублей; №31 от 29.11.2019 года в сумме 1400,00 рублей; №32 от 29.11.2019 года в сумме 8000,0 рублей; №33 от 29.11.2019 года в сумме 8000,0 рублей; №38 от 20.12.2019 года в сумме 1500,00 рублей; №35 от 20.12.2019 года в сумме 4000,0 рублей; №37 от 20.12.2019 года в сумме 9000,0 рублей; №36 от 20.12.2019 года в сумме 4000,0 рублей).  В нарушение ст. 34 Бюджетного кодекса РФ выявлены факты неэффективного расходования денежных средств на общую сумму 200,0 руб., данное нарушение установлено в связи с нарушением принципа результативности и эффективности использования бюджетных средств (оплата штрафа по налогу на имущество пл. пор №696 от 05.11.2019 года).</w:t>
      </w:r>
      <w:r w:rsidR="00DB37E7">
        <w:rPr>
          <w:rFonts w:ascii="Times New Roman" w:eastAsia="SimSun" w:hAnsi="Times New Roman"/>
          <w:kern w:val="2"/>
          <w:sz w:val="24"/>
          <w:szCs w:val="24"/>
          <w:lang w:eastAsia="zh-CN" w:bidi="hi-IN"/>
        </w:rPr>
        <w:t xml:space="preserve"> </w:t>
      </w:r>
      <w:r w:rsidR="00DB37E7" w:rsidRPr="00DB37E7">
        <w:rPr>
          <w:rFonts w:ascii="Times New Roman" w:eastAsia="SimSun" w:hAnsi="Times New Roman"/>
          <w:kern w:val="2"/>
          <w:sz w:val="24"/>
          <w:szCs w:val="24"/>
          <w:lang w:eastAsia="zh-CN" w:bidi="hi-IN"/>
        </w:rPr>
        <w:t>Проверка расчетов с поставщиками и подрядчиками проведена выборочно. Так договор №40004S00125 заключен 01.03.2019 года срок действия с 01.01.2019 по 31.12.2019 года, при этом приняты к учету счет -фактура от 31.01.2019 года №8281/40 на сумму 5087,69 рублей, счет- фактура №8282/40 от 28.02.2019 года на сумму 5087,69 рублей. В соответствии с ч. 1 ст.9 Федерального Закона № 402-ФЗ от 06.12.2011 года каждый факт хозяйственной жизни должен быть подтвержден первичным документом, в соответствии с условиями заключенного договора, который содержит порядок оплаты, действие договора. В соответствии с условиями договора принятие счетов –фактур, ранее даты заключения договора не предусмотрено, в соответствии с этим нарушены требования ч.1 ст.9 Федерального закона №402-ФЗ "О бухгалтерском учете". Так же к выше указанному договору заключено доп. соглашение от 01.01.2019 года, ранее чем заключен договор. Дополнительное соглашение — это юридическое подтверждение изменений условий, изложенных в ранее подписанном договоре. Отсюда следует, что в соответствии с ч.1ст.170 ГК РФ такое соглашение заключено лишь для вида, без намерения создать соответствующие ей правовые последствия, т.е. ничтожна.</w:t>
      </w:r>
    </w:p>
    <w:p w:rsidR="0015497E" w:rsidRDefault="00DB37E7" w:rsidP="007D2243">
      <w:pPr>
        <w:snapToGrid w:val="0"/>
        <w:spacing w:after="0" w:line="240" w:lineRule="auto"/>
        <w:jc w:val="both"/>
        <w:rPr>
          <w:rFonts w:ascii="Times New Roman" w:eastAsia="SimSun" w:hAnsi="Times New Roman"/>
          <w:b/>
          <w:kern w:val="2"/>
          <w:sz w:val="24"/>
          <w:szCs w:val="24"/>
          <w:lang w:eastAsia="zh-CN" w:bidi="hi-IN"/>
        </w:rPr>
      </w:pPr>
      <w:r w:rsidRPr="00DB37E7">
        <w:rPr>
          <w:rFonts w:ascii="Times New Roman" w:eastAsia="SimSun" w:hAnsi="Times New Roman"/>
          <w:b/>
          <w:kern w:val="2"/>
          <w:sz w:val="24"/>
          <w:szCs w:val="24"/>
          <w:lang w:eastAsia="zh-CN" w:bidi="hi-IN"/>
        </w:rPr>
        <w:t>-</w:t>
      </w:r>
      <w:r w:rsidR="0015497E" w:rsidRPr="00DB37E7">
        <w:rPr>
          <w:rFonts w:ascii="Times New Roman" w:eastAsia="SimSun" w:hAnsi="Times New Roman"/>
          <w:b/>
          <w:kern w:val="2"/>
          <w:sz w:val="24"/>
          <w:szCs w:val="24"/>
          <w:lang w:eastAsia="zh-CN" w:bidi="hi-IN"/>
        </w:rPr>
        <w:t xml:space="preserve"> </w:t>
      </w:r>
      <w:r w:rsidRPr="00DB37E7">
        <w:rPr>
          <w:rFonts w:ascii="Times New Roman" w:eastAsia="SimSun" w:hAnsi="Times New Roman"/>
          <w:b/>
          <w:kern w:val="2"/>
          <w:sz w:val="24"/>
          <w:szCs w:val="24"/>
          <w:lang w:eastAsia="zh-CN" w:bidi="hi-IN"/>
        </w:rPr>
        <w:t>Проверка исполнения действующего законодательства при расходовании органами местного самоуправления муниципального образования г. Никольск бюджетных средств, выделенных на ремонт автомобильной дороги, проходящей по ул. Маршала Конева г. Никольска.</w:t>
      </w:r>
      <w:r>
        <w:rPr>
          <w:rFonts w:ascii="Times New Roman" w:eastAsia="SimSun" w:hAnsi="Times New Roman"/>
          <w:b/>
          <w:kern w:val="2"/>
          <w:sz w:val="24"/>
          <w:szCs w:val="24"/>
          <w:lang w:eastAsia="zh-CN" w:bidi="hi-IN"/>
        </w:rPr>
        <w:t xml:space="preserve"> </w:t>
      </w:r>
    </w:p>
    <w:p w:rsidR="00DB37E7" w:rsidRDefault="00DB37E7" w:rsidP="007D2243">
      <w:pPr>
        <w:snapToGrid w:val="0"/>
        <w:spacing w:after="0" w:line="240" w:lineRule="auto"/>
        <w:jc w:val="both"/>
        <w:rPr>
          <w:rFonts w:ascii="Times New Roman" w:eastAsia="SimSun" w:hAnsi="Times New Roman"/>
          <w:b/>
          <w:kern w:val="2"/>
          <w:sz w:val="24"/>
          <w:szCs w:val="24"/>
          <w:lang w:eastAsia="zh-CN" w:bidi="hi-IN"/>
        </w:rPr>
      </w:pPr>
    </w:p>
    <w:p w:rsidR="00F72D9D" w:rsidRPr="00F72D9D" w:rsidRDefault="00F72D9D" w:rsidP="00F72D9D">
      <w:pPr>
        <w:snapToGrid w:val="0"/>
        <w:spacing w:after="0" w:line="240" w:lineRule="auto"/>
        <w:jc w:val="both"/>
        <w:rPr>
          <w:rFonts w:ascii="Times New Roman" w:eastAsia="SimSun" w:hAnsi="Times New Roman"/>
          <w:kern w:val="2"/>
          <w:sz w:val="24"/>
          <w:szCs w:val="24"/>
          <w:lang w:eastAsia="zh-CN" w:bidi="hi-IN"/>
        </w:rPr>
      </w:pPr>
      <w:r w:rsidRPr="00F72D9D">
        <w:rPr>
          <w:rFonts w:ascii="Times New Roman" w:eastAsia="SimSun" w:hAnsi="Times New Roman"/>
          <w:kern w:val="2"/>
          <w:sz w:val="24"/>
          <w:szCs w:val="24"/>
          <w:lang w:eastAsia="zh-CN" w:bidi="hi-IN"/>
        </w:rPr>
        <w:t xml:space="preserve">В соответствии с п.п.6 п.1 ст. 4 Устава муниципального образования город Никольск к вопросам местного значения муниципального образования город Никольск относится дорожная деятельность в отношении автомобильных дорог местного значения в границах населенных пунктов муниципального образования город Никольск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w:t>
      </w:r>
      <w:r w:rsidRPr="00F72D9D">
        <w:rPr>
          <w:rFonts w:ascii="Times New Roman" w:eastAsia="SimSun" w:hAnsi="Times New Roman"/>
          <w:kern w:val="2"/>
          <w:sz w:val="24"/>
          <w:szCs w:val="24"/>
          <w:lang w:eastAsia="zh-CN" w:bidi="hi-IN"/>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72D9D" w:rsidRPr="00F72D9D" w:rsidRDefault="00F72D9D" w:rsidP="00F72D9D">
      <w:pPr>
        <w:snapToGrid w:val="0"/>
        <w:spacing w:after="0" w:line="240" w:lineRule="auto"/>
        <w:jc w:val="both"/>
        <w:rPr>
          <w:rFonts w:ascii="Times New Roman" w:eastAsia="SimSun" w:hAnsi="Times New Roman"/>
          <w:kern w:val="2"/>
          <w:sz w:val="24"/>
          <w:szCs w:val="24"/>
          <w:lang w:eastAsia="zh-CN" w:bidi="hi-IN"/>
        </w:rPr>
      </w:pPr>
      <w:r w:rsidRPr="00F72D9D">
        <w:rPr>
          <w:rFonts w:ascii="Times New Roman" w:eastAsia="SimSun" w:hAnsi="Times New Roman"/>
          <w:kern w:val="2"/>
          <w:sz w:val="24"/>
          <w:szCs w:val="24"/>
          <w:lang w:eastAsia="zh-CN" w:bidi="hi-IN"/>
        </w:rPr>
        <w:t xml:space="preserve">     30.12.2019 года между администрацией Никольского муниципального района и администрацией муниципального образования город Никольск заключено соглашение на осуществление дорожной деятельности в отношении автомобильных дорог общего пользования местного значения за счет средств Дорожного фонда Никольского района по порядку взаимодействия при осуществлении совместных действий по организации предоставления в 2020 году иных межбюджетных трансфертов на осуществление дорожной деятельности в отношении автомобильных дорог, 23 октября 2020 года заключено дополнительное соглашение № 3 к соглашению от 30.12.2019 года, где согласно п.4 приложения 1 включен объект и объемы финансирования на восстановление асфальтобетонного покрытия ул. Маршала Конева г. Никольске Вологодской области за счет областного бюджета в сумме 14 565 445,31 рублей, за счет местного бюджета МО город Никольск 450 477,69 рублей. Дополнительное соглашение заключено позднее, чем заключен контракт на восстановление асфальтобетонного покрытия ул. Маршала Конева г. Никольске Вологодской области.   </w:t>
      </w:r>
    </w:p>
    <w:p w:rsidR="00F72D9D" w:rsidRPr="00F72D9D" w:rsidRDefault="00F72D9D" w:rsidP="00F72D9D">
      <w:pPr>
        <w:snapToGrid w:val="0"/>
        <w:spacing w:after="0" w:line="240" w:lineRule="auto"/>
        <w:jc w:val="both"/>
        <w:rPr>
          <w:rFonts w:ascii="Times New Roman" w:eastAsia="SimSun" w:hAnsi="Times New Roman"/>
          <w:kern w:val="2"/>
          <w:sz w:val="24"/>
          <w:szCs w:val="24"/>
          <w:lang w:eastAsia="zh-CN" w:bidi="hi-IN"/>
        </w:rPr>
      </w:pPr>
      <w:r w:rsidRPr="00F72D9D">
        <w:rPr>
          <w:rFonts w:ascii="Times New Roman" w:eastAsia="SimSun" w:hAnsi="Times New Roman"/>
          <w:kern w:val="2"/>
          <w:sz w:val="24"/>
          <w:szCs w:val="24"/>
          <w:lang w:eastAsia="zh-CN" w:bidi="hi-IN"/>
        </w:rPr>
        <w:t xml:space="preserve">Согласно Постановления администрации муниципального образования город Никольск от 12 августа 2020 года №243 внесены изменения в бюджетную роспись и лимиты бюджетных обязательств бюджета муниципального образования город Никольск на 2020 год, без внесения изменений в решение о бюджете муниципального образования город Никольск на 2020 год и плановый период 2021 и 2022 годов, что соответствует ч.3 ст. 217 БК РФ. Данный вопрос вынесен на ближайшее заседание Совета муниципального образования город Никольск. </w:t>
      </w:r>
    </w:p>
    <w:p w:rsidR="00F72D9D" w:rsidRPr="00F72D9D" w:rsidRDefault="00F72D9D" w:rsidP="00F72D9D">
      <w:pPr>
        <w:snapToGrid w:val="0"/>
        <w:spacing w:after="0" w:line="240" w:lineRule="auto"/>
        <w:jc w:val="both"/>
        <w:rPr>
          <w:rFonts w:ascii="Times New Roman" w:eastAsia="SimSun" w:hAnsi="Times New Roman"/>
          <w:kern w:val="2"/>
          <w:sz w:val="24"/>
          <w:szCs w:val="24"/>
          <w:lang w:eastAsia="zh-CN" w:bidi="hi-IN"/>
        </w:rPr>
      </w:pPr>
      <w:r w:rsidRPr="00F72D9D">
        <w:rPr>
          <w:rFonts w:ascii="Times New Roman" w:eastAsia="SimSun" w:hAnsi="Times New Roman"/>
          <w:kern w:val="2"/>
          <w:sz w:val="24"/>
          <w:szCs w:val="24"/>
          <w:lang w:eastAsia="zh-CN" w:bidi="hi-IN"/>
        </w:rPr>
        <w:t xml:space="preserve">Бюджет муниципального образования город Никольск утвержден решением Совета муниципального образования город Никольск от 19 декабря 2019 года №69, в данное решение вносились изменения в течение года. Согласно решения №112 от 21.08.2020 года «О внесении изменений в бюджет муниципального образования город Никольск на 2020 год и плановый период 2021 и 2022 годов» были внесены изменения в бюджет.   По разделу «НАЦИОНАЛЬНАЯ ЭКОНОМИКА» подраздел «Дорожное хозяйство (дорожные фонды) в рамках муниципальной программы «Развитие </w:t>
      </w:r>
      <w:proofErr w:type="spellStart"/>
      <w:r w:rsidRPr="00F72D9D">
        <w:rPr>
          <w:rFonts w:ascii="Times New Roman" w:eastAsia="SimSun" w:hAnsi="Times New Roman"/>
          <w:kern w:val="2"/>
          <w:sz w:val="24"/>
          <w:szCs w:val="24"/>
          <w:lang w:eastAsia="zh-CN" w:bidi="hi-IN"/>
        </w:rPr>
        <w:t>улично</w:t>
      </w:r>
      <w:proofErr w:type="spellEnd"/>
      <w:r w:rsidRPr="00F72D9D">
        <w:rPr>
          <w:rFonts w:ascii="Times New Roman" w:eastAsia="SimSun" w:hAnsi="Times New Roman"/>
          <w:kern w:val="2"/>
          <w:sz w:val="24"/>
          <w:szCs w:val="24"/>
          <w:lang w:eastAsia="zh-CN" w:bidi="hi-IN"/>
        </w:rPr>
        <w:t xml:space="preserve"> – дорожной сети муниципального образования город Никольск на 2020 – 2022 годы» предусмотрены денежные средства в объеме 30778,3 тыс. рублей.  </w:t>
      </w:r>
    </w:p>
    <w:p w:rsidR="00F72D9D" w:rsidRPr="00F72D9D" w:rsidRDefault="00F72D9D" w:rsidP="00F72D9D">
      <w:pPr>
        <w:snapToGrid w:val="0"/>
        <w:spacing w:after="0" w:line="240" w:lineRule="auto"/>
        <w:jc w:val="both"/>
        <w:rPr>
          <w:rFonts w:ascii="Times New Roman" w:eastAsia="SimSun" w:hAnsi="Times New Roman"/>
          <w:kern w:val="2"/>
          <w:sz w:val="24"/>
          <w:szCs w:val="24"/>
          <w:lang w:eastAsia="zh-CN" w:bidi="hi-IN"/>
        </w:rPr>
      </w:pPr>
      <w:r w:rsidRPr="00F72D9D">
        <w:rPr>
          <w:rFonts w:ascii="Times New Roman" w:eastAsia="SimSun" w:hAnsi="Times New Roman"/>
          <w:kern w:val="2"/>
          <w:sz w:val="24"/>
          <w:szCs w:val="24"/>
          <w:lang w:eastAsia="zh-CN" w:bidi="hi-IN"/>
        </w:rPr>
        <w:t xml:space="preserve">13.08.2020 года на сайте https://zakupki.gov.ru/ размещено извещение о проведении электронного аукциона №0130300005720000029 на Восстановление асфальтобетонного покрытия ул. Маршала Конева г. Никольске Вологодской области, НМЦ 15 015 923.00 рублей, дата проведения аукциона в электронной форме 25.08.2020 года, согласно протокола подведения итогов электронного аукциона от 27.08.2020 №0130300005720000029-3 подано 2 заявки, признан победителем АКЦИОНЕРНОЕ ОБЩЕСТВО "АВТОДОРГРУПП", подавшие заявку раньше второго участника (ПАО «ВОЛОГДАВТОДОР»).  </w:t>
      </w:r>
    </w:p>
    <w:p w:rsidR="00F72D9D" w:rsidRPr="00F72D9D" w:rsidRDefault="00F72D9D" w:rsidP="00F72D9D">
      <w:pPr>
        <w:snapToGrid w:val="0"/>
        <w:spacing w:after="0" w:line="240" w:lineRule="auto"/>
        <w:jc w:val="both"/>
        <w:rPr>
          <w:rFonts w:ascii="Times New Roman" w:eastAsia="SimSun" w:hAnsi="Times New Roman"/>
          <w:kern w:val="2"/>
          <w:sz w:val="24"/>
          <w:szCs w:val="24"/>
          <w:lang w:eastAsia="zh-CN" w:bidi="hi-IN"/>
        </w:rPr>
      </w:pPr>
      <w:r w:rsidRPr="00F72D9D">
        <w:rPr>
          <w:rFonts w:ascii="Times New Roman" w:eastAsia="SimSun" w:hAnsi="Times New Roman"/>
          <w:kern w:val="2"/>
          <w:sz w:val="24"/>
          <w:szCs w:val="24"/>
          <w:lang w:eastAsia="zh-CN" w:bidi="hi-IN"/>
        </w:rPr>
        <w:t>07.09.2020 года заключен контракт № 0130300005720000029 с АКЦИОНЕРНОЕ ОБЩЕСТВО "АВТОДОРГРУПП" на восстановление асфальтобетонного покрытия ул. Маршала Конева г. Никольске Вологодской области, цена контракта 15 015 923,00 рублей, срок исполнения контракта до 15 октября 2020 года. Срок оплаты в течение 30 (календарных) дней со дня предъявления счета и/или счета – фактуры. Акта о приемке выполненных работ №1 от 14.10.2020 года, со стороны заказчика, подписанный 28.10.2020 года (входящий №1951), счет –фактура №399 от 14 октября 2020 года. Произведена оплата Платежным поручением №985 от 28.10.2020 года в сумме 450477,69 рублей.  Срок оплаты контракта до 28.11.2020 года.</w:t>
      </w:r>
    </w:p>
    <w:p w:rsidR="00DB37E7" w:rsidRDefault="00F72D9D" w:rsidP="00F72D9D">
      <w:pPr>
        <w:snapToGrid w:val="0"/>
        <w:spacing w:after="0" w:line="240" w:lineRule="auto"/>
        <w:jc w:val="both"/>
        <w:rPr>
          <w:rFonts w:ascii="Times New Roman" w:eastAsia="SimSun" w:hAnsi="Times New Roman"/>
          <w:kern w:val="2"/>
          <w:sz w:val="24"/>
          <w:szCs w:val="24"/>
          <w:lang w:eastAsia="zh-CN" w:bidi="hi-IN"/>
        </w:rPr>
      </w:pPr>
      <w:r w:rsidRPr="00F72D9D">
        <w:rPr>
          <w:rFonts w:ascii="Times New Roman" w:eastAsia="SimSun" w:hAnsi="Times New Roman"/>
          <w:kern w:val="2"/>
          <w:sz w:val="24"/>
          <w:szCs w:val="24"/>
          <w:lang w:eastAsia="zh-CN" w:bidi="hi-IN"/>
        </w:rPr>
        <w:t xml:space="preserve">В соответствии с п. 4.1.5 раздела 4 условий контракта № 0130300005720000029 от 07.09.2020 года на восстановление асфальтобетонного покрытия ул. Маршала Конева г. Никольске Вологодской области заказчик обязан провести экспертизу для проверки предоставленных Подрядчиком результатов, предусмотренных Контрактом, в части их </w:t>
      </w:r>
      <w:r w:rsidRPr="00F72D9D">
        <w:rPr>
          <w:rFonts w:ascii="Times New Roman" w:eastAsia="SimSun" w:hAnsi="Times New Roman"/>
          <w:kern w:val="2"/>
          <w:sz w:val="24"/>
          <w:szCs w:val="24"/>
          <w:lang w:eastAsia="zh-CN" w:bidi="hi-IN"/>
        </w:rPr>
        <w:lastRenderedPageBreak/>
        <w:t xml:space="preserve">соответствия условиям Контракта. Экспертиза результатов, предусмотренных Контрактом, может проводится Заказчиком своими силами или к ее проведению могут привлекаться эксперты, экспертные организации. В нарушении п.4.1.5 р.4 Контракта на восстановление асфальтобетонного покрытия ул. Маршала Конева г. Никольске Вологодской области, п.3 ст. 94 Федерального закона №44-ФЗ, заказчиком не проведена экспертиза результатов, предусмотренных контрактом.  </w:t>
      </w:r>
    </w:p>
    <w:p w:rsidR="00F72D9D" w:rsidRDefault="00F72D9D" w:rsidP="00F72D9D">
      <w:pPr>
        <w:snapToGrid w:val="0"/>
        <w:spacing w:after="0" w:line="240" w:lineRule="auto"/>
        <w:jc w:val="both"/>
        <w:rPr>
          <w:rFonts w:ascii="Times New Roman" w:eastAsia="SimSun" w:hAnsi="Times New Roman"/>
          <w:kern w:val="2"/>
          <w:sz w:val="24"/>
          <w:szCs w:val="24"/>
          <w:lang w:eastAsia="zh-CN" w:bidi="hi-IN"/>
        </w:rPr>
      </w:pPr>
    </w:p>
    <w:p w:rsidR="00F72D9D" w:rsidRDefault="00F72D9D" w:rsidP="00F72D9D">
      <w:pPr>
        <w:snapToGrid w:val="0"/>
        <w:spacing w:after="0" w:line="240" w:lineRule="auto"/>
        <w:jc w:val="both"/>
        <w:rPr>
          <w:rFonts w:ascii="Times New Roman" w:eastAsia="SimSun" w:hAnsi="Times New Roman"/>
          <w:b/>
          <w:kern w:val="2"/>
          <w:sz w:val="24"/>
          <w:szCs w:val="24"/>
          <w:lang w:eastAsia="zh-CN" w:bidi="hi-IN"/>
        </w:rPr>
      </w:pPr>
      <w:r>
        <w:rPr>
          <w:rFonts w:ascii="Times New Roman" w:eastAsia="SimSun" w:hAnsi="Times New Roman"/>
          <w:b/>
          <w:kern w:val="2"/>
          <w:sz w:val="24"/>
          <w:szCs w:val="24"/>
          <w:lang w:eastAsia="zh-CN" w:bidi="hi-IN"/>
        </w:rPr>
        <w:t xml:space="preserve">- </w:t>
      </w:r>
      <w:r w:rsidRPr="00F72D9D">
        <w:rPr>
          <w:rFonts w:ascii="Times New Roman" w:eastAsia="SimSun" w:hAnsi="Times New Roman"/>
          <w:b/>
          <w:kern w:val="2"/>
          <w:sz w:val="24"/>
          <w:szCs w:val="24"/>
          <w:lang w:eastAsia="zh-CN" w:bidi="hi-IN"/>
        </w:rPr>
        <w:t>Осуществление органами местного самоуправления бюджетных полномочий при составлении и рассмотрении проектов местных бюджетов, их утверждении с учетом находящихся на исполнении решений судов по искам (заявлениям) прокурора» за 2020 год и при формировании бюджетов на 2021 год и плановый период 2022 и 2023 годов.</w:t>
      </w:r>
    </w:p>
    <w:p w:rsidR="008D607E" w:rsidRDefault="008D607E" w:rsidP="00F72D9D">
      <w:pPr>
        <w:snapToGrid w:val="0"/>
        <w:spacing w:after="0" w:line="240" w:lineRule="auto"/>
        <w:jc w:val="both"/>
        <w:rPr>
          <w:rFonts w:ascii="Times New Roman" w:eastAsia="SimSun" w:hAnsi="Times New Roman"/>
          <w:kern w:val="2"/>
          <w:sz w:val="24"/>
          <w:szCs w:val="24"/>
          <w:lang w:eastAsia="zh-CN" w:bidi="hi-IN"/>
        </w:rPr>
      </w:pP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Согласно Приказа Финансового управления Никольского муниципального района от 21.12.2018 года №115 после утверждения бюджета на очередной финансовый год и плановый период (решение от 10.12.2020 №106) утверждается сводная бюджетная роспись до начала очередного финансового года. В течении 2 рабочих дней со дня утверждения сводной бюджетной росписи доводятся утвержденные показатели до главных распорядителей уведомлениями о бюджетных ассигнованиях. Сроки утверждения ПФХД и муниципального задания по учреждениям предусмотрены положениями (от 10 до 15 раб. дней). На момент проверки сроки утверждения не наступили. Сроки размещения на https://bus.gov.ru/ составляет 5 рабочих дней.</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Администрация </w:t>
      </w:r>
      <w:proofErr w:type="spellStart"/>
      <w:r w:rsidRPr="008D607E">
        <w:rPr>
          <w:rFonts w:ascii="Times New Roman" w:eastAsia="SimSun" w:hAnsi="Times New Roman"/>
          <w:kern w:val="2"/>
          <w:sz w:val="24"/>
          <w:szCs w:val="24"/>
          <w:lang w:eastAsia="zh-CN" w:bidi="hi-IN"/>
        </w:rPr>
        <w:t>Кемского</w:t>
      </w:r>
      <w:proofErr w:type="spellEnd"/>
      <w:r w:rsidRPr="008D607E">
        <w:rPr>
          <w:rFonts w:ascii="Times New Roman" w:eastAsia="SimSun" w:hAnsi="Times New Roman"/>
          <w:kern w:val="2"/>
          <w:sz w:val="24"/>
          <w:szCs w:val="24"/>
          <w:lang w:eastAsia="zh-CN" w:bidi="hi-IN"/>
        </w:rPr>
        <w:t xml:space="preserve"> сельского поселения</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1. Решением Никольского районного суда от 11.02.2020 года Бороздину Владимиру Александровичу решено взыскать с администрации </w:t>
      </w:r>
      <w:proofErr w:type="spellStart"/>
      <w:r w:rsidRPr="008D607E">
        <w:rPr>
          <w:rFonts w:ascii="Times New Roman" w:eastAsia="SimSun" w:hAnsi="Times New Roman"/>
          <w:kern w:val="2"/>
          <w:sz w:val="24"/>
          <w:szCs w:val="24"/>
          <w:lang w:eastAsia="zh-CN" w:bidi="hi-IN"/>
        </w:rPr>
        <w:t>Кемского</w:t>
      </w:r>
      <w:proofErr w:type="spellEnd"/>
      <w:r w:rsidRPr="008D607E">
        <w:rPr>
          <w:rFonts w:ascii="Times New Roman" w:eastAsia="SimSun" w:hAnsi="Times New Roman"/>
          <w:kern w:val="2"/>
          <w:sz w:val="24"/>
          <w:szCs w:val="24"/>
          <w:lang w:eastAsia="zh-CN" w:bidi="hi-IN"/>
        </w:rPr>
        <w:t xml:space="preserve"> сельского поселения перерасчет НДФЛ с доплаты к пенсии в сумме 156652,00 рублей.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По заявлению об отсрочке исполнения решения суда Никольский районный суд от 20.03.2020 года дело №2-49/2020, определил, предоставить отсрочку исполнения решения до 01.09.2020 года. Решением Совета </w:t>
      </w:r>
      <w:proofErr w:type="spellStart"/>
      <w:r w:rsidRPr="008D607E">
        <w:rPr>
          <w:rFonts w:ascii="Times New Roman" w:eastAsia="SimSun" w:hAnsi="Times New Roman"/>
          <w:kern w:val="2"/>
          <w:sz w:val="24"/>
          <w:szCs w:val="24"/>
          <w:lang w:eastAsia="zh-CN" w:bidi="hi-IN"/>
        </w:rPr>
        <w:t>Кемского</w:t>
      </w:r>
      <w:proofErr w:type="spellEnd"/>
      <w:r w:rsidRPr="008D607E">
        <w:rPr>
          <w:rFonts w:ascii="Times New Roman" w:eastAsia="SimSun" w:hAnsi="Times New Roman"/>
          <w:kern w:val="2"/>
          <w:sz w:val="24"/>
          <w:szCs w:val="24"/>
          <w:lang w:eastAsia="zh-CN" w:bidi="hi-IN"/>
        </w:rPr>
        <w:t xml:space="preserve"> сельского поселения №7 от 30.04.2020 года «О внесении изменений и дополнений в решение Совета №43 от 16.12.2019 года «О бюджете </w:t>
      </w:r>
      <w:proofErr w:type="spellStart"/>
      <w:r w:rsidRPr="008D607E">
        <w:rPr>
          <w:rFonts w:ascii="Times New Roman" w:eastAsia="SimSun" w:hAnsi="Times New Roman"/>
          <w:kern w:val="2"/>
          <w:sz w:val="24"/>
          <w:szCs w:val="24"/>
          <w:lang w:eastAsia="zh-CN" w:bidi="hi-IN"/>
        </w:rPr>
        <w:t>Кемского</w:t>
      </w:r>
      <w:proofErr w:type="spellEnd"/>
      <w:r w:rsidRPr="008D607E">
        <w:rPr>
          <w:rFonts w:ascii="Times New Roman" w:eastAsia="SimSun" w:hAnsi="Times New Roman"/>
          <w:kern w:val="2"/>
          <w:sz w:val="24"/>
          <w:szCs w:val="24"/>
          <w:lang w:eastAsia="zh-CN" w:bidi="hi-IN"/>
        </w:rPr>
        <w:t xml:space="preserve"> сельского поселения на 2020 год и плановый период 2021 и 2022 годов» были внесены изменения в лимиты бюджета на сумму 30000 рублей. По заявлению об отсрочке исполнения решения суда Никольский районный суд от 25.09.2020 года дело №2-49/2020, определил, предоставить отсрочку исполнения решения до 31.12.2020 года. Решением Совета №38 от 12.10.2020 года «О внесении изменений и дополнений в решение Совета №43 от 16.12.2019 года «О бюджете </w:t>
      </w:r>
      <w:proofErr w:type="spellStart"/>
      <w:r w:rsidRPr="008D607E">
        <w:rPr>
          <w:rFonts w:ascii="Times New Roman" w:eastAsia="SimSun" w:hAnsi="Times New Roman"/>
          <w:kern w:val="2"/>
          <w:sz w:val="24"/>
          <w:szCs w:val="24"/>
          <w:lang w:eastAsia="zh-CN" w:bidi="hi-IN"/>
        </w:rPr>
        <w:t>Кемского</w:t>
      </w:r>
      <w:proofErr w:type="spellEnd"/>
      <w:r w:rsidRPr="008D607E">
        <w:rPr>
          <w:rFonts w:ascii="Times New Roman" w:eastAsia="SimSun" w:hAnsi="Times New Roman"/>
          <w:kern w:val="2"/>
          <w:sz w:val="24"/>
          <w:szCs w:val="24"/>
          <w:lang w:eastAsia="zh-CN" w:bidi="hi-IN"/>
        </w:rPr>
        <w:t xml:space="preserve"> сельского поселения на 2020 год и плановый период 2021 и 2022 годов» были внесены изменения в лимиты бюджета на сумму 126652 рубля. На момент проверки 21.12.2020 года оплата перерасчета НДФЛ произведена полностью (платежные поручения №385 от 11.06.20 на сумму 5000 рублей, №438 от 10.07.20 на сумму 5000 рублей, №504 от 12.08.20 на сумму 5000 рублей, №604 от 15.09.20 на сумму 15000 рублей, №763 от 13.11.20 на сумму 126652 рублей).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2. Решениями Никольского районного суда от 07.09.2020 года решено взыскать с администрации </w:t>
      </w:r>
      <w:proofErr w:type="spellStart"/>
      <w:r w:rsidRPr="008D607E">
        <w:rPr>
          <w:rFonts w:ascii="Times New Roman" w:eastAsia="SimSun" w:hAnsi="Times New Roman"/>
          <w:kern w:val="2"/>
          <w:sz w:val="24"/>
          <w:szCs w:val="24"/>
          <w:lang w:eastAsia="zh-CN" w:bidi="hi-IN"/>
        </w:rPr>
        <w:t>Кемского</w:t>
      </w:r>
      <w:proofErr w:type="spellEnd"/>
      <w:r w:rsidRPr="008D607E">
        <w:rPr>
          <w:rFonts w:ascii="Times New Roman" w:eastAsia="SimSun" w:hAnsi="Times New Roman"/>
          <w:kern w:val="2"/>
          <w:sz w:val="24"/>
          <w:szCs w:val="24"/>
          <w:lang w:eastAsia="zh-CN" w:bidi="hi-IN"/>
        </w:rPr>
        <w:t xml:space="preserve"> сельского поселения перерасчет НДФЛ с доплаты к пенсии в пользу Шемякиной Натальи Владимировны в сумме 489,00 рублей, </w:t>
      </w:r>
      <w:proofErr w:type="spellStart"/>
      <w:r w:rsidRPr="008D607E">
        <w:rPr>
          <w:rFonts w:ascii="Times New Roman" w:eastAsia="SimSun" w:hAnsi="Times New Roman"/>
          <w:kern w:val="2"/>
          <w:sz w:val="24"/>
          <w:szCs w:val="24"/>
          <w:lang w:eastAsia="zh-CN" w:bidi="hi-IN"/>
        </w:rPr>
        <w:t>Холодиловой</w:t>
      </w:r>
      <w:proofErr w:type="spellEnd"/>
      <w:r w:rsidRPr="008D607E">
        <w:rPr>
          <w:rFonts w:ascii="Times New Roman" w:eastAsia="SimSun" w:hAnsi="Times New Roman"/>
          <w:kern w:val="2"/>
          <w:sz w:val="24"/>
          <w:szCs w:val="24"/>
          <w:lang w:eastAsia="zh-CN" w:bidi="hi-IN"/>
        </w:rPr>
        <w:t xml:space="preserve"> Зинаиды </w:t>
      </w:r>
      <w:proofErr w:type="spellStart"/>
      <w:r w:rsidRPr="008D607E">
        <w:rPr>
          <w:rFonts w:ascii="Times New Roman" w:eastAsia="SimSun" w:hAnsi="Times New Roman"/>
          <w:kern w:val="2"/>
          <w:sz w:val="24"/>
          <w:szCs w:val="24"/>
          <w:lang w:eastAsia="zh-CN" w:bidi="hi-IN"/>
        </w:rPr>
        <w:t>Фроловны</w:t>
      </w:r>
      <w:proofErr w:type="spellEnd"/>
      <w:r w:rsidRPr="008D607E">
        <w:rPr>
          <w:rFonts w:ascii="Times New Roman" w:eastAsia="SimSun" w:hAnsi="Times New Roman"/>
          <w:kern w:val="2"/>
          <w:sz w:val="24"/>
          <w:szCs w:val="24"/>
          <w:lang w:eastAsia="zh-CN" w:bidi="hi-IN"/>
        </w:rPr>
        <w:t xml:space="preserve"> в сумме 20171,00 рублей, Парфеновой Ольги Константиновны в сумме 13640,00 рублей, Пелевиной Анны Николаевны в сумме 9693,00 рублей. Решением Совета №42 от 20.11.2020 года «О внесении изменений и дополнений в решение Совета №43 от 16.12.2019 года «О бюджете </w:t>
      </w:r>
      <w:proofErr w:type="spellStart"/>
      <w:r w:rsidRPr="008D607E">
        <w:rPr>
          <w:rFonts w:ascii="Times New Roman" w:eastAsia="SimSun" w:hAnsi="Times New Roman"/>
          <w:kern w:val="2"/>
          <w:sz w:val="24"/>
          <w:szCs w:val="24"/>
          <w:lang w:eastAsia="zh-CN" w:bidi="hi-IN"/>
        </w:rPr>
        <w:t>Кемского</w:t>
      </w:r>
      <w:proofErr w:type="spellEnd"/>
      <w:r w:rsidRPr="008D607E">
        <w:rPr>
          <w:rFonts w:ascii="Times New Roman" w:eastAsia="SimSun" w:hAnsi="Times New Roman"/>
          <w:kern w:val="2"/>
          <w:sz w:val="24"/>
          <w:szCs w:val="24"/>
          <w:lang w:eastAsia="zh-CN" w:bidi="hi-IN"/>
        </w:rPr>
        <w:t xml:space="preserve"> сельского поселения на 2020 год и плановый период 2021 и 2022 годов» были внесены изменения в лимиты бюджета на сумму 48395,00 рублей. Оплата по данным расходам произведена 08.12.2020 года полностью (платежные поручения: №805 на </w:t>
      </w:r>
      <w:r w:rsidRPr="008D607E">
        <w:rPr>
          <w:rFonts w:ascii="Times New Roman" w:eastAsia="SimSun" w:hAnsi="Times New Roman"/>
          <w:kern w:val="2"/>
          <w:sz w:val="24"/>
          <w:szCs w:val="24"/>
          <w:lang w:eastAsia="zh-CN" w:bidi="hi-IN"/>
        </w:rPr>
        <w:lastRenderedPageBreak/>
        <w:t xml:space="preserve">сумму 13640,00рублей; №806 на сумму 9693,00 рублей; №807 на сумму 4891,00 рублей; №808 на сумму 20171,00 рублей).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 Администрация сельского поселения Никольское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Решением Никольского районного суда от 31.07.2019 года решено оборудовать объекты МБУК «</w:t>
      </w:r>
      <w:proofErr w:type="spellStart"/>
      <w:r w:rsidRPr="008D607E">
        <w:rPr>
          <w:rFonts w:ascii="Times New Roman" w:eastAsia="SimSun" w:hAnsi="Times New Roman"/>
          <w:kern w:val="2"/>
          <w:sz w:val="24"/>
          <w:szCs w:val="24"/>
          <w:lang w:eastAsia="zh-CN" w:bidi="hi-IN"/>
        </w:rPr>
        <w:t>Байдаровский</w:t>
      </w:r>
      <w:proofErr w:type="spellEnd"/>
      <w:r w:rsidRPr="008D607E">
        <w:rPr>
          <w:rFonts w:ascii="Times New Roman" w:eastAsia="SimSun" w:hAnsi="Times New Roman"/>
          <w:kern w:val="2"/>
          <w:sz w:val="24"/>
          <w:szCs w:val="24"/>
          <w:lang w:eastAsia="zh-CN" w:bidi="hi-IN"/>
        </w:rPr>
        <w:t xml:space="preserve"> дом культуры» и 3 филиала системой экстренного оповещения работников и посетителей объектов (территорий) о потенциальной угрозе возникновения или о возникновении чрезвычайной ситуации и современными </w:t>
      </w:r>
      <w:proofErr w:type="spellStart"/>
      <w:r w:rsidRPr="008D607E">
        <w:rPr>
          <w:rFonts w:ascii="Times New Roman" w:eastAsia="SimSun" w:hAnsi="Times New Roman"/>
          <w:kern w:val="2"/>
          <w:sz w:val="24"/>
          <w:szCs w:val="24"/>
          <w:lang w:eastAsia="zh-CN" w:bidi="hi-IN"/>
        </w:rPr>
        <w:t>инженерно</w:t>
      </w:r>
      <w:proofErr w:type="spellEnd"/>
      <w:r w:rsidRPr="008D607E">
        <w:rPr>
          <w:rFonts w:ascii="Times New Roman" w:eastAsia="SimSun" w:hAnsi="Times New Roman"/>
          <w:kern w:val="2"/>
          <w:sz w:val="24"/>
          <w:szCs w:val="24"/>
          <w:lang w:eastAsia="zh-CN" w:bidi="hi-IN"/>
        </w:rPr>
        <w:t xml:space="preserve"> – техническими средствами и системами (тревожной сигнализацией) с целью своевременного выявления и немедленного доведения информации об угрозе совершения или о совершении террористического акта до правоохранительных органов. По данному делу представлена отсрочка исполнения решения Никольского районного суда от 37.07.2019 года на срок до 01.07.2021 года. Данные требования выполнены частично, а именно выполнены работы по монтажу системы тревожной сигнализации в МБУК «</w:t>
      </w:r>
      <w:proofErr w:type="spellStart"/>
      <w:r w:rsidRPr="008D607E">
        <w:rPr>
          <w:rFonts w:ascii="Times New Roman" w:eastAsia="SimSun" w:hAnsi="Times New Roman"/>
          <w:kern w:val="2"/>
          <w:sz w:val="24"/>
          <w:szCs w:val="24"/>
          <w:lang w:eastAsia="zh-CN" w:bidi="hi-IN"/>
        </w:rPr>
        <w:t>Байдаровский</w:t>
      </w:r>
      <w:proofErr w:type="spellEnd"/>
      <w:r w:rsidRPr="008D607E">
        <w:rPr>
          <w:rFonts w:ascii="Times New Roman" w:eastAsia="SimSun" w:hAnsi="Times New Roman"/>
          <w:kern w:val="2"/>
          <w:sz w:val="24"/>
          <w:szCs w:val="24"/>
          <w:lang w:eastAsia="zh-CN" w:bidi="hi-IN"/>
        </w:rPr>
        <w:t xml:space="preserve"> дом культуры» и 3 филиалов в сумме 75380,00 рублей (контракт №30 от 02.11.2020 года с ООО «</w:t>
      </w:r>
      <w:proofErr w:type="spellStart"/>
      <w:r w:rsidRPr="008D607E">
        <w:rPr>
          <w:rFonts w:ascii="Times New Roman" w:eastAsia="SimSun" w:hAnsi="Times New Roman"/>
          <w:kern w:val="2"/>
          <w:sz w:val="24"/>
          <w:szCs w:val="24"/>
          <w:lang w:eastAsia="zh-CN" w:bidi="hi-IN"/>
        </w:rPr>
        <w:t>Ризар</w:t>
      </w:r>
      <w:proofErr w:type="spellEnd"/>
      <w:r w:rsidRPr="008D607E">
        <w:rPr>
          <w:rFonts w:ascii="Times New Roman" w:eastAsia="SimSun" w:hAnsi="Times New Roman"/>
          <w:kern w:val="2"/>
          <w:sz w:val="24"/>
          <w:szCs w:val="24"/>
          <w:lang w:eastAsia="zh-CN" w:bidi="hi-IN"/>
        </w:rPr>
        <w:t xml:space="preserve">»). 30.11.2020 года контракт исполнен. На исполнение для приобретения системы экстренного оповещения работников и посетителей объектов (территорий) о потенциальной угрозе возникновения или о возникновении чрезвычайной ситуации денежные средства будут запланированы на 2021 год и плановый период 2022 и 2023 годов (при формировании и утверждении ПФХД). Планируемая сумма к реализации будет предусмотрена в сумме 80,0 тыс. рублей.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Администрация </w:t>
      </w:r>
      <w:proofErr w:type="spellStart"/>
      <w:r w:rsidRPr="008D607E">
        <w:rPr>
          <w:rFonts w:ascii="Times New Roman" w:eastAsia="SimSun" w:hAnsi="Times New Roman"/>
          <w:kern w:val="2"/>
          <w:sz w:val="24"/>
          <w:szCs w:val="24"/>
          <w:lang w:eastAsia="zh-CN" w:bidi="hi-IN"/>
        </w:rPr>
        <w:t>Зеленцовского</w:t>
      </w:r>
      <w:proofErr w:type="spellEnd"/>
      <w:r w:rsidRPr="008D607E">
        <w:rPr>
          <w:rFonts w:ascii="Times New Roman" w:eastAsia="SimSun" w:hAnsi="Times New Roman"/>
          <w:kern w:val="2"/>
          <w:sz w:val="24"/>
          <w:szCs w:val="24"/>
          <w:lang w:eastAsia="zh-CN" w:bidi="hi-IN"/>
        </w:rPr>
        <w:t xml:space="preserve"> сельского поселения</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По решению Никольского районного суда от 31.07.2019 года, с отсрочкой исполнения до 31.12.2020 года произведены монтаж системы экстренного оповещения работников и посетителей объектов (территорий) о потенциальной угрозе возникновения или о возникновении чрезвычайной ситуации на объекте «</w:t>
      </w:r>
      <w:proofErr w:type="spellStart"/>
      <w:r w:rsidRPr="008D607E">
        <w:rPr>
          <w:rFonts w:ascii="Times New Roman" w:eastAsia="SimSun" w:hAnsi="Times New Roman"/>
          <w:kern w:val="2"/>
          <w:sz w:val="24"/>
          <w:szCs w:val="24"/>
          <w:lang w:eastAsia="zh-CN" w:bidi="hi-IN"/>
        </w:rPr>
        <w:t>Зеленцовский</w:t>
      </w:r>
      <w:proofErr w:type="spellEnd"/>
      <w:r w:rsidRPr="008D607E">
        <w:rPr>
          <w:rFonts w:ascii="Times New Roman" w:eastAsia="SimSun" w:hAnsi="Times New Roman"/>
          <w:kern w:val="2"/>
          <w:sz w:val="24"/>
          <w:szCs w:val="24"/>
          <w:lang w:eastAsia="zh-CN" w:bidi="hi-IN"/>
        </w:rPr>
        <w:t xml:space="preserve"> Дом культуры» в сумме 35000,0 тыс. рублей (договор подряда от 12.11.2020 года с ООО «</w:t>
      </w:r>
      <w:proofErr w:type="spellStart"/>
      <w:r w:rsidRPr="008D607E">
        <w:rPr>
          <w:rFonts w:ascii="Times New Roman" w:eastAsia="SimSun" w:hAnsi="Times New Roman"/>
          <w:kern w:val="2"/>
          <w:sz w:val="24"/>
          <w:szCs w:val="24"/>
          <w:lang w:eastAsia="zh-CN" w:bidi="hi-IN"/>
        </w:rPr>
        <w:t>Электроохрана</w:t>
      </w:r>
      <w:proofErr w:type="spellEnd"/>
      <w:r w:rsidRPr="008D607E">
        <w:rPr>
          <w:rFonts w:ascii="Times New Roman" w:eastAsia="SimSun" w:hAnsi="Times New Roman"/>
          <w:kern w:val="2"/>
          <w:sz w:val="24"/>
          <w:szCs w:val="24"/>
          <w:lang w:eastAsia="zh-CN" w:bidi="hi-IN"/>
        </w:rPr>
        <w:t>»); монтаж кнопки тревожной сигнализации в здании дома культуры в сумме 23000,0 тыс. рублей (договор подряда от 12.11.2020 года с ООО «</w:t>
      </w:r>
      <w:proofErr w:type="spellStart"/>
      <w:r w:rsidRPr="008D607E">
        <w:rPr>
          <w:rFonts w:ascii="Times New Roman" w:eastAsia="SimSun" w:hAnsi="Times New Roman"/>
          <w:kern w:val="2"/>
          <w:sz w:val="24"/>
          <w:szCs w:val="24"/>
          <w:lang w:eastAsia="zh-CN" w:bidi="hi-IN"/>
        </w:rPr>
        <w:t>Электроохрана</w:t>
      </w:r>
      <w:proofErr w:type="spellEnd"/>
      <w:r w:rsidRPr="008D607E">
        <w:rPr>
          <w:rFonts w:ascii="Times New Roman" w:eastAsia="SimSun" w:hAnsi="Times New Roman"/>
          <w:kern w:val="2"/>
          <w:sz w:val="24"/>
          <w:szCs w:val="24"/>
          <w:lang w:eastAsia="zh-CN" w:bidi="hi-IN"/>
        </w:rPr>
        <w:t xml:space="preserve">»). Требования удовлетворены в полном объеме.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По решению Никольского районного суда МБУК «</w:t>
      </w:r>
      <w:proofErr w:type="spellStart"/>
      <w:r w:rsidRPr="008D607E">
        <w:rPr>
          <w:rFonts w:ascii="Times New Roman" w:eastAsia="SimSun" w:hAnsi="Times New Roman"/>
          <w:kern w:val="2"/>
          <w:sz w:val="24"/>
          <w:szCs w:val="24"/>
          <w:lang w:eastAsia="zh-CN" w:bidi="hi-IN"/>
        </w:rPr>
        <w:t>Зеленцовский</w:t>
      </w:r>
      <w:proofErr w:type="spellEnd"/>
      <w:r w:rsidRPr="008D607E">
        <w:rPr>
          <w:rFonts w:ascii="Times New Roman" w:eastAsia="SimSun" w:hAnsi="Times New Roman"/>
          <w:kern w:val="2"/>
          <w:sz w:val="24"/>
          <w:szCs w:val="24"/>
          <w:lang w:eastAsia="zh-CN" w:bidi="hi-IN"/>
        </w:rPr>
        <w:t xml:space="preserve"> дом культуры» обязан в срок до 31.12.2020 года устранить нарушения законодательства о пожарной безопасности. На момент проверки нарушения не устранены, необходимая сумма на устранение нарушения не обозначена, мониторинг цен и запроса коммерческих предложений не представлено.</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Администрация </w:t>
      </w:r>
      <w:proofErr w:type="spellStart"/>
      <w:r w:rsidRPr="008D607E">
        <w:rPr>
          <w:rFonts w:ascii="Times New Roman" w:eastAsia="SimSun" w:hAnsi="Times New Roman"/>
          <w:kern w:val="2"/>
          <w:sz w:val="24"/>
          <w:szCs w:val="24"/>
          <w:lang w:eastAsia="zh-CN" w:bidi="hi-IN"/>
        </w:rPr>
        <w:t>Аргуновского</w:t>
      </w:r>
      <w:proofErr w:type="spellEnd"/>
      <w:r w:rsidRPr="008D607E">
        <w:rPr>
          <w:rFonts w:ascii="Times New Roman" w:eastAsia="SimSun" w:hAnsi="Times New Roman"/>
          <w:kern w:val="2"/>
          <w:sz w:val="24"/>
          <w:szCs w:val="24"/>
          <w:lang w:eastAsia="zh-CN" w:bidi="hi-IN"/>
        </w:rPr>
        <w:t xml:space="preserve"> сельского поселения</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Решением Никольского районного суда от 01.08.2019 года в защиту неопределенного круга лиц об обязанности устранить нарушения законодательства об антитеррористической защищенности объектов культуры. Отсрочка по устранению нарушений предоставлена до 01.07.2021 года. По информации, направленной администрацией </w:t>
      </w:r>
      <w:proofErr w:type="spellStart"/>
      <w:r w:rsidRPr="008D607E">
        <w:rPr>
          <w:rFonts w:ascii="Times New Roman" w:eastAsia="SimSun" w:hAnsi="Times New Roman"/>
          <w:kern w:val="2"/>
          <w:sz w:val="24"/>
          <w:szCs w:val="24"/>
          <w:lang w:eastAsia="zh-CN" w:bidi="hi-IN"/>
        </w:rPr>
        <w:t>Аргуновского</w:t>
      </w:r>
      <w:proofErr w:type="spellEnd"/>
      <w:r w:rsidRPr="008D607E">
        <w:rPr>
          <w:rFonts w:ascii="Times New Roman" w:eastAsia="SimSun" w:hAnsi="Times New Roman"/>
          <w:kern w:val="2"/>
          <w:sz w:val="24"/>
          <w:szCs w:val="24"/>
          <w:lang w:eastAsia="zh-CN" w:bidi="hi-IN"/>
        </w:rPr>
        <w:t xml:space="preserve"> сельского поселения при формировании и утверждении ПФХД МБУК «</w:t>
      </w:r>
      <w:proofErr w:type="spellStart"/>
      <w:r w:rsidRPr="008D607E">
        <w:rPr>
          <w:rFonts w:ascii="Times New Roman" w:eastAsia="SimSun" w:hAnsi="Times New Roman"/>
          <w:kern w:val="2"/>
          <w:sz w:val="24"/>
          <w:szCs w:val="24"/>
          <w:lang w:eastAsia="zh-CN" w:bidi="hi-IN"/>
        </w:rPr>
        <w:t>Аргуновский</w:t>
      </w:r>
      <w:proofErr w:type="spellEnd"/>
      <w:r w:rsidRPr="008D607E">
        <w:rPr>
          <w:rFonts w:ascii="Times New Roman" w:eastAsia="SimSun" w:hAnsi="Times New Roman"/>
          <w:kern w:val="2"/>
          <w:sz w:val="24"/>
          <w:szCs w:val="24"/>
          <w:lang w:eastAsia="zh-CN" w:bidi="hi-IN"/>
        </w:rPr>
        <w:t xml:space="preserve"> ДК» будет предусмотрена сумма в объеме 60,0 тыс. рублей на устранение замечаний и нарушений.</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МБДОУ «Детский сад №4 «Сказка»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 Решением Никольского районного суда от 18.06.2018 года устранить выбоины на дорожке на территории детского сада, обеспечить данную дорожку устойчивым твердым покрытием. Отсрочка по исполнению решения Никольского районного суда предоставлена до 31.12.2020 года. По данному нарушению произведены сметные расчеты стоимости работ по ремонту асфальтной дорожки, которые составили 2270715,0 рублей, так же сметный расчет прошел процедуру государственной экспертизы. На 2020 год в ПФХД данные расходы не включены, так как это расходы на «Иные цели» требуют дополнительных субсидий, а ПФХД сформирован в первую очередь на выполнение муниципального задания. В настоящее время объект включен в муниципальную программу «Комплексное развитие </w:t>
      </w:r>
      <w:r w:rsidRPr="008D607E">
        <w:rPr>
          <w:rFonts w:ascii="Times New Roman" w:eastAsia="SimSun" w:hAnsi="Times New Roman"/>
          <w:kern w:val="2"/>
          <w:sz w:val="24"/>
          <w:szCs w:val="24"/>
          <w:lang w:eastAsia="zh-CN" w:bidi="hi-IN"/>
        </w:rPr>
        <w:lastRenderedPageBreak/>
        <w:t>сельских территорий Никольского муниципального района Вологодской области на 20202025 годы».</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МБОУ «СОШ №1 г. Никольска»</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Требования по решению Никольского районного суда от 24.12.2018 года по физической охране выполнены (договор от 30.10.2020 года №129) по двум адресам осуществления образовательной деятельности: г. Никольск, ул. Маршала Конева, д.133 «в», ул. Советская, д.67 в сумме 235000,0 рублей. По объекту по адресу: г. Никольск, ул. Маршала Конева, д. 73 не ведется образовательная деятельность физическая охрана не осуществляется в связи с работами по пристройке столовой и спортзала и по данному объекту услуги физической охраны не осуществляется.</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МБОУ «СОШ №2 г. Никольска»</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 Требования по решению Никольского районного суда от 24.12.2018 года по физической охране выполнены, заключен договор на оказание услуг физической охраны объектов от 30.10.2020 года в сумме 127200,00 рублей. Требования по решению Никольского районного суда от 09.08.2016 года об обязанности проведения капитального ремонта не выполнены. Отсрочка по выполнению решения определена до 31.12.2020 года. Сумма на выполнение капитального ремонта требуется согласно проектной документации и результаты инженерных изысканий составит 96698290,0 рублей.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Администрация Никольского муниципального района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По решению Никольского районного суда от 14.06.2019 года требование об обеспечении ЕДДС Никольского муниципального района средствами связи. Обеспечить в каждую смену старшего оперативного дежурного и его помощника выполнены частично. Была обеспечена ЕДДС администрации Никольского муниципального района оборудованием на сумму 193034,93 рублей (компьютер в комплекте, МФУ, радиотелефон, автоматизированная система оповещения, </w:t>
      </w:r>
      <w:proofErr w:type="spellStart"/>
      <w:r w:rsidRPr="008D607E">
        <w:rPr>
          <w:rFonts w:ascii="Times New Roman" w:eastAsia="SimSun" w:hAnsi="Times New Roman"/>
          <w:kern w:val="2"/>
          <w:sz w:val="24"/>
          <w:szCs w:val="24"/>
          <w:lang w:eastAsia="zh-CN" w:bidi="hi-IN"/>
        </w:rPr>
        <w:t>вебкамера</w:t>
      </w:r>
      <w:proofErr w:type="spellEnd"/>
      <w:r w:rsidRPr="008D607E">
        <w:rPr>
          <w:rFonts w:ascii="Times New Roman" w:eastAsia="SimSun" w:hAnsi="Times New Roman"/>
          <w:kern w:val="2"/>
          <w:sz w:val="24"/>
          <w:szCs w:val="24"/>
          <w:lang w:eastAsia="zh-CN" w:bidi="hi-IN"/>
        </w:rPr>
        <w:t xml:space="preserve">, метеостанция, мобильный телефон, генератор, радиостанция возимая, система записи телефонных разговоров, а также от КУ ВО «Центр обеспечения региональной безопасности» в безвозмездное пользование поступило движимое имущество: автоматизированное рабочее место (системный блок, монитор 2 шт., дополнительный кабель для монитора, блок розеток), маршрутизатор, источник бесперебойного питания, </w:t>
      </w:r>
      <w:proofErr w:type="spellStart"/>
      <w:r w:rsidRPr="008D607E">
        <w:rPr>
          <w:rFonts w:ascii="Times New Roman" w:eastAsia="SimSun" w:hAnsi="Times New Roman"/>
          <w:kern w:val="2"/>
          <w:sz w:val="24"/>
          <w:szCs w:val="24"/>
          <w:lang w:eastAsia="zh-CN" w:bidi="hi-IN"/>
        </w:rPr>
        <w:t>SIPтелефон</w:t>
      </w:r>
      <w:proofErr w:type="spellEnd"/>
      <w:r w:rsidRPr="008D607E">
        <w:rPr>
          <w:rFonts w:ascii="Times New Roman" w:eastAsia="SimSun" w:hAnsi="Times New Roman"/>
          <w:kern w:val="2"/>
          <w:sz w:val="24"/>
          <w:szCs w:val="24"/>
          <w:lang w:eastAsia="zh-CN" w:bidi="hi-IN"/>
        </w:rPr>
        <w:t xml:space="preserve">, гарнитура, акустические колонки. Включение в каждую смену старшего оперативного дежурного и его помощника не обеспечено.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По решению Никольского районного суда от 07.09.2018 года по постановке на учет бесхозяйных недвижимых вещей – шахтных колодцев общего пользования исполнено в полном объеме (12- зарегистрированы в качестве бесхозяйных, 4 – сданы на регистрацию).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Сельское поселение Краснополянское</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В отношении администрации сельского поселения Краснополянское, МБУК «</w:t>
      </w:r>
      <w:proofErr w:type="spellStart"/>
      <w:r w:rsidRPr="008D607E">
        <w:rPr>
          <w:rFonts w:ascii="Times New Roman" w:eastAsia="SimSun" w:hAnsi="Times New Roman"/>
          <w:kern w:val="2"/>
          <w:sz w:val="24"/>
          <w:szCs w:val="24"/>
          <w:lang w:eastAsia="zh-CN" w:bidi="hi-IN"/>
        </w:rPr>
        <w:t>Кожаевский</w:t>
      </w:r>
      <w:proofErr w:type="spellEnd"/>
      <w:r w:rsidRPr="008D607E">
        <w:rPr>
          <w:rFonts w:ascii="Times New Roman" w:eastAsia="SimSun" w:hAnsi="Times New Roman"/>
          <w:kern w:val="2"/>
          <w:sz w:val="24"/>
          <w:szCs w:val="24"/>
          <w:lang w:eastAsia="zh-CN" w:bidi="hi-IN"/>
        </w:rPr>
        <w:t xml:space="preserve"> дом культуры» вынесено два решения Никольского районного суда от 02.08.2019 года, определениями Никольского районного суда от 30.10.2020 года предоставлена отсрочка исполнения решений до 01.07.2021 года. Данные судебные решения администрацией сельского поселения Краснополянское частично исполнены в 2020 году: акты обследования и категорирования объекта (территории) МБУК «</w:t>
      </w:r>
      <w:proofErr w:type="spellStart"/>
      <w:r w:rsidRPr="008D607E">
        <w:rPr>
          <w:rFonts w:ascii="Times New Roman" w:eastAsia="SimSun" w:hAnsi="Times New Roman"/>
          <w:kern w:val="2"/>
          <w:sz w:val="24"/>
          <w:szCs w:val="24"/>
          <w:lang w:eastAsia="zh-CN" w:bidi="hi-IN"/>
        </w:rPr>
        <w:t>Кожаевский</w:t>
      </w:r>
      <w:proofErr w:type="spellEnd"/>
      <w:r w:rsidRPr="008D607E">
        <w:rPr>
          <w:rFonts w:ascii="Times New Roman" w:eastAsia="SimSun" w:hAnsi="Times New Roman"/>
          <w:kern w:val="2"/>
          <w:sz w:val="24"/>
          <w:szCs w:val="24"/>
          <w:lang w:eastAsia="zh-CN" w:bidi="hi-IN"/>
        </w:rPr>
        <w:t xml:space="preserve"> дом культуры» и его 7 филиалов (в д. </w:t>
      </w:r>
      <w:proofErr w:type="spellStart"/>
      <w:r w:rsidRPr="008D607E">
        <w:rPr>
          <w:rFonts w:ascii="Times New Roman" w:eastAsia="SimSun" w:hAnsi="Times New Roman"/>
          <w:kern w:val="2"/>
          <w:sz w:val="24"/>
          <w:szCs w:val="24"/>
          <w:lang w:eastAsia="zh-CN" w:bidi="hi-IN"/>
        </w:rPr>
        <w:t>Абатурово</w:t>
      </w:r>
      <w:proofErr w:type="spellEnd"/>
      <w:r w:rsidRPr="008D607E">
        <w:rPr>
          <w:rFonts w:ascii="Times New Roman" w:eastAsia="SimSun" w:hAnsi="Times New Roman"/>
          <w:kern w:val="2"/>
          <w:sz w:val="24"/>
          <w:szCs w:val="24"/>
          <w:lang w:eastAsia="zh-CN" w:bidi="hi-IN"/>
        </w:rPr>
        <w:t xml:space="preserve">, с. Светлый Ключ, д. </w:t>
      </w:r>
      <w:proofErr w:type="spellStart"/>
      <w:r w:rsidRPr="008D607E">
        <w:rPr>
          <w:rFonts w:ascii="Times New Roman" w:eastAsia="SimSun" w:hAnsi="Times New Roman"/>
          <w:kern w:val="2"/>
          <w:sz w:val="24"/>
          <w:szCs w:val="24"/>
          <w:lang w:eastAsia="zh-CN" w:bidi="hi-IN"/>
        </w:rPr>
        <w:t>Полежаево</w:t>
      </w:r>
      <w:proofErr w:type="spellEnd"/>
      <w:r w:rsidRPr="008D607E">
        <w:rPr>
          <w:rFonts w:ascii="Times New Roman" w:eastAsia="SimSun" w:hAnsi="Times New Roman"/>
          <w:kern w:val="2"/>
          <w:sz w:val="24"/>
          <w:szCs w:val="24"/>
          <w:lang w:eastAsia="zh-CN" w:bidi="hi-IN"/>
        </w:rPr>
        <w:t xml:space="preserve">, п. Левобережный, д. Бутова Курья, д. Пермас, п. </w:t>
      </w:r>
      <w:proofErr w:type="spellStart"/>
      <w:r w:rsidRPr="008D607E">
        <w:rPr>
          <w:rFonts w:ascii="Times New Roman" w:eastAsia="SimSun" w:hAnsi="Times New Roman"/>
          <w:kern w:val="2"/>
          <w:sz w:val="24"/>
          <w:szCs w:val="24"/>
          <w:lang w:eastAsia="zh-CN" w:bidi="hi-IN"/>
        </w:rPr>
        <w:t>Кудангский</w:t>
      </w:r>
      <w:proofErr w:type="spellEnd"/>
      <w:r w:rsidRPr="008D607E">
        <w:rPr>
          <w:rFonts w:ascii="Times New Roman" w:eastAsia="SimSun" w:hAnsi="Times New Roman"/>
          <w:kern w:val="2"/>
          <w:sz w:val="24"/>
          <w:szCs w:val="24"/>
          <w:lang w:eastAsia="zh-CN" w:bidi="hi-IN"/>
        </w:rPr>
        <w:t>), паспорта безопасности объектов , план необходимых мероприятий по обеспечению антитеррористической защищенности объекта (территории) МБУК «</w:t>
      </w:r>
      <w:proofErr w:type="spellStart"/>
      <w:r w:rsidRPr="008D607E">
        <w:rPr>
          <w:rFonts w:ascii="Times New Roman" w:eastAsia="SimSun" w:hAnsi="Times New Roman"/>
          <w:kern w:val="2"/>
          <w:sz w:val="24"/>
          <w:szCs w:val="24"/>
          <w:lang w:eastAsia="zh-CN" w:bidi="hi-IN"/>
        </w:rPr>
        <w:t>Кожаевский</w:t>
      </w:r>
      <w:proofErr w:type="spellEnd"/>
      <w:r w:rsidRPr="008D607E">
        <w:rPr>
          <w:rFonts w:ascii="Times New Roman" w:eastAsia="SimSun" w:hAnsi="Times New Roman"/>
          <w:kern w:val="2"/>
          <w:sz w:val="24"/>
          <w:szCs w:val="24"/>
          <w:lang w:eastAsia="zh-CN" w:bidi="hi-IN"/>
        </w:rPr>
        <w:t xml:space="preserve"> дом культуры» и его 7 филиалов, в здании МБУК «</w:t>
      </w:r>
      <w:proofErr w:type="spellStart"/>
      <w:r w:rsidRPr="008D607E">
        <w:rPr>
          <w:rFonts w:ascii="Times New Roman" w:eastAsia="SimSun" w:hAnsi="Times New Roman"/>
          <w:kern w:val="2"/>
          <w:sz w:val="24"/>
          <w:szCs w:val="24"/>
          <w:lang w:eastAsia="zh-CN" w:bidi="hi-IN"/>
        </w:rPr>
        <w:t>Кожаевский</w:t>
      </w:r>
      <w:proofErr w:type="spellEnd"/>
      <w:r w:rsidRPr="008D607E">
        <w:rPr>
          <w:rFonts w:ascii="Times New Roman" w:eastAsia="SimSun" w:hAnsi="Times New Roman"/>
          <w:kern w:val="2"/>
          <w:sz w:val="24"/>
          <w:szCs w:val="24"/>
          <w:lang w:eastAsia="zh-CN" w:bidi="hi-IN"/>
        </w:rPr>
        <w:t xml:space="preserve"> дом культуры» оборудована тревожная сигнализация, объем расходов составил 19500,0 рублей. В проекте бюджета сельского поселения Краснополянское в рамках муниципальной программы «Сохранение и развитие сферы культуры сельского поселения Краснополянское на 2019 – 2023 годы» в том числе на цели исполнения судебных решений предусмотрены денежные средства в сумме 4652,6 тыс. рублей.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МБУК «</w:t>
      </w:r>
      <w:proofErr w:type="spellStart"/>
      <w:r w:rsidRPr="008D607E">
        <w:rPr>
          <w:rFonts w:ascii="Times New Roman" w:eastAsia="SimSun" w:hAnsi="Times New Roman"/>
          <w:kern w:val="2"/>
          <w:sz w:val="24"/>
          <w:szCs w:val="24"/>
          <w:lang w:eastAsia="zh-CN" w:bidi="hi-IN"/>
        </w:rPr>
        <w:t>Историко</w:t>
      </w:r>
      <w:proofErr w:type="spellEnd"/>
      <w:r w:rsidRPr="008D607E">
        <w:rPr>
          <w:rFonts w:ascii="Times New Roman" w:eastAsia="SimSun" w:hAnsi="Times New Roman"/>
          <w:kern w:val="2"/>
          <w:sz w:val="24"/>
          <w:szCs w:val="24"/>
          <w:lang w:eastAsia="zh-CN" w:bidi="hi-IN"/>
        </w:rPr>
        <w:t xml:space="preserve"> – мемориальный музей А.Я. Яшина Никольского муниципального района</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lastRenderedPageBreak/>
        <w:t>По решению Никольского районного суда от 23.12.2019 года требуется создать инвалидам, включая инвалидов, использующих кресла – коляски и собак –проводников, условия для возможности беспрепятственного входа в музей и выхода из него (обустроить пандусы), провести огнезащитную обработку деревянных конструкций чердачного помещения музея, срок исполнения до 01.07.2021 года. Выше указанные требования выполнены частично, а именно: проведена огнезащитная обработка деревянных конструкций чердачного помещения музея на сумму 18700,0 рублей. По требованию обустроить пандусы подготовлена проектно-сметная документация «Капитальный ремонт входной группы МБУК "Историко-мемориальный музей А.Я. Яшина Никольского муниципального района" по адресу: Вологодская область, город Никольск, ул. Банковская, дом 14» Сметная стоимость работ 73</w:t>
      </w:r>
      <w:r w:rsidR="002F0E93">
        <w:rPr>
          <w:rFonts w:ascii="Times New Roman" w:eastAsia="SimSun" w:hAnsi="Times New Roman"/>
          <w:kern w:val="2"/>
          <w:sz w:val="24"/>
          <w:szCs w:val="24"/>
          <w:lang w:eastAsia="zh-CN" w:bidi="hi-IN"/>
        </w:rPr>
        <w:t>1,869 тыс. рублей, получено</w:t>
      </w:r>
      <w:r w:rsidRPr="008D607E">
        <w:rPr>
          <w:rFonts w:ascii="Times New Roman" w:eastAsia="SimSun" w:hAnsi="Times New Roman"/>
          <w:kern w:val="2"/>
          <w:sz w:val="24"/>
          <w:szCs w:val="24"/>
          <w:lang w:eastAsia="zh-CN" w:bidi="hi-IN"/>
        </w:rPr>
        <w:t xml:space="preserve"> положительное заключение достоверности определения сметной стоимости АУ ВО "Управление </w:t>
      </w:r>
      <w:proofErr w:type="spellStart"/>
      <w:r w:rsidRPr="008D607E">
        <w:rPr>
          <w:rFonts w:ascii="Times New Roman" w:eastAsia="SimSun" w:hAnsi="Times New Roman"/>
          <w:kern w:val="2"/>
          <w:sz w:val="24"/>
          <w:szCs w:val="24"/>
          <w:lang w:eastAsia="zh-CN" w:bidi="hi-IN"/>
        </w:rPr>
        <w:t>Госэкспертизы</w:t>
      </w:r>
      <w:proofErr w:type="spellEnd"/>
      <w:r w:rsidRPr="008D607E">
        <w:rPr>
          <w:rFonts w:ascii="Times New Roman" w:eastAsia="SimSun" w:hAnsi="Times New Roman"/>
          <w:kern w:val="2"/>
          <w:sz w:val="24"/>
          <w:szCs w:val="24"/>
          <w:lang w:eastAsia="zh-CN" w:bidi="hi-IN"/>
        </w:rPr>
        <w:t xml:space="preserve"> по Вологодской области". В бюджете учреждения на 2021 год не предусмотрено финан</w:t>
      </w:r>
      <w:r w:rsidR="002F0E93">
        <w:rPr>
          <w:rFonts w:ascii="Times New Roman" w:eastAsia="SimSun" w:hAnsi="Times New Roman"/>
          <w:kern w:val="2"/>
          <w:sz w:val="24"/>
          <w:szCs w:val="24"/>
          <w:lang w:eastAsia="zh-CN" w:bidi="hi-IN"/>
        </w:rPr>
        <w:t xml:space="preserve">сирование данного мероприятия, </w:t>
      </w:r>
      <w:r w:rsidRPr="008D607E">
        <w:rPr>
          <w:rFonts w:ascii="Times New Roman" w:eastAsia="SimSun" w:hAnsi="Times New Roman"/>
          <w:kern w:val="2"/>
          <w:sz w:val="24"/>
          <w:szCs w:val="24"/>
          <w:lang w:eastAsia="zh-CN" w:bidi="hi-IN"/>
        </w:rPr>
        <w:t>так как это расходы на «Иные цели» требуют дополнительных субсидий, а ПФХД формируется в первую очередь на выполнение муниципального задания.</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МБУ «ДОЛ им. А.Я. Яшина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По решению Никольского районного суда от 17.09.2020 года требуется оборудовать системой оповещения и управления эвакуацией, обеспечивающей оперативное информирование людей об угрозе совершения или о совершении террористического акта, являющейся автономной, не совмещенной с ретрансляционными технологическими системами, срок исполнения до 01.06.2021 года.  Проведен мониторинг цен, определен объем работ, примерная стоимость составит 124,0 тыс. рублей. На устранение замечаний денежные средства планируется направить за счет приносящей доход деятельности. </w:t>
      </w:r>
    </w:p>
    <w:p w:rsidR="008D607E" w:rsidRP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 Администрация </w:t>
      </w:r>
      <w:proofErr w:type="spellStart"/>
      <w:r w:rsidRPr="008D607E">
        <w:rPr>
          <w:rFonts w:ascii="Times New Roman" w:eastAsia="SimSun" w:hAnsi="Times New Roman"/>
          <w:kern w:val="2"/>
          <w:sz w:val="24"/>
          <w:szCs w:val="24"/>
          <w:lang w:eastAsia="zh-CN" w:bidi="hi-IN"/>
        </w:rPr>
        <w:t>Завражского</w:t>
      </w:r>
      <w:proofErr w:type="spellEnd"/>
      <w:r w:rsidRPr="008D607E">
        <w:rPr>
          <w:rFonts w:ascii="Times New Roman" w:eastAsia="SimSun" w:hAnsi="Times New Roman"/>
          <w:kern w:val="2"/>
          <w:sz w:val="24"/>
          <w:szCs w:val="24"/>
          <w:lang w:eastAsia="zh-CN" w:bidi="hi-IN"/>
        </w:rPr>
        <w:t xml:space="preserve"> сельского поселения.</w:t>
      </w:r>
    </w:p>
    <w:p w:rsidR="008D607E" w:rsidRDefault="008D607E" w:rsidP="008D607E">
      <w:pPr>
        <w:snapToGrid w:val="0"/>
        <w:spacing w:after="0" w:line="240" w:lineRule="auto"/>
        <w:jc w:val="both"/>
        <w:rPr>
          <w:rFonts w:ascii="Times New Roman" w:eastAsia="SimSun" w:hAnsi="Times New Roman"/>
          <w:kern w:val="2"/>
          <w:sz w:val="24"/>
          <w:szCs w:val="24"/>
          <w:lang w:eastAsia="zh-CN" w:bidi="hi-IN"/>
        </w:rPr>
      </w:pPr>
      <w:r w:rsidRPr="008D607E">
        <w:rPr>
          <w:rFonts w:ascii="Times New Roman" w:eastAsia="SimSun" w:hAnsi="Times New Roman"/>
          <w:kern w:val="2"/>
          <w:sz w:val="24"/>
          <w:szCs w:val="24"/>
          <w:lang w:eastAsia="zh-CN" w:bidi="hi-IN"/>
        </w:rPr>
        <w:t xml:space="preserve">По решению Никольского районного суда от 01.08.2019 года требуется устранить нарушения об антитеррористической защищенности объектов культуры, срок исполнения до 01.06.2021 года. Потребность на устранение нарушений составит 150,0 тыс. рублей, денежные средства планируется включить в расходы 2021 года. Согласно гарантийного письма на ближайшей сессии Совета </w:t>
      </w:r>
      <w:proofErr w:type="spellStart"/>
      <w:r w:rsidRPr="008D607E">
        <w:rPr>
          <w:rFonts w:ascii="Times New Roman" w:eastAsia="SimSun" w:hAnsi="Times New Roman"/>
          <w:kern w:val="2"/>
          <w:sz w:val="24"/>
          <w:szCs w:val="24"/>
          <w:lang w:eastAsia="zh-CN" w:bidi="hi-IN"/>
        </w:rPr>
        <w:t>Завражского</w:t>
      </w:r>
      <w:proofErr w:type="spellEnd"/>
      <w:r w:rsidRPr="008D607E">
        <w:rPr>
          <w:rFonts w:ascii="Times New Roman" w:eastAsia="SimSun" w:hAnsi="Times New Roman"/>
          <w:kern w:val="2"/>
          <w:sz w:val="24"/>
          <w:szCs w:val="24"/>
          <w:lang w:eastAsia="zh-CN" w:bidi="hi-IN"/>
        </w:rPr>
        <w:t xml:space="preserve"> сельского поселения будет произведена корректировка расходов на устранение замечаний.</w:t>
      </w:r>
    </w:p>
    <w:p w:rsidR="00D82E5A" w:rsidRPr="00DA41AA" w:rsidRDefault="00DA41AA" w:rsidP="008D607E">
      <w:pPr>
        <w:snapToGrid w:val="0"/>
        <w:spacing w:after="0" w:line="240" w:lineRule="auto"/>
        <w:jc w:val="both"/>
        <w:rPr>
          <w:rFonts w:ascii="Times New Roman" w:eastAsia="SimSun" w:hAnsi="Times New Roman"/>
          <w:b/>
          <w:kern w:val="2"/>
          <w:sz w:val="24"/>
          <w:szCs w:val="24"/>
          <w:lang w:eastAsia="zh-CN" w:bidi="hi-IN"/>
        </w:rPr>
      </w:pPr>
      <w:r w:rsidRPr="00DA41AA">
        <w:rPr>
          <w:rFonts w:ascii="Times New Roman" w:eastAsia="SimSun" w:hAnsi="Times New Roman"/>
          <w:b/>
          <w:kern w:val="2"/>
          <w:sz w:val="24"/>
          <w:szCs w:val="24"/>
          <w:lang w:eastAsia="zh-CN" w:bidi="hi-IN"/>
        </w:rPr>
        <w:t>Проверка исполнения бюджетного законодательства и законодательства о контрактной системе в сфере закупок товаров, работ и услуг для обеспечения государственных и муниципальных нужд при реализации на территории муниципального района национальных проекта «Жилье и городская среда» (по 2 контрактам – «Благоустройство территории общего пользования – городской парк, расположенной на территории МО г. Никольск по ул. Советской (III этап)», «Обустройство электролинии в городском парке по адресу: г. Никольск, ул. Советская –III этап»).</w:t>
      </w:r>
      <w:r>
        <w:rPr>
          <w:rFonts w:ascii="Times New Roman" w:eastAsia="SimSun" w:hAnsi="Times New Roman"/>
          <w:b/>
          <w:kern w:val="2"/>
          <w:sz w:val="24"/>
          <w:szCs w:val="24"/>
          <w:lang w:eastAsia="zh-CN" w:bidi="hi-IN"/>
        </w:rPr>
        <w:t xml:space="preserve"> </w:t>
      </w:r>
    </w:p>
    <w:p w:rsidR="00DA41AA" w:rsidRPr="00DA41AA" w:rsidRDefault="00DA41AA" w:rsidP="00DA41AA">
      <w:pPr>
        <w:snapToGrid w:val="0"/>
        <w:spacing w:after="0" w:line="240" w:lineRule="auto"/>
        <w:jc w:val="both"/>
        <w:rPr>
          <w:rFonts w:ascii="Times New Roman" w:eastAsia="SimSun" w:hAnsi="Times New Roman"/>
          <w:kern w:val="2"/>
          <w:sz w:val="24"/>
          <w:szCs w:val="24"/>
          <w:lang w:eastAsia="zh-CN" w:bidi="hi-IN"/>
        </w:rPr>
      </w:pPr>
      <w:r w:rsidRPr="00DA41AA">
        <w:rPr>
          <w:rFonts w:ascii="Times New Roman" w:eastAsia="SimSun" w:hAnsi="Times New Roman"/>
          <w:kern w:val="2"/>
          <w:sz w:val="24"/>
          <w:szCs w:val="24"/>
          <w:lang w:eastAsia="zh-CN" w:bidi="hi-IN"/>
        </w:rPr>
        <w:t xml:space="preserve">30 декабря 2019 года между администрацией Никольского муниципального района и администрацией МО город Никольск заключено соглашение о передаче администрации Никольского муниципального района осуществление части полномочий администрации МО город Никольск по организации благоустройства территории муниципального образования город Никольск в рамках участия в федеральном приоритетном проекте «Формирование комфортной городской среды».  В соответствии с Соглашением от 16.01.2020 №42/С о предоставлении субсидии из областного бюджета бюджету муниципального образования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подпрограммы 2 «Благоустройство общественных территорий муниципальных образований области» государственной программы Вологодской области «Формирование современной городской среды на 2018- 2024 годы» общий объем бюджетных ассигнований, предусматриваемых в бюджете Никольского муниципального </w:t>
      </w:r>
      <w:r w:rsidRPr="00DA41AA">
        <w:rPr>
          <w:rFonts w:ascii="Times New Roman" w:eastAsia="SimSun" w:hAnsi="Times New Roman"/>
          <w:kern w:val="2"/>
          <w:sz w:val="24"/>
          <w:szCs w:val="24"/>
          <w:lang w:eastAsia="zh-CN" w:bidi="hi-IN"/>
        </w:rPr>
        <w:lastRenderedPageBreak/>
        <w:t xml:space="preserve">района на финансовое обеспечение расходных обязательств составляет в 2020 году 1939543,87 рублей. </w:t>
      </w:r>
    </w:p>
    <w:p w:rsidR="00DA41AA" w:rsidRPr="00DA41AA" w:rsidRDefault="00DA41AA" w:rsidP="00DA41AA">
      <w:pPr>
        <w:snapToGrid w:val="0"/>
        <w:spacing w:after="0" w:line="240" w:lineRule="auto"/>
        <w:jc w:val="both"/>
        <w:rPr>
          <w:rFonts w:ascii="Times New Roman" w:eastAsia="SimSun" w:hAnsi="Times New Roman"/>
          <w:kern w:val="2"/>
          <w:sz w:val="24"/>
          <w:szCs w:val="24"/>
          <w:lang w:eastAsia="zh-CN" w:bidi="hi-IN"/>
        </w:rPr>
      </w:pPr>
      <w:r w:rsidRPr="00DA41AA">
        <w:rPr>
          <w:rFonts w:ascii="Times New Roman" w:eastAsia="SimSun" w:hAnsi="Times New Roman"/>
          <w:kern w:val="2"/>
          <w:sz w:val="24"/>
          <w:szCs w:val="24"/>
          <w:lang w:eastAsia="zh-CN" w:bidi="hi-IN"/>
        </w:rPr>
        <w:t xml:space="preserve">     Решением Представительного Собрания Никольского муниципального района №78 от 12 декабря 2019 года утвержден бюджет «О районном бюджете на 2020 год и плановый период 2021 и 2022 годов», в данное решение внесены изменения и дополнения решением от 18.09.2020 года №71, где по администрации Никольского муниципального района предусмотрены по разделу </w:t>
      </w:r>
      <w:proofErr w:type="spellStart"/>
      <w:r w:rsidRPr="00DA41AA">
        <w:rPr>
          <w:rFonts w:ascii="Times New Roman" w:eastAsia="SimSun" w:hAnsi="Times New Roman"/>
          <w:kern w:val="2"/>
          <w:sz w:val="24"/>
          <w:szCs w:val="24"/>
          <w:lang w:eastAsia="zh-CN" w:bidi="hi-IN"/>
        </w:rPr>
        <w:t>Жилищно</w:t>
      </w:r>
      <w:proofErr w:type="spellEnd"/>
      <w:r w:rsidRPr="00DA41AA">
        <w:rPr>
          <w:rFonts w:ascii="Times New Roman" w:eastAsia="SimSun" w:hAnsi="Times New Roman"/>
          <w:kern w:val="2"/>
          <w:sz w:val="24"/>
          <w:szCs w:val="24"/>
          <w:lang w:eastAsia="zh-CN" w:bidi="hi-IN"/>
        </w:rPr>
        <w:t xml:space="preserve">  - коммунальное хозяйство подраздел  Благоустройство в рамках Муниципальной программы «Формирование современной городской среды на территории Никольского муниципального района на 2018-2024 годы» по  основному мероприятию "Реализация регионального проекта "Формирование комфортной городской среды"  предусмотрены денежные средства в объеме  1939,5 тыс. рублей. </w:t>
      </w:r>
    </w:p>
    <w:p w:rsidR="00DA41AA" w:rsidRPr="00DA41AA" w:rsidRDefault="00DA41AA" w:rsidP="00DA41AA">
      <w:pPr>
        <w:snapToGrid w:val="0"/>
        <w:spacing w:after="0" w:line="240" w:lineRule="auto"/>
        <w:jc w:val="both"/>
        <w:rPr>
          <w:rFonts w:ascii="Times New Roman" w:eastAsia="SimSun" w:hAnsi="Times New Roman"/>
          <w:kern w:val="2"/>
          <w:sz w:val="24"/>
          <w:szCs w:val="24"/>
          <w:lang w:eastAsia="zh-CN" w:bidi="hi-IN"/>
        </w:rPr>
      </w:pPr>
      <w:r w:rsidRPr="00DA41AA">
        <w:rPr>
          <w:rFonts w:ascii="Times New Roman" w:eastAsia="SimSun" w:hAnsi="Times New Roman"/>
          <w:kern w:val="2"/>
          <w:sz w:val="24"/>
          <w:szCs w:val="24"/>
          <w:lang w:eastAsia="zh-CN" w:bidi="hi-IN"/>
        </w:rPr>
        <w:t xml:space="preserve">Фактические расходы составили: 1 525 037,82 рубля. </w:t>
      </w:r>
    </w:p>
    <w:p w:rsidR="00DA41AA" w:rsidRPr="00DA41AA" w:rsidRDefault="00DA41AA" w:rsidP="00DA41AA">
      <w:pPr>
        <w:snapToGrid w:val="0"/>
        <w:spacing w:after="0" w:line="240" w:lineRule="auto"/>
        <w:jc w:val="both"/>
        <w:rPr>
          <w:rFonts w:ascii="Times New Roman" w:eastAsia="SimSun" w:hAnsi="Times New Roman"/>
          <w:kern w:val="2"/>
          <w:sz w:val="24"/>
          <w:szCs w:val="24"/>
          <w:lang w:eastAsia="zh-CN" w:bidi="hi-IN"/>
        </w:rPr>
      </w:pPr>
      <w:r w:rsidRPr="00DA41AA">
        <w:rPr>
          <w:rFonts w:ascii="Times New Roman" w:eastAsia="SimSun" w:hAnsi="Times New Roman"/>
          <w:kern w:val="2"/>
          <w:sz w:val="24"/>
          <w:szCs w:val="24"/>
          <w:lang w:eastAsia="zh-CN" w:bidi="hi-IN"/>
        </w:rPr>
        <w:t xml:space="preserve">30.03.2020 года объявлен электронный аукцион извещение №0130300032720000014 на  выполнение работ по объекту "Благоустройство территории общего пользования  - городской парк, расположенной на территории муниципального образования город Никольск по улице Советской (III этап)", НМЦК 550 232,40 рублей; согласно Протокола подведения итогов электронного аукциона от 10.04.2020 №0130300032720000014-3 поступило 2 предложения о снижении цены контракта (1- ИП </w:t>
      </w:r>
      <w:proofErr w:type="spellStart"/>
      <w:r w:rsidRPr="00DA41AA">
        <w:rPr>
          <w:rFonts w:ascii="Times New Roman" w:eastAsia="SimSun" w:hAnsi="Times New Roman"/>
          <w:kern w:val="2"/>
          <w:sz w:val="24"/>
          <w:szCs w:val="24"/>
          <w:lang w:eastAsia="zh-CN" w:bidi="hi-IN"/>
        </w:rPr>
        <w:t>Лешуков</w:t>
      </w:r>
      <w:proofErr w:type="spellEnd"/>
      <w:r w:rsidRPr="00DA41AA">
        <w:rPr>
          <w:rFonts w:ascii="Times New Roman" w:eastAsia="SimSun" w:hAnsi="Times New Roman"/>
          <w:kern w:val="2"/>
          <w:sz w:val="24"/>
          <w:szCs w:val="24"/>
          <w:lang w:eastAsia="zh-CN" w:bidi="hi-IN"/>
        </w:rPr>
        <w:t xml:space="preserve"> Ю.В.470660,38 рублей, 2- ООО «</w:t>
      </w:r>
      <w:proofErr w:type="spellStart"/>
      <w:r w:rsidRPr="00DA41AA">
        <w:rPr>
          <w:rFonts w:ascii="Times New Roman" w:eastAsia="SimSun" w:hAnsi="Times New Roman"/>
          <w:kern w:val="2"/>
          <w:sz w:val="24"/>
          <w:szCs w:val="24"/>
          <w:lang w:eastAsia="zh-CN" w:bidi="hi-IN"/>
        </w:rPr>
        <w:t>Стройсервис</w:t>
      </w:r>
      <w:proofErr w:type="spellEnd"/>
      <w:r w:rsidRPr="00DA41AA">
        <w:rPr>
          <w:rFonts w:ascii="Times New Roman" w:eastAsia="SimSun" w:hAnsi="Times New Roman"/>
          <w:kern w:val="2"/>
          <w:sz w:val="24"/>
          <w:szCs w:val="24"/>
          <w:lang w:eastAsia="zh-CN" w:bidi="hi-IN"/>
        </w:rPr>
        <w:t xml:space="preserve">» 470660,38 рублей), победителем признан ИП </w:t>
      </w:r>
      <w:proofErr w:type="spellStart"/>
      <w:r w:rsidRPr="00DA41AA">
        <w:rPr>
          <w:rFonts w:ascii="Times New Roman" w:eastAsia="SimSun" w:hAnsi="Times New Roman"/>
          <w:kern w:val="2"/>
          <w:sz w:val="24"/>
          <w:szCs w:val="24"/>
          <w:lang w:eastAsia="zh-CN" w:bidi="hi-IN"/>
        </w:rPr>
        <w:t>Лешуков</w:t>
      </w:r>
      <w:proofErr w:type="spellEnd"/>
      <w:r w:rsidRPr="00DA41AA">
        <w:rPr>
          <w:rFonts w:ascii="Times New Roman" w:eastAsia="SimSun" w:hAnsi="Times New Roman"/>
          <w:kern w:val="2"/>
          <w:sz w:val="24"/>
          <w:szCs w:val="24"/>
          <w:lang w:eastAsia="zh-CN" w:bidi="hi-IN"/>
        </w:rPr>
        <w:t xml:space="preserve"> Ю. В., так как предложил наиболее низкую цену контракта и  предложение о цене контракта, поступило раньше другого участника аукциона (в соответствии с ч. 16 ст. 68 Федерального закона №44 –ФЗ), с ним заключен контракт реестровый номер 3351400106120000016 от 21.04.2020 года, цена контракта 470 660,38 рублей, акт о приемке выполненных работ №1 от 01.07.2020 года, счет – фактура №8 от 01.07.2020 года на сумму 470660,38 рублей, оплата произведена 22 июля 2020 года, платежное поручения №1506 от 20.07.2020 года. При заключении и исполнении контракта нарушений не установлено. Экономия денежных средств составила в абсолютном выражении 79 572,02 рублей или в относительном выражении 16,9%. </w:t>
      </w:r>
    </w:p>
    <w:p w:rsidR="00DA41AA" w:rsidRPr="00DA41AA" w:rsidRDefault="00DA41AA" w:rsidP="00DA41AA">
      <w:pPr>
        <w:snapToGrid w:val="0"/>
        <w:spacing w:after="0" w:line="240" w:lineRule="auto"/>
        <w:jc w:val="both"/>
        <w:rPr>
          <w:rFonts w:ascii="Times New Roman" w:eastAsia="SimSun" w:hAnsi="Times New Roman"/>
          <w:kern w:val="2"/>
          <w:sz w:val="24"/>
          <w:szCs w:val="24"/>
          <w:lang w:eastAsia="zh-CN" w:bidi="hi-IN"/>
        </w:rPr>
      </w:pPr>
    </w:p>
    <w:p w:rsidR="0015497E" w:rsidRPr="0015497E" w:rsidRDefault="00DA41AA" w:rsidP="007D2243">
      <w:pPr>
        <w:snapToGrid w:val="0"/>
        <w:spacing w:after="0" w:line="240" w:lineRule="auto"/>
        <w:jc w:val="both"/>
        <w:rPr>
          <w:rFonts w:ascii="Times New Roman" w:eastAsia="SimSun" w:hAnsi="Times New Roman"/>
          <w:kern w:val="2"/>
          <w:sz w:val="24"/>
          <w:szCs w:val="24"/>
          <w:lang w:eastAsia="zh-CN" w:bidi="hi-IN"/>
        </w:rPr>
      </w:pPr>
      <w:r w:rsidRPr="00DA41AA">
        <w:rPr>
          <w:rFonts w:ascii="Times New Roman" w:eastAsia="SimSun" w:hAnsi="Times New Roman"/>
          <w:kern w:val="2"/>
          <w:sz w:val="24"/>
          <w:szCs w:val="24"/>
          <w:lang w:eastAsia="zh-CN" w:bidi="hi-IN"/>
        </w:rPr>
        <w:t xml:space="preserve">24.04.2020 года объявлен электронный аукцион извещение № 0130300032720000019 на выполнение работ по объекту: "Обустройство электролинии в городском парке, по адресу: город Никольск </w:t>
      </w:r>
      <w:proofErr w:type="spellStart"/>
      <w:r w:rsidRPr="00DA41AA">
        <w:rPr>
          <w:rFonts w:ascii="Times New Roman" w:eastAsia="SimSun" w:hAnsi="Times New Roman"/>
          <w:kern w:val="2"/>
          <w:sz w:val="24"/>
          <w:szCs w:val="24"/>
          <w:lang w:eastAsia="zh-CN" w:bidi="hi-IN"/>
        </w:rPr>
        <w:t>ул.Советская</w:t>
      </w:r>
      <w:proofErr w:type="spellEnd"/>
      <w:r w:rsidRPr="00DA41AA">
        <w:rPr>
          <w:rFonts w:ascii="Times New Roman" w:eastAsia="SimSun" w:hAnsi="Times New Roman"/>
          <w:kern w:val="2"/>
          <w:sz w:val="24"/>
          <w:szCs w:val="24"/>
          <w:lang w:eastAsia="zh-CN" w:bidi="hi-IN"/>
        </w:rPr>
        <w:t xml:space="preserve"> -III этап", НМЦК 1 389 339,91 рублей, согласно Протокола подведения итогов электронного аукциона от 12.05.2020 №0130300032720000019-3 поступило 3 предложения о снижении цены контракта (1- ИП </w:t>
      </w:r>
      <w:proofErr w:type="spellStart"/>
      <w:r w:rsidRPr="00DA41AA">
        <w:rPr>
          <w:rFonts w:ascii="Times New Roman" w:eastAsia="SimSun" w:hAnsi="Times New Roman"/>
          <w:kern w:val="2"/>
          <w:sz w:val="24"/>
          <w:szCs w:val="24"/>
          <w:lang w:eastAsia="zh-CN" w:bidi="hi-IN"/>
        </w:rPr>
        <w:t>Лешуков</w:t>
      </w:r>
      <w:proofErr w:type="spellEnd"/>
      <w:r w:rsidRPr="00DA41AA">
        <w:rPr>
          <w:rFonts w:ascii="Times New Roman" w:eastAsia="SimSun" w:hAnsi="Times New Roman"/>
          <w:kern w:val="2"/>
          <w:sz w:val="24"/>
          <w:szCs w:val="24"/>
          <w:lang w:eastAsia="zh-CN" w:bidi="hi-IN"/>
        </w:rPr>
        <w:t xml:space="preserve"> Ю.В.1054377,44 рублей, 2- ООО «ТЕПЛОВЕНТ» 1093879,09 рублей, 3 – ООО СТРОИТЕЛЬНАЯ КОМПАНИЯ «ВОЛСПЕЦСТРОЙ» 1382393,21 рублей), победителем признан ИП </w:t>
      </w:r>
      <w:proofErr w:type="spellStart"/>
      <w:r w:rsidRPr="00DA41AA">
        <w:rPr>
          <w:rFonts w:ascii="Times New Roman" w:eastAsia="SimSun" w:hAnsi="Times New Roman"/>
          <w:kern w:val="2"/>
          <w:sz w:val="24"/>
          <w:szCs w:val="24"/>
          <w:lang w:eastAsia="zh-CN" w:bidi="hi-IN"/>
        </w:rPr>
        <w:t>Лешуков</w:t>
      </w:r>
      <w:proofErr w:type="spellEnd"/>
      <w:r w:rsidRPr="00DA41AA">
        <w:rPr>
          <w:rFonts w:ascii="Times New Roman" w:eastAsia="SimSun" w:hAnsi="Times New Roman"/>
          <w:kern w:val="2"/>
          <w:sz w:val="24"/>
          <w:szCs w:val="24"/>
          <w:lang w:eastAsia="zh-CN" w:bidi="hi-IN"/>
        </w:rPr>
        <w:t xml:space="preserve"> Ю. В., так как предложил наиболее низкую цену контракта (в соответствии с ч. 17 ст. 68 Федерального закона №44 –ФЗ) победителем признан </w:t>
      </w:r>
      <w:proofErr w:type="spellStart"/>
      <w:r w:rsidRPr="00DA41AA">
        <w:rPr>
          <w:rFonts w:ascii="Times New Roman" w:eastAsia="SimSun" w:hAnsi="Times New Roman"/>
          <w:kern w:val="2"/>
          <w:sz w:val="24"/>
          <w:szCs w:val="24"/>
          <w:lang w:eastAsia="zh-CN" w:bidi="hi-IN"/>
        </w:rPr>
        <w:t>Лешуков</w:t>
      </w:r>
      <w:proofErr w:type="spellEnd"/>
      <w:r w:rsidRPr="00DA41AA">
        <w:rPr>
          <w:rFonts w:ascii="Times New Roman" w:eastAsia="SimSun" w:hAnsi="Times New Roman"/>
          <w:kern w:val="2"/>
          <w:sz w:val="24"/>
          <w:szCs w:val="24"/>
          <w:lang w:eastAsia="zh-CN" w:bidi="hi-IN"/>
        </w:rPr>
        <w:t xml:space="preserve"> Ю. В., с ним заключен контракт реестровый номер 3351400106120000021 от 25.05.2020 года, цена контракта 1 054 377,44 рублей, акт о приемке выполненных работ №1 от 15.07.2020 года, счет – фактура №11 от 15.07.2020 года на сумму 1054377,44 рублей, оплата произведена 30.07.2020года, платежное поручение №1583 от 28.07.2020 года.  При заключении и исполнении контракта нарушений не установлено. Экономия денежных средств составила в абсолютном выражении 334962,47 рублей или в о</w:t>
      </w:r>
      <w:r>
        <w:rPr>
          <w:rFonts w:ascii="Times New Roman" w:eastAsia="SimSun" w:hAnsi="Times New Roman"/>
          <w:kern w:val="2"/>
          <w:sz w:val="24"/>
          <w:szCs w:val="24"/>
          <w:lang w:eastAsia="zh-CN" w:bidi="hi-IN"/>
        </w:rPr>
        <w:t xml:space="preserve">тносительном выражении 31,8%.  </w:t>
      </w:r>
    </w:p>
    <w:p w:rsidR="00EB03E4" w:rsidRPr="001A5E6F" w:rsidRDefault="002D7230" w:rsidP="00315C10">
      <w:pPr>
        <w:widowControl w:val="0"/>
        <w:tabs>
          <w:tab w:val="left" w:pos="6870"/>
        </w:tabs>
        <w:suppressAutoHyphens/>
        <w:spacing w:after="0" w:line="240" w:lineRule="auto"/>
        <w:jc w:val="both"/>
        <w:rPr>
          <w:rFonts w:ascii="Times New Roman" w:eastAsia="SimSun" w:hAnsi="Times New Roman" w:cs="Mangal"/>
          <w:b/>
          <w:kern w:val="1"/>
          <w:sz w:val="24"/>
          <w:szCs w:val="24"/>
          <w:highlight w:val="yellow"/>
          <w:lang w:eastAsia="zh-CN" w:bidi="hi-IN"/>
        </w:rPr>
      </w:pPr>
      <w:r w:rsidRPr="00BC6402">
        <w:rPr>
          <w:rFonts w:ascii="Times New Roman" w:eastAsia="SimSun" w:hAnsi="Times New Roman" w:cs="Mangal"/>
          <w:b/>
          <w:kern w:val="1"/>
          <w:sz w:val="24"/>
          <w:szCs w:val="24"/>
          <w:lang w:eastAsia="zh-CN" w:bidi="hi-IN"/>
        </w:rPr>
        <w:t>- Осуществление контроля и проверка выполнения представлений и предписаний, направленных по результатам контрольных мероприятий.</w:t>
      </w:r>
    </w:p>
    <w:p w:rsidR="00CC61C0" w:rsidRPr="002D7230" w:rsidRDefault="002D7230" w:rsidP="00315C10">
      <w:pPr>
        <w:widowControl w:val="0"/>
        <w:tabs>
          <w:tab w:val="left" w:pos="6870"/>
        </w:tabs>
        <w:suppressAutoHyphens/>
        <w:spacing w:after="0" w:line="240" w:lineRule="auto"/>
        <w:jc w:val="both"/>
        <w:rPr>
          <w:rFonts w:ascii="Times New Roman" w:eastAsia="SimSun" w:hAnsi="Times New Roman" w:cs="Mangal"/>
          <w:kern w:val="1"/>
          <w:sz w:val="24"/>
          <w:szCs w:val="24"/>
          <w:lang w:eastAsia="zh-CN" w:bidi="hi-IN"/>
        </w:rPr>
      </w:pPr>
      <w:r w:rsidRPr="00BC6402">
        <w:rPr>
          <w:rFonts w:ascii="Times New Roman" w:eastAsia="SimSun" w:hAnsi="Times New Roman" w:cs="Mangal"/>
          <w:kern w:val="1"/>
          <w:sz w:val="24"/>
          <w:szCs w:val="24"/>
          <w:lang w:eastAsia="zh-CN" w:bidi="hi-IN"/>
        </w:rPr>
        <w:t xml:space="preserve">Объем проверенных бюджетных средств составил – </w:t>
      </w:r>
      <w:r w:rsidR="00BC6402">
        <w:rPr>
          <w:rFonts w:ascii="Times New Roman" w:eastAsia="SimSun" w:hAnsi="Times New Roman" w:cs="Mangal"/>
          <w:kern w:val="1"/>
          <w:sz w:val="24"/>
          <w:szCs w:val="24"/>
          <w:lang w:eastAsia="zh-CN" w:bidi="hi-IN"/>
        </w:rPr>
        <w:t>388109,9</w:t>
      </w:r>
      <w:r w:rsidRPr="00BC6402">
        <w:rPr>
          <w:rFonts w:ascii="Times New Roman" w:eastAsia="SimSun" w:hAnsi="Times New Roman" w:cs="Mangal"/>
          <w:kern w:val="1"/>
          <w:sz w:val="24"/>
          <w:szCs w:val="24"/>
          <w:lang w:eastAsia="zh-CN" w:bidi="hi-IN"/>
        </w:rPr>
        <w:t xml:space="preserve"> тыс. рублей</w:t>
      </w:r>
      <w:r w:rsidR="00BC6402">
        <w:rPr>
          <w:rFonts w:ascii="Times New Roman" w:eastAsia="SimSun" w:hAnsi="Times New Roman" w:cs="Mangal"/>
          <w:kern w:val="1"/>
          <w:sz w:val="24"/>
          <w:szCs w:val="24"/>
          <w:lang w:eastAsia="zh-CN" w:bidi="hi-IN"/>
        </w:rPr>
        <w:t>, в том числе в сфере закупок -60324,4 тыс. рублей</w:t>
      </w:r>
      <w:r w:rsidRPr="00BC6402">
        <w:rPr>
          <w:rFonts w:ascii="Times New Roman" w:eastAsia="SimSun" w:hAnsi="Times New Roman" w:cs="Mangal"/>
          <w:kern w:val="1"/>
          <w:sz w:val="24"/>
          <w:szCs w:val="24"/>
          <w:lang w:eastAsia="zh-CN" w:bidi="hi-IN"/>
        </w:rPr>
        <w:t xml:space="preserve">. Выявлено нарушений в сумме </w:t>
      </w:r>
      <w:r w:rsidR="000D0FA9">
        <w:rPr>
          <w:rFonts w:ascii="Times New Roman" w:eastAsia="SimSun" w:hAnsi="Times New Roman" w:cs="Mangal"/>
          <w:kern w:val="1"/>
          <w:sz w:val="24"/>
          <w:szCs w:val="24"/>
          <w:lang w:eastAsia="zh-CN" w:bidi="hi-IN"/>
        </w:rPr>
        <w:t>2442,1</w:t>
      </w:r>
      <w:r w:rsidRPr="00BC6402">
        <w:rPr>
          <w:rFonts w:ascii="Times New Roman" w:eastAsia="SimSun" w:hAnsi="Times New Roman" w:cs="Mangal"/>
          <w:kern w:val="1"/>
          <w:sz w:val="24"/>
          <w:szCs w:val="24"/>
          <w:lang w:eastAsia="zh-CN" w:bidi="hi-IN"/>
        </w:rPr>
        <w:t xml:space="preserve"> тыс. рублей.</w:t>
      </w:r>
    </w:p>
    <w:p w:rsidR="007D2243" w:rsidRPr="005D702A" w:rsidRDefault="007D2243" w:rsidP="005D702A">
      <w:pPr>
        <w:widowControl w:val="0"/>
        <w:suppressAutoHyphens/>
        <w:spacing w:after="0" w:line="240" w:lineRule="auto"/>
        <w:jc w:val="center"/>
        <w:rPr>
          <w:rFonts w:ascii="Times New Roman" w:eastAsia="SimSun" w:hAnsi="Times New Roman" w:cs="Mangal"/>
          <w:b/>
          <w:bCs/>
          <w:kern w:val="1"/>
          <w:sz w:val="24"/>
          <w:szCs w:val="24"/>
          <w:lang w:eastAsia="zh-CN" w:bidi="hi-IN"/>
        </w:rPr>
      </w:pPr>
      <w:r w:rsidRPr="005D702A">
        <w:rPr>
          <w:rFonts w:ascii="Times New Roman" w:eastAsia="SimSun" w:hAnsi="Times New Roman" w:cs="Mangal"/>
          <w:b/>
          <w:bCs/>
          <w:kern w:val="1"/>
          <w:sz w:val="24"/>
          <w:szCs w:val="24"/>
          <w:lang w:eastAsia="zh-CN" w:bidi="hi-IN"/>
        </w:rPr>
        <w:t>Результаты экспертно- аналитических мероприятий</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F32393">
        <w:rPr>
          <w:rFonts w:ascii="Times New Roman" w:eastAsia="SimSun" w:hAnsi="Times New Roman" w:cs="Mangal"/>
          <w:kern w:val="1"/>
          <w:sz w:val="24"/>
          <w:szCs w:val="24"/>
          <w:lang w:eastAsia="zh-CN" w:bidi="hi-IN"/>
        </w:rPr>
        <w:t xml:space="preserve">Контрольно-счетным комитетом проведено экспертно-аналитических мероприятий </w:t>
      </w:r>
      <w:r w:rsidR="00AF6187">
        <w:rPr>
          <w:rFonts w:ascii="Times New Roman" w:eastAsia="SimSun" w:hAnsi="Times New Roman" w:cs="Mangal"/>
          <w:kern w:val="1"/>
          <w:sz w:val="24"/>
          <w:szCs w:val="24"/>
          <w:lang w:eastAsia="zh-CN" w:bidi="hi-IN"/>
        </w:rPr>
        <w:t>52</w:t>
      </w:r>
      <w:r w:rsidRPr="00F32393">
        <w:rPr>
          <w:rFonts w:ascii="Times New Roman" w:eastAsia="SimSun" w:hAnsi="Times New Roman" w:cs="Mangal"/>
          <w:kern w:val="1"/>
          <w:sz w:val="24"/>
          <w:szCs w:val="24"/>
          <w:lang w:eastAsia="zh-CN" w:bidi="hi-IN"/>
        </w:rPr>
        <w:t>, в том числе:</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lastRenderedPageBreak/>
        <w:t>- проведена внешняя проверка и подготовлено заключение на проект решения Представительного Собрания района «Об итогах испо</w:t>
      </w:r>
      <w:r w:rsidR="00B84E73">
        <w:rPr>
          <w:rFonts w:ascii="Times New Roman" w:eastAsia="SimSun" w:hAnsi="Times New Roman" w:cs="Mangal"/>
          <w:kern w:val="1"/>
          <w:sz w:val="24"/>
          <w:szCs w:val="24"/>
          <w:lang w:eastAsia="zh-CN" w:bidi="hi-IN"/>
        </w:rPr>
        <w:t>лнения районного бюджета за 201</w:t>
      </w:r>
      <w:r w:rsidR="001B2780">
        <w:rPr>
          <w:rFonts w:ascii="Times New Roman" w:eastAsia="SimSun" w:hAnsi="Times New Roman" w:cs="Mangal"/>
          <w:kern w:val="1"/>
          <w:sz w:val="24"/>
          <w:szCs w:val="24"/>
          <w:lang w:eastAsia="zh-CN" w:bidi="hi-IN"/>
        </w:rPr>
        <w:t>9</w:t>
      </w:r>
      <w:r w:rsidRPr="005D702A">
        <w:rPr>
          <w:rFonts w:ascii="Times New Roman" w:eastAsia="SimSun" w:hAnsi="Times New Roman" w:cs="Mangal"/>
          <w:kern w:val="1"/>
          <w:sz w:val="24"/>
          <w:szCs w:val="24"/>
          <w:lang w:eastAsia="zh-CN" w:bidi="hi-IN"/>
        </w:rPr>
        <w:t xml:space="preserve"> год»;</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проведена внешняя проверка и подготовлены заключения на проекты решений Советов поселений «Об итогах исполнения бюджета за 201</w:t>
      </w:r>
      <w:r w:rsidR="001B2780">
        <w:rPr>
          <w:rFonts w:ascii="Times New Roman" w:eastAsia="SimSun" w:hAnsi="Times New Roman" w:cs="Mangal"/>
          <w:kern w:val="1"/>
          <w:sz w:val="24"/>
          <w:szCs w:val="24"/>
          <w:lang w:eastAsia="zh-CN" w:bidi="hi-IN"/>
        </w:rPr>
        <w:t>9</w:t>
      </w:r>
      <w:r w:rsidRPr="005D702A">
        <w:rPr>
          <w:rFonts w:ascii="Times New Roman" w:eastAsia="SimSun" w:hAnsi="Times New Roman" w:cs="Mangal"/>
          <w:kern w:val="1"/>
          <w:sz w:val="24"/>
          <w:szCs w:val="24"/>
          <w:lang w:eastAsia="zh-CN" w:bidi="hi-IN"/>
        </w:rPr>
        <w:t xml:space="preserve"> год»;</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подготовлены заключения на проекты решений «О бюджете на 20</w:t>
      </w:r>
      <w:r w:rsidR="00F32393">
        <w:rPr>
          <w:rFonts w:ascii="Times New Roman" w:eastAsia="SimSun" w:hAnsi="Times New Roman" w:cs="Mangal"/>
          <w:kern w:val="1"/>
          <w:sz w:val="24"/>
          <w:szCs w:val="24"/>
          <w:lang w:eastAsia="zh-CN" w:bidi="hi-IN"/>
        </w:rPr>
        <w:t>2</w:t>
      </w:r>
      <w:r w:rsidR="001B2780">
        <w:rPr>
          <w:rFonts w:ascii="Times New Roman" w:eastAsia="SimSun" w:hAnsi="Times New Roman" w:cs="Mangal"/>
          <w:kern w:val="1"/>
          <w:sz w:val="24"/>
          <w:szCs w:val="24"/>
          <w:lang w:eastAsia="zh-CN" w:bidi="hi-IN"/>
        </w:rPr>
        <w:t>1</w:t>
      </w:r>
      <w:r w:rsidRPr="005D702A">
        <w:rPr>
          <w:rFonts w:ascii="Times New Roman" w:eastAsia="SimSun" w:hAnsi="Times New Roman" w:cs="Mangal"/>
          <w:kern w:val="1"/>
          <w:sz w:val="24"/>
          <w:szCs w:val="24"/>
          <w:lang w:eastAsia="zh-CN" w:bidi="hi-IN"/>
        </w:rPr>
        <w:t xml:space="preserve"> год и плановый период 20</w:t>
      </w:r>
      <w:r w:rsidR="00B84E73">
        <w:rPr>
          <w:rFonts w:ascii="Times New Roman" w:eastAsia="SimSun" w:hAnsi="Times New Roman" w:cs="Mangal"/>
          <w:kern w:val="1"/>
          <w:sz w:val="24"/>
          <w:szCs w:val="24"/>
          <w:lang w:eastAsia="zh-CN" w:bidi="hi-IN"/>
        </w:rPr>
        <w:t>2</w:t>
      </w:r>
      <w:r w:rsidR="001B2780">
        <w:rPr>
          <w:rFonts w:ascii="Times New Roman" w:eastAsia="SimSun" w:hAnsi="Times New Roman" w:cs="Mangal"/>
          <w:kern w:val="1"/>
          <w:sz w:val="24"/>
          <w:szCs w:val="24"/>
          <w:lang w:eastAsia="zh-CN" w:bidi="hi-IN"/>
        </w:rPr>
        <w:t>2</w:t>
      </w:r>
      <w:r w:rsidRPr="005D702A">
        <w:rPr>
          <w:rFonts w:ascii="Times New Roman" w:eastAsia="SimSun" w:hAnsi="Times New Roman" w:cs="Mangal"/>
          <w:kern w:val="1"/>
          <w:sz w:val="24"/>
          <w:szCs w:val="24"/>
          <w:lang w:eastAsia="zh-CN" w:bidi="hi-IN"/>
        </w:rPr>
        <w:t xml:space="preserve"> и 202</w:t>
      </w:r>
      <w:r w:rsidR="001B2780">
        <w:rPr>
          <w:rFonts w:ascii="Times New Roman" w:eastAsia="SimSun" w:hAnsi="Times New Roman" w:cs="Mangal"/>
          <w:kern w:val="1"/>
          <w:sz w:val="24"/>
          <w:szCs w:val="24"/>
          <w:lang w:eastAsia="zh-CN" w:bidi="hi-IN"/>
        </w:rPr>
        <w:t>3</w:t>
      </w:r>
      <w:r w:rsidRPr="005D702A">
        <w:rPr>
          <w:rFonts w:ascii="Times New Roman" w:eastAsia="SimSun" w:hAnsi="Times New Roman" w:cs="Mangal"/>
          <w:kern w:val="1"/>
          <w:sz w:val="24"/>
          <w:szCs w:val="24"/>
          <w:lang w:eastAsia="zh-CN" w:bidi="hi-IN"/>
        </w:rPr>
        <w:t xml:space="preserve"> годы»; </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подготовлены заключения на отчеты об исполнении бюджетов за 1 квартал, 1 полугодие и 9 месяцев 20</w:t>
      </w:r>
      <w:r w:rsidR="001B2780">
        <w:rPr>
          <w:rFonts w:ascii="Times New Roman" w:eastAsia="SimSun" w:hAnsi="Times New Roman" w:cs="Mangal"/>
          <w:kern w:val="1"/>
          <w:sz w:val="24"/>
          <w:szCs w:val="24"/>
          <w:lang w:eastAsia="zh-CN" w:bidi="hi-IN"/>
        </w:rPr>
        <w:t>20</w:t>
      </w:r>
      <w:r w:rsidRPr="005D702A">
        <w:rPr>
          <w:rFonts w:ascii="Times New Roman" w:eastAsia="SimSun" w:hAnsi="Times New Roman" w:cs="Mangal"/>
          <w:kern w:val="1"/>
          <w:sz w:val="24"/>
          <w:szCs w:val="24"/>
          <w:lang w:eastAsia="zh-CN" w:bidi="hi-IN"/>
        </w:rPr>
        <w:t xml:space="preserve"> года;</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подготовлены заключения на проекты решений «О внесении изменений в районный бюджет и бюджеты поселений на 20</w:t>
      </w:r>
      <w:r w:rsidR="001B2780">
        <w:rPr>
          <w:rFonts w:ascii="Times New Roman" w:eastAsia="SimSun" w:hAnsi="Times New Roman" w:cs="Mangal"/>
          <w:kern w:val="1"/>
          <w:sz w:val="24"/>
          <w:szCs w:val="24"/>
          <w:lang w:eastAsia="zh-CN" w:bidi="hi-IN"/>
        </w:rPr>
        <w:t>20</w:t>
      </w:r>
      <w:r w:rsidRPr="005D702A">
        <w:rPr>
          <w:rFonts w:ascii="Times New Roman" w:eastAsia="SimSun" w:hAnsi="Times New Roman" w:cs="Mangal"/>
          <w:kern w:val="1"/>
          <w:sz w:val="24"/>
          <w:szCs w:val="24"/>
          <w:lang w:eastAsia="zh-CN" w:bidi="hi-IN"/>
        </w:rPr>
        <w:t xml:space="preserve"> год</w:t>
      </w:r>
      <w:r w:rsidR="0019037A">
        <w:rPr>
          <w:rFonts w:ascii="Times New Roman" w:eastAsia="SimSun" w:hAnsi="Times New Roman" w:cs="Mangal"/>
          <w:kern w:val="1"/>
          <w:sz w:val="24"/>
          <w:szCs w:val="24"/>
          <w:lang w:eastAsia="zh-CN" w:bidi="hi-IN"/>
        </w:rPr>
        <w:t xml:space="preserve"> и плановый период 202</w:t>
      </w:r>
      <w:r w:rsidR="001B2780">
        <w:rPr>
          <w:rFonts w:ascii="Times New Roman" w:eastAsia="SimSun" w:hAnsi="Times New Roman" w:cs="Mangal"/>
          <w:kern w:val="1"/>
          <w:sz w:val="24"/>
          <w:szCs w:val="24"/>
          <w:lang w:eastAsia="zh-CN" w:bidi="hi-IN"/>
        </w:rPr>
        <w:t>1</w:t>
      </w:r>
      <w:r w:rsidR="0019037A">
        <w:rPr>
          <w:rFonts w:ascii="Times New Roman" w:eastAsia="SimSun" w:hAnsi="Times New Roman" w:cs="Mangal"/>
          <w:kern w:val="1"/>
          <w:sz w:val="24"/>
          <w:szCs w:val="24"/>
          <w:lang w:eastAsia="zh-CN" w:bidi="hi-IN"/>
        </w:rPr>
        <w:t xml:space="preserve"> и 202</w:t>
      </w:r>
      <w:r w:rsidR="001B2780">
        <w:rPr>
          <w:rFonts w:ascii="Times New Roman" w:eastAsia="SimSun" w:hAnsi="Times New Roman" w:cs="Mangal"/>
          <w:kern w:val="1"/>
          <w:sz w:val="24"/>
          <w:szCs w:val="24"/>
          <w:lang w:eastAsia="zh-CN" w:bidi="hi-IN"/>
        </w:rPr>
        <w:t>2</w:t>
      </w:r>
      <w:r w:rsidR="0019037A">
        <w:rPr>
          <w:rFonts w:ascii="Times New Roman" w:eastAsia="SimSun" w:hAnsi="Times New Roman" w:cs="Mangal"/>
          <w:kern w:val="1"/>
          <w:sz w:val="24"/>
          <w:szCs w:val="24"/>
          <w:lang w:eastAsia="zh-CN" w:bidi="hi-IN"/>
        </w:rPr>
        <w:t xml:space="preserve"> годов</w:t>
      </w:r>
      <w:r w:rsidRPr="005D702A">
        <w:rPr>
          <w:rFonts w:ascii="Times New Roman" w:eastAsia="SimSun" w:hAnsi="Times New Roman" w:cs="Mangal"/>
          <w:kern w:val="1"/>
          <w:sz w:val="24"/>
          <w:szCs w:val="24"/>
          <w:lang w:eastAsia="zh-CN" w:bidi="hi-IN"/>
        </w:rPr>
        <w:t>;</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проведена внешняя проверка годовой бюджетной отчетности за 201</w:t>
      </w:r>
      <w:r w:rsidR="001B2780">
        <w:rPr>
          <w:rFonts w:ascii="Times New Roman" w:eastAsia="SimSun" w:hAnsi="Times New Roman" w:cs="Mangal"/>
          <w:kern w:val="1"/>
          <w:sz w:val="24"/>
          <w:szCs w:val="24"/>
          <w:lang w:eastAsia="zh-CN" w:bidi="hi-IN"/>
        </w:rPr>
        <w:t>9</w:t>
      </w:r>
      <w:r w:rsidRPr="005D702A">
        <w:rPr>
          <w:rFonts w:ascii="Times New Roman" w:eastAsia="SimSun" w:hAnsi="Times New Roman" w:cs="Mangal"/>
          <w:kern w:val="1"/>
          <w:sz w:val="24"/>
          <w:szCs w:val="24"/>
          <w:lang w:eastAsia="zh-CN" w:bidi="hi-IN"/>
        </w:rPr>
        <w:t xml:space="preserve"> год Г</w:t>
      </w:r>
      <w:r w:rsidR="008A57D1">
        <w:rPr>
          <w:rFonts w:ascii="Times New Roman" w:eastAsia="SimSun" w:hAnsi="Times New Roman" w:cs="Mangal"/>
          <w:kern w:val="1"/>
          <w:sz w:val="24"/>
          <w:szCs w:val="24"/>
          <w:lang w:eastAsia="zh-CN" w:bidi="hi-IN"/>
        </w:rPr>
        <w:t>А</w:t>
      </w:r>
      <w:r w:rsidRPr="005D702A">
        <w:rPr>
          <w:rFonts w:ascii="Times New Roman" w:eastAsia="SimSun" w:hAnsi="Times New Roman" w:cs="Mangal"/>
          <w:kern w:val="1"/>
          <w:sz w:val="24"/>
          <w:szCs w:val="24"/>
          <w:lang w:eastAsia="zh-CN" w:bidi="hi-IN"/>
        </w:rPr>
        <w:t>БС;</w:t>
      </w:r>
    </w:p>
    <w:p w:rsidR="001B2780"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экспертиза муниципальных программ</w:t>
      </w:r>
      <w:r w:rsidR="001B2780">
        <w:rPr>
          <w:rFonts w:ascii="Times New Roman" w:eastAsia="SimSun" w:hAnsi="Times New Roman" w:cs="Mangal"/>
          <w:kern w:val="1"/>
          <w:sz w:val="24"/>
          <w:szCs w:val="24"/>
          <w:lang w:eastAsia="zh-CN" w:bidi="hi-IN"/>
        </w:rPr>
        <w:t>;</w:t>
      </w:r>
    </w:p>
    <w:p w:rsidR="007D2243" w:rsidRPr="005D702A" w:rsidRDefault="001B2780" w:rsidP="007D2243">
      <w:pPr>
        <w:widowControl w:val="0"/>
        <w:suppressAutoHyphens/>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r w:rsidR="007D4346">
        <w:rPr>
          <w:rFonts w:ascii="Times New Roman" w:eastAsia="SimSun" w:hAnsi="Times New Roman" w:cs="Mangal"/>
          <w:kern w:val="1"/>
          <w:sz w:val="24"/>
          <w:szCs w:val="24"/>
          <w:lang w:eastAsia="zh-CN" w:bidi="hi-IN"/>
        </w:rPr>
        <w:t>анализ бюджетного процесса МО г. Никольска</w:t>
      </w:r>
      <w:r w:rsidR="007D2243" w:rsidRPr="005D702A">
        <w:rPr>
          <w:rFonts w:ascii="Times New Roman" w:eastAsia="SimSun" w:hAnsi="Times New Roman" w:cs="Mangal"/>
          <w:kern w:val="1"/>
          <w:sz w:val="24"/>
          <w:szCs w:val="24"/>
          <w:lang w:eastAsia="zh-CN" w:bidi="hi-IN"/>
        </w:rPr>
        <w:t>.</w:t>
      </w:r>
    </w:p>
    <w:p w:rsidR="00B84E73" w:rsidRPr="00D44680" w:rsidRDefault="007D2243" w:rsidP="00B84E73">
      <w:pPr>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zh-CN" w:bidi="hi-IN"/>
        </w:rPr>
      </w:pPr>
      <w:r w:rsidRPr="00D44680">
        <w:rPr>
          <w:rFonts w:ascii="Times New Roman" w:eastAsia="Times New Roman" w:hAnsi="Times New Roman" w:cs="Times New Roman"/>
          <w:sz w:val="24"/>
          <w:szCs w:val="24"/>
          <w:lang w:eastAsia="ru-RU"/>
        </w:rPr>
        <w:t xml:space="preserve"> Выявлено нарушений законодательства и муниципальных правовых актов при планировании и использовании бюджетных средств и имущества на сумму </w:t>
      </w:r>
      <w:r w:rsidR="00C8385B">
        <w:rPr>
          <w:rFonts w:ascii="Times New Roman" w:eastAsia="Times New Roman" w:hAnsi="Times New Roman" w:cs="Times New Roman"/>
          <w:sz w:val="24"/>
          <w:szCs w:val="24"/>
          <w:lang w:eastAsia="ru-RU"/>
        </w:rPr>
        <w:t>42347,6</w:t>
      </w:r>
      <w:r w:rsidRPr="00D44680">
        <w:rPr>
          <w:rFonts w:ascii="Times New Roman" w:eastAsia="Times New Roman" w:hAnsi="Times New Roman" w:cs="Times New Roman"/>
          <w:sz w:val="24"/>
          <w:szCs w:val="24"/>
          <w:lang w:eastAsia="ru-RU"/>
        </w:rPr>
        <w:t xml:space="preserve"> тыс. рублей</w:t>
      </w:r>
      <w:r w:rsidR="00B84E73" w:rsidRPr="00D44680">
        <w:rPr>
          <w:rFonts w:ascii="Times New Roman" w:eastAsia="Times New Roman" w:hAnsi="Times New Roman" w:cs="Times New Roman"/>
          <w:kern w:val="1"/>
          <w:sz w:val="24"/>
          <w:szCs w:val="24"/>
          <w:lang w:eastAsia="zh-CN" w:bidi="hi-IN"/>
        </w:rPr>
        <w:t>.</w:t>
      </w:r>
    </w:p>
    <w:p w:rsidR="007D2243" w:rsidRPr="005D702A" w:rsidRDefault="007D2243" w:rsidP="007D2243">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D44680">
        <w:rPr>
          <w:rFonts w:ascii="Times New Roman" w:eastAsia="Times New Roman" w:hAnsi="Times New Roman" w:cs="Times New Roman"/>
          <w:kern w:val="1"/>
          <w:sz w:val="24"/>
          <w:szCs w:val="24"/>
          <w:lang w:eastAsia="zh-CN" w:bidi="hi-IN"/>
        </w:rPr>
        <w:t xml:space="preserve">    </w:t>
      </w:r>
      <w:r w:rsidRPr="00D44680">
        <w:rPr>
          <w:rFonts w:ascii="Times New Roman" w:eastAsia="SimSun" w:hAnsi="Times New Roman" w:cs="Times New Roman"/>
          <w:kern w:val="1"/>
          <w:sz w:val="24"/>
          <w:szCs w:val="24"/>
          <w:lang w:eastAsia="zh-CN" w:bidi="hi-IN"/>
        </w:rPr>
        <w:t xml:space="preserve"> </w:t>
      </w:r>
      <w:r w:rsidRPr="00D44680">
        <w:rPr>
          <w:rFonts w:ascii="Times New Roman" w:eastAsia="Times New Roman" w:hAnsi="Times New Roman" w:cs="Times New Roman"/>
          <w:kern w:val="1"/>
          <w:sz w:val="24"/>
          <w:szCs w:val="24"/>
          <w:lang w:eastAsia="zh-CN" w:bidi="hi-IN"/>
        </w:rPr>
        <w:t>В ходе экспертно-аналитических</w:t>
      </w:r>
      <w:r w:rsidRPr="005D702A">
        <w:rPr>
          <w:rFonts w:ascii="Times New Roman" w:eastAsia="Times New Roman" w:hAnsi="Times New Roman" w:cs="Times New Roman"/>
          <w:kern w:val="1"/>
          <w:sz w:val="24"/>
          <w:szCs w:val="24"/>
          <w:lang w:eastAsia="zh-CN" w:bidi="hi-IN"/>
        </w:rPr>
        <w:t xml:space="preserve"> мероприятий выявлены некоторые недостатки в составлении бюджетной отчетности, в муниципальные программы своевременно не вносятся изменения, утверждаются с нарушением установленных сроков</w:t>
      </w:r>
      <w:r w:rsidR="00C8385B">
        <w:rPr>
          <w:rFonts w:ascii="Times New Roman" w:eastAsia="Times New Roman" w:hAnsi="Times New Roman" w:cs="Times New Roman"/>
          <w:kern w:val="1"/>
          <w:sz w:val="24"/>
          <w:szCs w:val="24"/>
          <w:lang w:eastAsia="zh-CN" w:bidi="hi-IN"/>
        </w:rPr>
        <w:t>, нарушения в сфере управления т распоряжения имущества, применения бюджетной классификации</w:t>
      </w:r>
      <w:r w:rsidRPr="005D702A">
        <w:rPr>
          <w:rFonts w:ascii="Times New Roman" w:eastAsia="Times New Roman" w:hAnsi="Times New Roman" w:cs="Times New Roman"/>
          <w:kern w:val="1"/>
          <w:sz w:val="24"/>
          <w:szCs w:val="24"/>
          <w:lang w:eastAsia="zh-CN" w:bidi="hi-IN"/>
        </w:rPr>
        <w:t>.</w:t>
      </w:r>
    </w:p>
    <w:p w:rsidR="007D2243" w:rsidRPr="005D702A" w:rsidRDefault="007D2243" w:rsidP="005D702A">
      <w:pPr>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5D702A">
        <w:rPr>
          <w:rFonts w:ascii="Times New Roman" w:eastAsia="Times New Roman" w:hAnsi="Times New Roman" w:cs="Times New Roman"/>
          <w:kern w:val="1"/>
          <w:sz w:val="24"/>
          <w:szCs w:val="24"/>
          <w:lang w:eastAsia="zh-CN" w:bidi="hi-IN"/>
        </w:rPr>
        <w:t xml:space="preserve">    </w:t>
      </w:r>
      <w:r w:rsidRPr="005D702A">
        <w:rPr>
          <w:rFonts w:ascii="Times New Roman" w:eastAsia="Times New Roman" w:hAnsi="Times New Roman" w:cs="Times New Roman"/>
          <w:sz w:val="24"/>
          <w:szCs w:val="24"/>
          <w:lang w:eastAsia="ru-RU"/>
        </w:rPr>
        <w:t xml:space="preserve">По результатам анализа и экспертизы подготовлено </w:t>
      </w:r>
      <w:r w:rsidR="00C8385B">
        <w:rPr>
          <w:rFonts w:ascii="Times New Roman" w:eastAsia="Times New Roman" w:hAnsi="Times New Roman" w:cs="Times New Roman"/>
          <w:sz w:val="24"/>
          <w:szCs w:val="24"/>
          <w:lang w:eastAsia="ru-RU"/>
        </w:rPr>
        <w:t>115</w:t>
      </w:r>
      <w:r w:rsidRPr="005D702A">
        <w:rPr>
          <w:rFonts w:ascii="Times New Roman" w:eastAsia="Times New Roman" w:hAnsi="Times New Roman" w:cs="Times New Roman"/>
          <w:sz w:val="24"/>
          <w:szCs w:val="24"/>
          <w:lang w:eastAsia="ru-RU"/>
        </w:rPr>
        <w:t xml:space="preserve"> предложений,</w:t>
      </w:r>
      <w:r w:rsidRPr="005D702A">
        <w:rPr>
          <w:rFonts w:ascii="Times New Roman CYR" w:eastAsia="Times New Roman" w:hAnsi="Times New Roman CYR" w:cs="Times New Roman CYR"/>
          <w:sz w:val="24"/>
          <w:szCs w:val="24"/>
          <w:lang w:eastAsia="ru-RU"/>
        </w:rPr>
        <w:t xml:space="preserve"> </w:t>
      </w:r>
      <w:r w:rsidRPr="005D702A">
        <w:rPr>
          <w:rFonts w:ascii="Times New Roman" w:eastAsia="Times New Roman" w:hAnsi="Times New Roman" w:cs="Times New Roman"/>
          <w:sz w:val="24"/>
          <w:szCs w:val="24"/>
          <w:lang w:eastAsia="ru-RU"/>
        </w:rPr>
        <w:t>даны рекомендации по устранению выя</w:t>
      </w:r>
      <w:r w:rsidR="00C8385B">
        <w:rPr>
          <w:rFonts w:ascii="Times New Roman" w:eastAsia="Times New Roman" w:hAnsi="Times New Roman" w:cs="Times New Roman"/>
          <w:sz w:val="24"/>
          <w:szCs w:val="24"/>
          <w:lang w:eastAsia="ru-RU"/>
        </w:rPr>
        <w:t>вленных нарушений и недостатков</w:t>
      </w:r>
      <w:r w:rsidRPr="005D702A">
        <w:rPr>
          <w:rFonts w:ascii="Times New Roman" w:eastAsia="Times New Roman" w:hAnsi="Times New Roman" w:cs="Times New Roman"/>
          <w:sz w:val="24"/>
          <w:szCs w:val="24"/>
          <w:lang w:eastAsia="ru-RU"/>
        </w:rPr>
        <w:t>.</w:t>
      </w:r>
    </w:p>
    <w:p w:rsidR="007D2243" w:rsidRPr="005D702A" w:rsidRDefault="007D2243" w:rsidP="007D2243">
      <w:pPr>
        <w:widowControl w:val="0"/>
        <w:suppressAutoHyphens/>
        <w:spacing w:after="0" w:line="240" w:lineRule="auto"/>
        <w:ind w:firstLine="708"/>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Председател</w:t>
      </w:r>
      <w:r w:rsidR="001836A9">
        <w:rPr>
          <w:rFonts w:ascii="Times New Roman" w:eastAsia="SimSun" w:hAnsi="Times New Roman" w:cs="Mangal"/>
          <w:kern w:val="1"/>
          <w:sz w:val="24"/>
          <w:szCs w:val="24"/>
          <w:lang w:eastAsia="zh-CN" w:bidi="hi-IN"/>
        </w:rPr>
        <w:t>ь</w:t>
      </w:r>
      <w:r w:rsidRPr="005D702A">
        <w:rPr>
          <w:rFonts w:ascii="Times New Roman" w:eastAsia="SimSun" w:hAnsi="Times New Roman" w:cs="Mangal"/>
          <w:kern w:val="1"/>
          <w:sz w:val="24"/>
          <w:szCs w:val="24"/>
          <w:lang w:eastAsia="zh-CN" w:bidi="hi-IN"/>
        </w:rPr>
        <w:t xml:space="preserve"> Контрольно-счетного комитета Представительного Собрания участвовал в заседаниях Представительного Собрания района; подготавливала заключения главе района о результатах проведенных мероприятиях; направляла органам местного самоуправления, руководителям проверяемых организаций представлений и предписаний по результатам проведенных контрольных мероприятий; участвовала в совещаниях; разрабатывала локальную документацию, регламентирующую деятельность Контрольно-счетного комитета; оказывала консультационную работу по обращениям сельских поселений по вопросам, отнесенных к компетенции Контрольно-счетного комитета.</w:t>
      </w:r>
    </w:p>
    <w:p w:rsidR="007D2243" w:rsidRPr="005D702A" w:rsidRDefault="007D2243" w:rsidP="007D2243">
      <w:pPr>
        <w:widowControl w:val="0"/>
        <w:suppressAutoHyphens/>
        <w:spacing w:after="12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ab/>
        <w:t>В отчетном периоде КСК Собрания обеспечила реализацию целей и задач, возложенных на нее Положением о Контрольно-счетном комитете, Бюджетным Кодексом Российской Федерации и иными нормативными правовыми актами.</w:t>
      </w:r>
    </w:p>
    <w:p w:rsidR="005D702A" w:rsidRDefault="005D702A" w:rsidP="005D702A">
      <w:pPr>
        <w:widowControl w:val="0"/>
        <w:suppressAutoHyphens/>
        <w:spacing w:after="0" w:line="240" w:lineRule="auto"/>
        <w:jc w:val="center"/>
        <w:rPr>
          <w:rFonts w:ascii="Times New Roman" w:eastAsia="Times New Roman" w:hAnsi="Times New Roman" w:cs="Times New Roman"/>
          <w:b/>
          <w:kern w:val="2"/>
          <w:sz w:val="24"/>
          <w:szCs w:val="24"/>
          <w:lang w:eastAsia="zh-CN" w:bidi="hi-IN"/>
        </w:rPr>
      </w:pPr>
      <w:r>
        <w:rPr>
          <w:rFonts w:ascii="Times New Roman" w:eastAsia="SimSun" w:hAnsi="Times New Roman" w:cs="Mangal"/>
          <w:b/>
          <w:kern w:val="2"/>
          <w:sz w:val="24"/>
          <w:szCs w:val="24"/>
          <w:lang w:eastAsia="zh-CN" w:bidi="hi-IN"/>
        </w:rPr>
        <w:t xml:space="preserve">Основные показатели деятельности контрольно-счетного комитета Представительного Собрания Никольского муниципального района </w:t>
      </w:r>
    </w:p>
    <w:p w:rsidR="005D702A" w:rsidRDefault="005D702A" w:rsidP="005D702A">
      <w:pPr>
        <w:widowControl w:val="0"/>
        <w:suppressAutoHyphens/>
        <w:spacing w:after="0" w:line="240" w:lineRule="auto"/>
        <w:jc w:val="center"/>
        <w:rPr>
          <w:rFonts w:ascii="Times New Roman" w:eastAsia="SimSun" w:hAnsi="Times New Roman" w:cs="Mangal"/>
          <w:b/>
          <w:kern w:val="2"/>
          <w:sz w:val="24"/>
          <w:szCs w:val="24"/>
          <w:lang w:eastAsia="zh-CN" w:bidi="hi-IN"/>
        </w:rPr>
      </w:pPr>
      <w:r>
        <w:rPr>
          <w:rFonts w:ascii="Times New Roman" w:eastAsia="Times New Roman" w:hAnsi="Times New Roman" w:cs="Times New Roman"/>
          <w:b/>
          <w:kern w:val="2"/>
          <w:sz w:val="24"/>
          <w:szCs w:val="24"/>
          <w:lang w:eastAsia="zh-CN" w:bidi="hi-IN"/>
        </w:rPr>
        <w:t xml:space="preserve"> </w:t>
      </w:r>
      <w:r>
        <w:rPr>
          <w:rFonts w:ascii="Times New Roman" w:eastAsia="SimSun" w:hAnsi="Times New Roman" w:cs="Mangal"/>
          <w:b/>
          <w:kern w:val="2"/>
          <w:sz w:val="24"/>
          <w:szCs w:val="24"/>
          <w:lang w:eastAsia="zh-CN" w:bidi="hi-IN"/>
        </w:rPr>
        <w:t>за 201</w:t>
      </w:r>
      <w:r w:rsidR="00D44680">
        <w:rPr>
          <w:rFonts w:ascii="Times New Roman" w:eastAsia="SimSun" w:hAnsi="Times New Roman" w:cs="Mangal"/>
          <w:b/>
          <w:kern w:val="2"/>
          <w:sz w:val="24"/>
          <w:szCs w:val="24"/>
          <w:lang w:eastAsia="zh-CN" w:bidi="hi-IN"/>
        </w:rPr>
        <w:t>9</w:t>
      </w:r>
      <w:r>
        <w:rPr>
          <w:rFonts w:ascii="Times New Roman" w:eastAsia="SimSun" w:hAnsi="Times New Roman" w:cs="Mangal"/>
          <w:b/>
          <w:kern w:val="2"/>
          <w:sz w:val="24"/>
          <w:szCs w:val="24"/>
          <w:lang w:eastAsia="zh-CN" w:bidi="hi-IN"/>
        </w:rPr>
        <w:t xml:space="preserve"> год</w:t>
      </w:r>
    </w:p>
    <w:tbl>
      <w:tblPr>
        <w:tblW w:w="9644" w:type="dxa"/>
        <w:tblInd w:w="105" w:type="dxa"/>
        <w:tblLayout w:type="fixed"/>
        <w:tblCellMar>
          <w:top w:w="105" w:type="dxa"/>
          <w:left w:w="105" w:type="dxa"/>
          <w:bottom w:w="105" w:type="dxa"/>
          <w:right w:w="105" w:type="dxa"/>
        </w:tblCellMar>
        <w:tblLook w:val="04A0" w:firstRow="1" w:lastRow="0" w:firstColumn="1" w:lastColumn="0" w:noHBand="0" w:noVBand="1"/>
      </w:tblPr>
      <w:tblGrid>
        <w:gridCol w:w="587"/>
        <w:gridCol w:w="7387"/>
        <w:gridCol w:w="1670"/>
      </w:tblGrid>
      <w:tr w:rsidR="005D702A" w:rsidTr="00FA1395">
        <w:trPr>
          <w:tblHeader/>
        </w:trPr>
        <w:tc>
          <w:tcPr>
            <w:tcW w:w="587" w:type="dxa"/>
            <w:tcBorders>
              <w:top w:val="single" w:sz="2" w:space="0" w:color="000000"/>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b/>
                <w:kern w:val="2"/>
                <w:sz w:val="20"/>
                <w:szCs w:val="20"/>
                <w:lang w:eastAsia="zh-CN" w:bidi="hi-IN"/>
              </w:rPr>
            </w:pPr>
            <w:r>
              <w:rPr>
                <w:rFonts w:ascii="Times New Roman" w:eastAsia="Times New Roman" w:hAnsi="Times New Roman" w:cs="Times New Roman"/>
                <w:kern w:val="2"/>
                <w:sz w:val="20"/>
                <w:szCs w:val="20"/>
                <w:lang w:eastAsia="zh-CN" w:bidi="hi-IN"/>
              </w:rPr>
              <w:t xml:space="preserve">№ </w:t>
            </w:r>
            <w:r>
              <w:rPr>
                <w:rFonts w:ascii="Times New Roman" w:eastAsia="SimSun" w:hAnsi="Times New Roman" w:cs="Mangal"/>
                <w:b/>
                <w:kern w:val="2"/>
                <w:sz w:val="20"/>
                <w:szCs w:val="20"/>
                <w:lang w:eastAsia="zh-CN" w:bidi="hi-IN"/>
              </w:rPr>
              <w:br/>
              <w:t>п/п</w:t>
            </w:r>
            <w:r>
              <w:rPr>
                <w:rFonts w:ascii="Times New Roman" w:eastAsia="SimSun" w:hAnsi="Times New Roman" w:cs="Mangal"/>
                <w:kern w:val="2"/>
                <w:sz w:val="20"/>
                <w:szCs w:val="20"/>
                <w:lang w:eastAsia="zh-CN" w:bidi="hi-IN"/>
              </w:rPr>
              <w:t xml:space="preserve"> </w:t>
            </w:r>
          </w:p>
        </w:tc>
        <w:tc>
          <w:tcPr>
            <w:tcW w:w="7387" w:type="dxa"/>
            <w:tcBorders>
              <w:top w:val="single" w:sz="2" w:space="0" w:color="000000"/>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b/>
                <w:kern w:val="2"/>
                <w:sz w:val="20"/>
                <w:szCs w:val="20"/>
                <w:lang w:eastAsia="zh-CN" w:bidi="hi-IN"/>
              </w:rPr>
            </w:pPr>
            <w:r>
              <w:rPr>
                <w:rFonts w:ascii="Times New Roman" w:eastAsia="SimSun" w:hAnsi="Times New Roman" w:cs="Mangal"/>
                <w:b/>
                <w:kern w:val="2"/>
                <w:sz w:val="20"/>
                <w:szCs w:val="20"/>
                <w:lang w:eastAsia="zh-CN" w:bidi="hi-IN"/>
              </w:rPr>
              <w:t>Наименование</w:t>
            </w:r>
            <w:r>
              <w:rPr>
                <w:rFonts w:ascii="Times New Roman" w:eastAsia="SimSun" w:hAnsi="Times New Roman" w:cs="Mangal"/>
                <w:kern w:val="2"/>
                <w:sz w:val="20"/>
                <w:szCs w:val="20"/>
                <w:lang w:eastAsia="zh-CN" w:bidi="hi-IN"/>
              </w:rPr>
              <w:t xml:space="preserve"> </w:t>
            </w:r>
          </w:p>
        </w:tc>
        <w:tc>
          <w:tcPr>
            <w:tcW w:w="1670" w:type="dxa"/>
            <w:tcBorders>
              <w:top w:val="single" w:sz="2" w:space="0" w:color="000000"/>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b/>
                <w:kern w:val="2"/>
                <w:sz w:val="20"/>
                <w:szCs w:val="20"/>
                <w:lang w:eastAsia="zh-CN" w:bidi="hi-IN"/>
              </w:rPr>
            </w:pPr>
            <w:r>
              <w:rPr>
                <w:rFonts w:ascii="Times New Roman" w:eastAsia="SimSun" w:hAnsi="Times New Roman" w:cs="Mangal"/>
                <w:b/>
                <w:kern w:val="2"/>
                <w:sz w:val="20"/>
                <w:szCs w:val="20"/>
                <w:lang w:eastAsia="zh-CN" w:bidi="hi-IN"/>
              </w:rPr>
              <w:t>Количество</w:t>
            </w:r>
            <w:r>
              <w:rPr>
                <w:rFonts w:ascii="Times New Roman" w:eastAsia="SimSun" w:hAnsi="Times New Roman" w:cs="Mangal"/>
                <w:kern w:val="2"/>
                <w:sz w:val="20"/>
                <w:szCs w:val="20"/>
                <w:lang w:eastAsia="zh-CN" w:bidi="hi-IN"/>
              </w:rPr>
              <w:t xml:space="preserve"> </w:t>
            </w:r>
          </w:p>
        </w:tc>
      </w:tr>
      <w:tr w:rsidR="005D702A" w:rsidTr="00FA1395">
        <w:tc>
          <w:tcPr>
            <w:tcW w:w="9644" w:type="dxa"/>
            <w:gridSpan w:val="3"/>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b/>
                <w:kern w:val="2"/>
                <w:sz w:val="20"/>
                <w:szCs w:val="20"/>
                <w:lang w:eastAsia="zh-CN" w:bidi="hi-IN"/>
              </w:rPr>
              <w:t>I. Контрольные мероприятия</w:t>
            </w:r>
            <w:r>
              <w:rPr>
                <w:rFonts w:ascii="Times New Roman" w:eastAsia="SimSun" w:hAnsi="Times New Roman" w:cs="Mangal"/>
                <w:kern w:val="2"/>
                <w:sz w:val="20"/>
                <w:szCs w:val="20"/>
                <w:lang w:eastAsia="zh-CN" w:bidi="hi-IN"/>
              </w:rPr>
              <w:t xml:space="preserve"> </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Общее количество проведенных контрольных мероприятий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15542C">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7</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Количество объектов, охваченных при проведении контрольных мероприятий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15542C">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22</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Выявлено нарушений и недостатков на сумму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15542C" w:rsidP="0015542C">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2442,4</w:t>
            </w:r>
          </w:p>
        </w:tc>
      </w:tr>
      <w:tr w:rsidR="005D702A" w:rsidTr="00FA1395">
        <w:tc>
          <w:tcPr>
            <w:tcW w:w="587" w:type="dxa"/>
            <w:tcBorders>
              <w:top w:val="nil"/>
              <w:left w:val="single" w:sz="2" w:space="0" w:color="000000"/>
              <w:bottom w:val="single" w:sz="2" w:space="0" w:color="000000"/>
              <w:right w:val="nil"/>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в том числе: </w:t>
            </w:r>
          </w:p>
        </w:tc>
        <w:tc>
          <w:tcPr>
            <w:tcW w:w="1670" w:type="dxa"/>
            <w:tcBorders>
              <w:top w:val="nil"/>
              <w:left w:val="single" w:sz="2" w:space="0" w:color="000000"/>
              <w:bottom w:val="single" w:sz="2" w:space="0" w:color="000000"/>
              <w:right w:val="single" w:sz="2" w:space="0" w:color="000000"/>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при формировании и исполнении бюджетов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15542C" w:rsidP="001836A9">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332,3</w:t>
            </w:r>
          </w:p>
        </w:tc>
      </w:tr>
      <w:tr w:rsidR="005D702A" w:rsidTr="0080558B">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нецелевое использование средств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r>
      <w:tr w:rsidR="005D702A" w:rsidTr="0080558B">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3.3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несоответствие принципу эффективности использования бюджетных средств (тыс. </w:t>
            </w:r>
            <w:r>
              <w:rPr>
                <w:rFonts w:ascii="Times New Roman" w:eastAsia="SimSun" w:hAnsi="Times New Roman" w:cs="Mangal"/>
                <w:kern w:val="2"/>
                <w:sz w:val="20"/>
                <w:szCs w:val="20"/>
                <w:lang w:eastAsia="zh-CN" w:bidi="hi-IN"/>
              </w:rPr>
              <w:lastRenderedPageBreak/>
              <w:t xml:space="preserve">руб.) </w:t>
            </w:r>
          </w:p>
        </w:tc>
        <w:tc>
          <w:tcPr>
            <w:tcW w:w="1670" w:type="dxa"/>
            <w:tcBorders>
              <w:top w:val="nil"/>
              <w:left w:val="single" w:sz="2" w:space="0" w:color="000000"/>
              <w:bottom w:val="single" w:sz="2" w:space="0" w:color="000000"/>
              <w:right w:val="single" w:sz="2" w:space="0" w:color="000000"/>
            </w:tcBorders>
            <w:vAlign w:val="center"/>
          </w:tcPr>
          <w:p w:rsidR="005D702A" w:rsidRDefault="0015542C">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lastRenderedPageBreak/>
              <w:t>0,3</w:t>
            </w:r>
          </w:p>
        </w:tc>
      </w:tr>
      <w:tr w:rsidR="005D702A" w:rsidTr="0080558B">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3.4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в области государственной (муниципальной) собственности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15542C">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677,5</w:t>
            </w:r>
          </w:p>
        </w:tc>
      </w:tr>
      <w:tr w:rsidR="005D702A" w:rsidTr="0080558B">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3.5</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при осуществлении государственных (муниципальных) закупок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15542C">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1209,3</w:t>
            </w:r>
          </w:p>
        </w:tc>
      </w:tr>
      <w:tr w:rsidR="005D702A" w:rsidTr="0080558B">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3.6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при ведении бухгалтерского учета и составлении отчетности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15542C" w:rsidP="0080558B">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223,0</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3.7</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прочие виды нарушений и недостатков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9644" w:type="dxa"/>
            <w:gridSpan w:val="3"/>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kern w:val="2"/>
                <w:sz w:val="20"/>
                <w:szCs w:val="20"/>
                <w:highlight w:val="yellow"/>
                <w:lang w:eastAsia="zh-CN" w:bidi="hi-IN"/>
              </w:rPr>
            </w:pPr>
            <w:r>
              <w:rPr>
                <w:rFonts w:ascii="Times New Roman" w:eastAsia="SimSun" w:hAnsi="Times New Roman" w:cs="Mangal"/>
                <w:b/>
                <w:kern w:val="2"/>
                <w:sz w:val="20"/>
                <w:szCs w:val="20"/>
                <w:lang w:eastAsia="zh-CN" w:bidi="hi-IN"/>
              </w:rPr>
              <w:t>II. Экспертно-аналитические мероприятия</w:t>
            </w:r>
            <w:r>
              <w:rPr>
                <w:rFonts w:ascii="Times New Roman" w:eastAsia="SimSun" w:hAnsi="Times New Roman" w:cs="Mangal"/>
                <w:kern w:val="2"/>
                <w:sz w:val="20"/>
                <w:szCs w:val="20"/>
                <w:lang w:eastAsia="zh-CN" w:bidi="hi-IN"/>
              </w:rPr>
              <w:t xml:space="preserve"> </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Общее количество проведенных экспертно-аналитических мероприятий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F6949"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52</w:t>
            </w:r>
          </w:p>
        </w:tc>
      </w:tr>
      <w:tr w:rsidR="005D702A" w:rsidTr="00FA1395">
        <w:tc>
          <w:tcPr>
            <w:tcW w:w="587" w:type="dxa"/>
            <w:tcBorders>
              <w:top w:val="nil"/>
              <w:left w:val="single" w:sz="2" w:space="0" w:color="000000"/>
              <w:bottom w:val="single" w:sz="2" w:space="0" w:color="000000"/>
              <w:right w:val="nil"/>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из них: </w:t>
            </w:r>
          </w:p>
        </w:tc>
        <w:tc>
          <w:tcPr>
            <w:tcW w:w="1670" w:type="dxa"/>
            <w:tcBorders>
              <w:top w:val="nil"/>
              <w:left w:val="single" w:sz="2" w:space="0" w:color="000000"/>
              <w:bottom w:val="single" w:sz="2" w:space="0" w:color="000000"/>
              <w:right w:val="single" w:sz="2" w:space="0" w:color="000000"/>
            </w:tcBorders>
            <w:vAlign w:val="center"/>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1.1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подготовлено заключений по проектам нормативных правовых актов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1.2</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экспертиза проектов решений о местном бюджете и внесение изменений в бюджет (ед.)</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F6949"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15</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1.3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подготовлено заключений по анализу исполнения районного бюджета и бюджетов поселений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F6949"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18</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1.4</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экспертиза муниципальных программ и их проектов (ед.)</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F6949"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5</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1.5</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аудит закупок</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1.6</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по другим вопросам</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F6949"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14</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Выявлено финансовых нарушений и недостатков на сумму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E04E1"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42347,6</w:t>
            </w:r>
          </w:p>
        </w:tc>
      </w:tr>
      <w:tr w:rsidR="005D702A" w:rsidTr="00FA1395">
        <w:tc>
          <w:tcPr>
            <w:tcW w:w="587" w:type="dxa"/>
            <w:tcBorders>
              <w:top w:val="nil"/>
              <w:left w:val="single" w:sz="2" w:space="0" w:color="000000"/>
              <w:bottom w:val="single" w:sz="2" w:space="0" w:color="000000"/>
              <w:right w:val="nil"/>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в том числе: </w:t>
            </w:r>
          </w:p>
        </w:tc>
        <w:tc>
          <w:tcPr>
            <w:tcW w:w="1670" w:type="dxa"/>
            <w:tcBorders>
              <w:top w:val="nil"/>
              <w:left w:val="single" w:sz="2" w:space="0" w:color="000000"/>
              <w:bottom w:val="single" w:sz="2" w:space="0" w:color="000000"/>
              <w:right w:val="single" w:sz="2" w:space="0" w:color="000000"/>
            </w:tcBorders>
            <w:vAlign w:val="center"/>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при формировании и исполнении бюджетов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E04E1"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11407,9</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при осуществлении муниципальных закупок и закупок отдельными видами юридических лиц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2.3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прочие виды нарушений и недостатков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E04E1"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30939,7</w:t>
            </w:r>
          </w:p>
        </w:tc>
      </w:tr>
      <w:tr w:rsidR="005D702A" w:rsidTr="00FA1395">
        <w:tc>
          <w:tcPr>
            <w:tcW w:w="9644" w:type="dxa"/>
            <w:gridSpan w:val="3"/>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b/>
                <w:kern w:val="2"/>
                <w:sz w:val="20"/>
                <w:szCs w:val="20"/>
                <w:lang w:eastAsia="zh-CN" w:bidi="hi-IN"/>
              </w:rPr>
              <w:t>III. Реализация результатов контрольных и экспертно-аналитических мероприятий</w:t>
            </w:r>
            <w:r>
              <w:rPr>
                <w:rFonts w:ascii="Times New Roman" w:eastAsia="SimSun" w:hAnsi="Times New Roman" w:cs="Mangal"/>
                <w:kern w:val="2"/>
                <w:sz w:val="20"/>
                <w:szCs w:val="20"/>
                <w:lang w:eastAsia="zh-CN" w:bidi="hi-IN"/>
              </w:rPr>
              <w:t xml:space="preserve"> </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Направлено представлений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E04E1"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10</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Направлено предложений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E04E1"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115</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Фактически выполнено предложений по устранению нарушений (включая принятые к сведению)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E04E1"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115</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4.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Предложено к восстановлению (взысканию), отражению в учете в представлениях и заключениях КРК на сумму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CE0245">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       </w:t>
            </w:r>
            <w:r w:rsidR="009E04E1">
              <w:rPr>
                <w:rFonts w:ascii="Times New Roman" w:eastAsia="SimSun" w:hAnsi="Times New Roman" w:cs="Mangal"/>
                <w:kern w:val="2"/>
                <w:sz w:val="20"/>
                <w:szCs w:val="20"/>
                <w:lang w:eastAsia="zh-CN" w:bidi="hi-IN"/>
              </w:rPr>
              <w:t>42347,6</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5.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Восстановлено в бюджет, в том числе по представлениям прошлых лет на сумму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5D702A">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6.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Направлено информационных материалов по результатам экспертно-аналитических мероприятий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7.</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Принято постановлений и решений органов муниципальной власти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lastRenderedPageBreak/>
              <w:t xml:space="preserve">8.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Количество материалов, направленных в прокуратуру района по итогам контрольных мероприятий КРК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CE0245"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4</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9.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По материалам КРК возбуждено: </w:t>
            </w:r>
          </w:p>
        </w:tc>
        <w:tc>
          <w:tcPr>
            <w:tcW w:w="1670" w:type="dxa"/>
            <w:tcBorders>
              <w:top w:val="nil"/>
              <w:left w:val="single" w:sz="2" w:space="0" w:color="000000"/>
              <w:bottom w:val="single" w:sz="2" w:space="0" w:color="000000"/>
              <w:right w:val="single" w:sz="2" w:space="0" w:color="000000"/>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9.1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уголовных дел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9.2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административных производств (ед.) </w:t>
            </w:r>
          </w:p>
          <w:p w:rsidR="0025376D" w:rsidRDefault="0025376D">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в </w:t>
            </w:r>
            <w:proofErr w:type="spellStart"/>
            <w:r>
              <w:rPr>
                <w:rFonts w:ascii="Times New Roman" w:eastAsia="SimSun" w:hAnsi="Times New Roman" w:cs="Mangal"/>
                <w:kern w:val="2"/>
                <w:sz w:val="20"/>
                <w:szCs w:val="20"/>
                <w:lang w:eastAsia="zh-CN" w:bidi="hi-IN"/>
              </w:rPr>
              <w:t>т.ч</w:t>
            </w:r>
            <w:proofErr w:type="spellEnd"/>
            <w:r>
              <w:rPr>
                <w:rFonts w:ascii="Times New Roman" w:eastAsia="SimSun" w:hAnsi="Times New Roman" w:cs="Mangal"/>
                <w:kern w:val="2"/>
                <w:sz w:val="20"/>
                <w:szCs w:val="20"/>
                <w:lang w:eastAsia="zh-CN" w:bidi="hi-IN"/>
              </w:rPr>
              <w:t>. отказано, в связи с истечением срока давности</w:t>
            </w:r>
          </w:p>
          <w:p w:rsidR="0025376D" w:rsidRDefault="0025376D">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вынесено предупреждение</w:t>
            </w:r>
          </w:p>
          <w:p w:rsidR="0025376D" w:rsidRDefault="0025376D">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взыскано</w:t>
            </w:r>
          </w:p>
        </w:tc>
        <w:tc>
          <w:tcPr>
            <w:tcW w:w="1670" w:type="dxa"/>
            <w:tcBorders>
              <w:top w:val="nil"/>
              <w:left w:val="single" w:sz="2" w:space="0" w:color="000000"/>
              <w:bottom w:val="single" w:sz="2" w:space="0" w:color="000000"/>
              <w:right w:val="single" w:sz="2" w:space="0" w:color="000000"/>
            </w:tcBorders>
            <w:vAlign w:val="center"/>
            <w:hideMark/>
          </w:tcPr>
          <w:p w:rsidR="005D702A" w:rsidRDefault="00CE0245">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4</w:t>
            </w:r>
          </w:p>
          <w:p w:rsidR="0025376D" w:rsidRDefault="0025376D">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p w:rsidR="00C26298" w:rsidRDefault="00CE0245">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w:t>
            </w:r>
          </w:p>
          <w:p w:rsidR="00C26298" w:rsidRDefault="00C26298">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10.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Число лиц, привлеченных к дисциплинарной, материальной, административной ответственности (чел.) </w:t>
            </w:r>
          </w:p>
        </w:tc>
        <w:tc>
          <w:tcPr>
            <w:tcW w:w="1670" w:type="dxa"/>
            <w:tcBorders>
              <w:top w:val="nil"/>
              <w:left w:val="single" w:sz="2" w:space="0" w:color="000000"/>
              <w:bottom w:val="single" w:sz="2" w:space="0" w:color="000000"/>
              <w:right w:val="single" w:sz="2" w:space="0" w:color="000000"/>
            </w:tcBorders>
            <w:hideMark/>
          </w:tcPr>
          <w:p w:rsidR="005D702A" w:rsidRDefault="00180CD1" w:rsidP="00C26298">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12</w:t>
            </w:r>
          </w:p>
        </w:tc>
      </w:tr>
    </w:tbl>
    <w:p w:rsidR="00C55FEE" w:rsidRPr="00592B89" w:rsidRDefault="00C55FEE" w:rsidP="005D702A">
      <w:pPr>
        <w:widowControl w:val="0"/>
        <w:suppressAutoHyphens/>
        <w:spacing w:after="0" w:line="240" w:lineRule="auto"/>
        <w:rPr>
          <w:rFonts w:ascii="Times New Roman" w:eastAsia="SimSun" w:hAnsi="Times New Roman" w:cs="Mangal"/>
          <w:kern w:val="1"/>
          <w:sz w:val="28"/>
          <w:szCs w:val="28"/>
          <w:lang w:eastAsia="zh-CN" w:bidi="hi-IN"/>
        </w:rPr>
      </w:pPr>
    </w:p>
    <w:sectPr w:rsidR="00C55FEE" w:rsidRPr="00592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19"/>
    <w:rsid w:val="00000A2E"/>
    <w:rsid w:val="00041BA3"/>
    <w:rsid w:val="00094319"/>
    <w:rsid w:val="000A1223"/>
    <w:rsid w:val="000D0FA9"/>
    <w:rsid w:val="000F0F00"/>
    <w:rsid w:val="0015497E"/>
    <w:rsid w:val="0015542C"/>
    <w:rsid w:val="00164EDD"/>
    <w:rsid w:val="0018030F"/>
    <w:rsid w:val="00180CD1"/>
    <w:rsid w:val="001836A9"/>
    <w:rsid w:val="0019037A"/>
    <w:rsid w:val="00190679"/>
    <w:rsid w:val="001A5E6F"/>
    <w:rsid w:val="001A72A5"/>
    <w:rsid w:val="001B2780"/>
    <w:rsid w:val="001B765E"/>
    <w:rsid w:val="001C6265"/>
    <w:rsid w:val="001D1917"/>
    <w:rsid w:val="001E2420"/>
    <w:rsid w:val="00200DE3"/>
    <w:rsid w:val="002150B8"/>
    <w:rsid w:val="00216705"/>
    <w:rsid w:val="0025376D"/>
    <w:rsid w:val="002671BA"/>
    <w:rsid w:val="0029061A"/>
    <w:rsid w:val="002978FE"/>
    <w:rsid w:val="002A4C88"/>
    <w:rsid w:val="002D7230"/>
    <w:rsid w:val="002E677C"/>
    <w:rsid w:val="002F0E93"/>
    <w:rsid w:val="002F7F92"/>
    <w:rsid w:val="00315C10"/>
    <w:rsid w:val="00316E6A"/>
    <w:rsid w:val="00341A30"/>
    <w:rsid w:val="00346879"/>
    <w:rsid w:val="0035500D"/>
    <w:rsid w:val="00385411"/>
    <w:rsid w:val="003875F1"/>
    <w:rsid w:val="003A3C28"/>
    <w:rsid w:val="003D706A"/>
    <w:rsid w:val="003E6EBC"/>
    <w:rsid w:val="00400CCB"/>
    <w:rsid w:val="004066BE"/>
    <w:rsid w:val="00407207"/>
    <w:rsid w:val="00430404"/>
    <w:rsid w:val="004326DF"/>
    <w:rsid w:val="004660D9"/>
    <w:rsid w:val="00481EE4"/>
    <w:rsid w:val="004A2142"/>
    <w:rsid w:val="004B4B79"/>
    <w:rsid w:val="004B537B"/>
    <w:rsid w:val="00500F3C"/>
    <w:rsid w:val="00504D55"/>
    <w:rsid w:val="00507272"/>
    <w:rsid w:val="00523A7B"/>
    <w:rsid w:val="005758A3"/>
    <w:rsid w:val="00580AE1"/>
    <w:rsid w:val="00592B89"/>
    <w:rsid w:val="005C57DA"/>
    <w:rsid w:val="005D546A"/>
    <w:rsid w:val="005D702A"/>
    <w:rsid w:val="005F38DF"/>
    <w:rsid w:val="005F6949"/>
    <w:rsid w:val="00602AA9"/>
    <w:rsid w:val="00604AAA"/>
    <w:rsid w:val="00633140"/>
    <w:rsid w:val="006934B8"/>
    <w:rsid w:val="006D7241"/>
    <w:rsid w:val="007176CB"/>
    <w:rsid w:val="0073101A"/>
    <w:rsid w:val="0077075E"/>
    <w:rsid w:val="007965BA"/>
    <w:rsid w:val="007A0A74"/>
    <w:rsid w:val="007D2243"/>
    <w:rsid w:val="007D4346"/>
    <w:rsid w:val="007F622B"/>
    <w:rsid w:val="007F77CD"/>
    <w:rsid w:val="0080558B"/>
    <w:rsid w:val="008425B3"/>
    <w:rsid w:val="008A0D77"/>
    <w:rsid w:val="008A4E47"/>
    <w:rsid w:val="008A57D1"/>
    <w:rsid w:val="008B3048"/>
    <w:rsid w:val="008B5CDF"/>
    <w:rsid w:val="008D607E"/>
    <w:rsid w:val="008F4BAA"/>
    <w:rsid w:val="00916572"/>
    <w:rsid w:val="00927559"/>
    <w:rsid w:val="00935E0B"/>
    <w:rsid w:val="009430F3"/>
    <w:rsid w:val="0094630B"/>
    <w:rsid w:val="009465BD"/>
    <w:rsid w:val="009518F7"/>
    <w:rsid w:val="0097144C"/>
    <w:rsid w:val="00976C00"/>
    <w:rsid w:val="009B1FAB"/>
    <w:rsid w:val="009B22E3"/>
    <w:rsid w:val="009E04E1"/>
    <w:rsid w:val="009E4675"/>
    <w:rsid w:val="009F3347"/>
    <w:rsid w:val="00A05EA8"/>
    <w:rsid w:val="00A07E27"/>
    <w:rsid w:val="00A22271"/>
    <w:rsid w:val="00A26600"/>
    <w:rsid w:val="00A27C99"/>
    <w:rsid w:val="00A37CE3"/>
    <w:rsid w:val="00A83700"/>
    <w:rsid w:val="00A97FA9"/>
    <w:rsid w:val="00AA1326"/>
    <w:rsid w:val="00AF6187"/>
    <w:rsid w:val="00B2149A"/>
    <w:rsid w:val="00B5759A"/>
    <w:rsid w:val="00B715DC"/>
    <w:rsid w:val="00B84E73"/>
    <w:rsid w:val="00B95BAF"/>
    <w:rsid w:val="00BB78A6"/>
    <w:rsid w:val="00BC6402"/>
    <w:rsid w:val="00BD31C2"/>
    <w:rsid w:val="00BE1114"/>
    <w:rsid w:val="00BE4FB5"/>
    <w:rsid w:val="00BF6700"/>
    <w:rsid w:val="00C23C09"/>
    <w:rsid w:val="00C26298"/>
    <w:rsid w:val="00C52393"/>
    <w:rsid w:val="00C55FEE"/>
    <w:rsid w:val="00C71960"/>
    <w:rsid w:val="00C8385B"/>
    <w:rsid w:val="00C91F6C"/>
    <w:rsid w:val="00C953C3"/>
    <w:rsid w:val="00CC4096"/>
    <w:rsid w:val="00CC61C0"/>
    <w:rsid w:val="00CE0245"/>
    <w:rsid w:val="00D13191"/>
    <w:rsid w:val="00D44680"/>
    <w:rsid w:val="00D676FC"/>
    <w:rsid w:val="00D67ABC"/>
    <w:rsid w:val="00D703A7"/>
    <w:rsid w:val="00D82E5A"/>
    <w:rsid w:val="00DA055B"/>
    <w:rsid w:val="00DA40B1"/>
    <w:rsid w:val="00DA41AA"/>
    <w:rsid w:val="00DB37E7"/>
    <w:rsid w:val="00DD34CF"/>
    <w:rsid w:val="00E21C17"/>
    <w:rsid w:val="00E25FE9"/>
    <w:rsid w:val="00E4465E"/>
    <w:rsid w:val="00E647D3"/>
    <w:rsid w:val="00E7635A"/>
    <w:rsid w:val="00E905BF"/>
    <w:rsid w:val="00E97F6E"/>
    <w:rsid w:val="00EA0C37"/>
    <w:rsid w:val="00EA5E57"/>
    <w:rsid w:val="00EB03E4"/>
    <w:rsid w:val="00EE01A6"/>
    <w:rsid w:val="00EE2DF7"/>
    <w:rsid w:val="00F32393"/>
    <w:rsid w:val="00F42543"/>
    <w:rsid w:val="00F4447C"/>
    <w:rsid w:val="00F64316"/>
    <w:rsid w:val="00F72D9D"/>
    <w:rsid w:val="00FA1395"/>
    <w:rsid w:val="00FA76BF"/>
    <w:rsid w:val="00FD200D"/>
    <w:rsid w:val="00FE3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37484-C13E-4129-AA03-FBA92677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67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677C"/>
    <w:rPr>
      <w:rFonts w:ascii="Segoe UI" w:hAnsi="Segoe UI" w:cs="Segoe UI"/>
      <w:sz w:val="18"/>
      <w:szCs w:val="18"/>
    </w:rPr>
  </w:style>
  <w:style w:type="paragraph" w:customStyle="1" w:styleId="ConsPlusNormal">
    <w:name w:val="ConsPlusNormal"/>
    <w:rsid w:val="007D2243"/>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3436">
      <w:bodyDiv w:val="1"/>
      <w:marLeft w:val="0"/>
      <w:marRight w:val="0"/>
      <w:marTop w:val="0"/>
      <w:marBottom w:val="0"/>
      <w:divBdr>
        <w:top w:val="none" w:sz="0" w:space="0" w:color="auto"/>
        <w:left w:val="none" w:sz="0" w:space="0" w:color="auto"/>
        <w:bottom w:val="none" w:sz="0" w:space="0" w:color="auto"/>
        <w:right w:val="none" w:sz="0" w:space="0" w:color="auto"/>
      </w:divBdr>
      <w:divsChild>
        <w:div w:id="1246547">
          <w:marLeft w:val="0"/>
          <w:marRight w:val="0"/>
          <w:marTop w:val="0"/>
          <w:marBottom w:val="0"/>
          <w:divBdr>
            <w:top w:val="none" w:sz="0" w:space="0" w:color="auto"/>
            <w:left w:val="none" w:sz="0" w:space="0" w:color="auto"/>
            <w:bottom w:val="none" w:sz="0" w:space="0" w:color="auto"/>
            <w:right w:val="none" w:sz="0" w:space="0" w:color="auto"/>
          </w:divBdr>
        </w:div>
        <w:div w:id="9718848">
          <w:marLeft w:val="0"/>
          <w:marRight w:val="0"/>
          <w:marTop w:val="0"/>
          <w:marBottom w:val="0"/>
          <w:divBdr>
            <w:top w:val="none" w:sz="0" w:space="0" w:color="auto"/>
            <w:left w:val="none" w:sz="0" w:space="0" w:color="auto"/>
            <w:bottom w:val="none" w:sz="0" w:space="0" w:color="auto"/>
            <w:right w:val="none" w:sz="0" w:space="0" w:color="auto"/>
          </w:divBdr>
        </w:div>
        <w:div w:id="45954215">
          <w:marLeft w:val="0"/>
          <w:marRight w:val="0"/>
          <w:marTop w:val="0"/>
          <w:marBottom w:val="0"/>
          <w:divBdr>
            <w:top w:val="none" w:sz="0" w:space="0" w:color="auto"/>
            <w:left w:val="none" w:sz="0" w:space="0" w:color="auto"/>
            <w:bottom w:val="none" w:sz="0" w:space="0" w:color="auto"/>
            <w:right w:val="none" w:sz="0" w:space="0" w:color="auto"/>
          </w:divBdr>
        </w:div>
        <w:div w:id="92091805">
          <w:marLeft w:val="0"/>
          <w:marRight w:val="0"/>
          <w:marTop w:val="0"/>
          <w:marBottom w:val="0"/>
          <w:divBdr>
            <w:top w:val="none" w:sz="0" w:space="0" w:color="auto"/>
            <w:left w:val="none" w:sz="0" w:space="0" w:color="auto"/>
            <w:bottom w:val="none" w:sz="0" w:space="0" w:color="auto"/>
            <w:right w:val="none" w:sz="0" w:space="0" w:color="auto"/>
          </w:divBdr>
        </w:div>
        <w:div w:id="96601761">
          <w:marLeft w:val="0"/>
          <w:marRight w:val="0"/>
          <w:marTop w:val="0"/>
          <w:marBottom w:val="0"/>
          <w:divBdr>
            <w:top w:val="none" w:sz="0" w:space="0" w:color="auto"/>
            <w:left w:val="none" w:sz="0" w:space="0" w:color="auto"/>
            <w:bottom w:val="none" w:sz="0" w:space="0" w:color="auto"/>
            <w:right w:val="none" w:sz="0" w:space="0" w:color="auto"/>
          </w:divBdr>
        </w:div>
        <w:div w:id="214051405">
          <w:marLeft w:val="0"/>
          <w:marRight w:val="0"/>
          <w:marTop w:val="0"/>
          <w:marBottom w:val="0"/>
          <w:divBdr>
            <w:top w:val="none" w:sz="0" w:space="0" w:color="auto"/>
            <w:left w:val="none" w:sz="0" w:space="0" w:color="auto"/>
            <w:bottom w:val="none" w:sz="0" w:space="0" w:color="auto"/>
            <w:right w:val="none" w:sz="0" w:space="0" w:color="auto"/>
          </w:divBdr>
        </w:div>
        <w:div w:id="231038545">
          <w:marLeft w:val="0"/>
          <w:marRight w:val="0"/>
          <w:marTop w:val="0"/>
          <w:marBottom w:val="0"/>
          <w:divBdr>
            <w:top w:val="none" w:sz="0" w:space="0" w:color="auto"/>
            <w:left w:val="none" w:sz="0" w:space="0" w:color="auto"/>
            <w:bottom w:val="none" w:sz="0" w:space="0" w:color="auto"/>
            <w:right w:val="none" w:sz="0" w:space="0" w:color="auto"/>
          </w:divBdr>
        </w:div>
        <w:div w:id="395977442">
          <w:marLeft w:val="0"/>
          <w:marRight w:val="0"/>
          <w:marTop w:val="0"/>
          <w:marBottom w:val="0"/>
          <w:divBdr>
            <w:top w:val="none" w:sz="0" w:space="0" w:color="auto"/>
            <w:left w:val="none" w:sz="0" w:space="0" w:color="auto"/>
            <w:bottom w:val="none" w:sz="0" w:space="0" w:color="auto"/>
            <w:right w:val="none" w:sz="0" w:space="0" w:color="auto"/>
          </w:divBdr>
        </w:div>
        <w:div w:id="434250576">
          <w:marLeft w:val="0"/>
          <w:marRight w:val="0"/>
          <w:marTop w:val="0"/>
          <w:marBottom w:val="0"/>
          <w:divBdr>
            <w:top w:val="none" w:sz="0" w:space="0" w:color="auto"/>
            <w:left w:val="none" w:sz="0" w:space="0" w:color="auto"/>
            <w:bottom w:val="none" w:sz="0" w:space="0" w:color="auto"/>
            <w:right w:val="none" w:sz="0" w:space="0" w:color="auto"/>
          </w:divBdr>
        </w:div>
        <w:div w:id="609632064">
          <w:marLeft w:val="0"/>
          <w:marRight w:val="0"/>
          <w:marTop w:val="0"/>
          <w:marBottom w:val="0"/>
          <w:divBdr>
            <w:top w:val="none" w:sz="0" w:space="0" w:color="auto"/>
            <w:left w:val="none" w:sz="0" w:space="0" w:color="auto"/>
            <w:bottom w:val="none" w:sz="0" w:space="0" w:color="auto"/>
            <w:right w:val="none" w:sz="0" w:space="0" w:color="auto"/>
          </w:divBdr>
        </w:div>
        <w:div w:id="663583224">
          <w:marLeft w:val="0"/>
          <w:marRight w:val="0"/>
          <w:marTop w:val="0"/>
          <w:marBottom w:val="0"/>
          <w:divBdr>
            <w:top w:val="none" w:sz="0" w:space="0" w:color="auto"/>
            <w:left w:val="none" w:sz="0" w:space="0" w:color="auto"/>
            <w:bottom w:val="none" w:sz="0" w:space="0" w:color="auto"/>
            <w:right w:val="none" w:sz="0" w:space="0" w:color="auto"/>
          </w:divBdr>
        </w:div>
        <w:div w:id="683556535">
          <w:marLeft w:val="0"/>
          <w:marRight w:val="0"/>
          <w:marTop w:val="0"/>
          <w:marBottom w:val="0"/>
          <w:divBdr>
            <w:top w:val="none" w:sz="0" w:space="0" w:color="auto"/>
            <w:left w:val="none" w:sz="0" w:space="0" w:color="auto"/>
            <w:bottom w:val="none" w:sz="0" w:space="0" w:color="auto"/>
            <w:right w:val="none" w:sz="0" w:space="0" w:color="auto"/>
          </w:divBdr>
        </w:div>
        <w:div w:id="688139587">
          <w:marLeft w:val="0"/>
          <w:marRight w:val="0"/>
          <w:marTop w:val="0"/>
          <w:marBottom w:val="0"/>
          <w:divBdr>
            <w:top w:val="none" w:sz="0" w:space="0" w:color="auto"/>
            <w:left w:val="none" w:sz="0" w:space="0" w:color="auto"/>
            <w:bottom w:val="none" w:sz="0" w:space="0" w:color="auto"/>
            <w:right w:val="none" w:sz="0" w:space="0" w:color="auto"/>
          </w:divBdr>
        </w:div>
        <w:div w:id="694963321">
          <w:marLeft w:val="0"/>
          <w:marRight w:val="0"/>
          <w:marTop w:val="0"/>
          <w:marBottom w:val="0"/>
          <w:divBdr>
            <w:top w:val="none" w:sz="0" w:space="0" w:color="auto"/>
            <w:left w:val="none" w:sz="0" w:space="0" w:color="auto"/>
            <w:bottom w:val="none" w:sz="0" w:space="0" w:color="auto"/>
            <w:right w:val="none" w:sz="0" w:space="0" w:color="auto"/>
          </w:divBdr>
        </w:div>
        <w:div w:id="803624746">
          <w:marLeft w:val="0"/>
          <w:marRight w:val="0"/>
          <w:marTop w:val="0"/>
          <w:marBottom w:val="0"/>
          <w:divBdr>
            <w:top w:val="none" w:sz="0" w:space="0" w:color="auto"/>
            <w:left w:val="none" w:sz="0" w:space="0" w:color="auto"/>
            <w:bottom w:val="none" w:sz="0" w:space="0" w:color="auto"/>
            <w:right w:val="none" w:sz="0" w:space="0" w:color="auto"/>
          </w:divBdr>
        </w:div>
        <w:div w:id="816806216">
          <w:marLeft w:val="0"/>
          <w:marRight w:val="0"/>
          <w:marTop w:val="0"/>
          <w:marBottom w:val="0"/>
          <w:divBdr>
            <w:top w:val="none" w:sz="0" w:space="0" w:color="auto"/>
            <w:left w:val="none" w:sz="0" w:space="0" w:color="auto"/>
            <w:bottom w:val="none" w:sz="0" w:space="0" w:color="auto"/>
            <w:right w:val="none" w:sz="0" w:space="0" w:color="auto"/>
          </w:divBdr>
        </w:div>
        <w:div w:id="903948828">
          <w:marLeft w:val="0"/>
          <w:marRight w:val="0"/>
          <w:marTop w:val="0"/>
          <w:marBottom w:val="0"/>
          <w:divBdr>
            <w:top w:val="none" w:sz="0" w:space="0" w:color="auto"/>
            <w:left w:val="none" w:sz="0" w:space="0" w:color="auto"/>
            <w:bottom w:val="none" w:sz="0" w:space="0" w:color="auto"/>
            <w:right w:val="none" w:sz="0" w:space="0" w:color="auto"/>
          </w:divBdr>
        </w:div>
        <w:div w:id="946736560">
          <w:marLeft w:val="0"/>
          <w:marRight w:val="0"/>
          <w:marTop w:val="0"/>
          <w:marBottom w:val="0"/>
          <w:divBdr>
            <w:top w:val="none" w:sz="0" w:space="0" w:color="auto"/>
            <w:left w:val="none" w:sz="0" w:space="0" w:color="auto"/>
            <w:bottom w:val="none" w:sz="0" w:space="0" w:color="auto"/>
            <w:right w:val="none" w:sz="0" w:space="0" w:color="auto"/>
          </w:divBdr>
        </w:div>
        <w:div w:id="948202940">
          <w:marLeft w:val="0"/>
          <w:marRight w:val="0"/>
          <w:marTop w:val="0"/>
          <w:marBottom w:val="0"/>
          <w:divBdr>
            <w:top w:val="none" w:sz="0" w:space="0" w:color="auto"/>
            <w:left w:val="none" w:sz="0" w:space="0" w:color="auto"/>
            <w:bottom w:val="none" w:sz="0" w:space="0" w:color="auto"/>
            <w:right w:val="none" w:sz="0" w:space="0" w:color="auto"/>
          </w:divBdr>
        </w:div>
        <w:div w:id="967509831">
          <w:marLeft w:val="0"/>
          <w:marRight w:val="0"/>
          <w:marTop w:val="0"/>
          <w:marBottom w:val="0"/>
          <w:divBdr>
            <w:top w:val="none" w:sz="0" w:space="0" w:color="auto"/>
            <w:left w:val="none" w:sz="0" w:space="0" w:color="auto"/>
            <w:bottom w:val="none" w:sz="0" w:space="0" w:color="auto"/>
            <w:right w:val="none" w:sz="0" w:space="0" w:color="auto"/>
          </w:divBdr>
        </w:div>
        <w:div w:id="978455896">
          <w:marLeft w:val="0"/>
          <w:marRight w:val="0"/>
          <w:marTop w:val="0"/>
          <w:marBottom w:val="0"/>
          <w:divBdr>
            <w:top w:val="none" w:sz="0" w:space="0" w:color="auto"/>
            <w:left w:val="none" w:sz="0" w:space="0" w:color="auto"/>
            <w:bottom w:val="none" w:sz="0" w:space="0" w:color="auto"/>
            <w:right w:val="none" w:sz="0" w:space="0" w:color="auto"/>
          </w:divBdr>
        </w:div>
        <w:div w:id="1031761305">
          <w:marLeft w:val="0"/>
          <w:marRight w:val="0"/>
          <w:marTop w:val="0"/>
          <w:marBottom w:val="0"/>
          <w:divBdr>
            <w:top w:val="none" w:sz="0" w:space="0" w:color="auto"/>
            <w:left w:val="none" w:sz="0" w:space="0" w:color="auto"/>
            <w:bottom w:val="none" w:sz="0" w:space="0" w:color="auto"/>
            <w:right w:val="none" w:sz="0" w:space="0" w:color="auto"/>
          </w:divBdr>
        </w:div>
        <w:div w:id="1106778880">
          <w:marLeft w:val="0"/>
          <w:marRight w:val="0"/>
          <w:marTop w:val="0"/>
          <w:marBottom w:val="0"/>
          <w:divBdr>
            <w:top w:val="none" w:sz="0" w:space="0" w:color="auto"/>
            <w:left w:val="none" w:sz="0" w:space="0" w:color="auto"/>
            <w:bottom w:val="none" w:sz="0" w:space="0" w:color="auto"/>
            <w:right w:val="none" w:sz="0" w:space="0" w:color="auto"/>
          </w:divBdr>
        </w:div>
        <w:div w:id="1201824901">
          <w:marLeft w:val="0"/>
          <w:marRight w:val="0"/>
          <w:marTop w:val="0"/>
          <w:marBottom w:val="0"/>
          <w:divBdr>
            <w:top w:val="none" w:sz="0" w:space="0" w:color="auto"/>
            <w:left w:val="none" w:sz="0" w:space="0" w:color="auto"/>
            <w:bottom w:val="none" w:sz="0" w:space="0" w:color="auto"/>
            <w:right w:val="none" w:sz="0" w:space="0" w:color="auto"/>
          </w:divBdr>
        </w:div>
        <w:div w:id="1210410220">
          <w:marLeft w:val="0"/>
          <w:marRight w:val="0"/>
          <w:marTop w:val="0"/>
          <w:marBottom w:val="0"/>
          <w:divBdr>
            <w:top w:val="none" w:sz="0" w:space="0" w:color="auto"/>
            <w:left w:val="none" w:sz="0" w:space="0" w:color="auto"/>
            <w:bottom w:val="none" w:sz="0" w:space="0" w:color="auto"/>
            <w:right w:val="none" w:sz="0" w:space="0" w:color="auto"/>
          </w:divBdr>
        </w:div>
        <w:div w:id="1258825034">
          <w:marLeft w:val="0"/>
          <w:marRight w:val="0"/>
          <w:marTop w:val="0"/>
          <w:marBottom w:val="0"/>
          <w:divBdr>
            <w:top w:val="none" w:sz="0" w:space="0" w:color="auto"/>
            <w:left w:val="none" w:sz="0" w:space="0" w:color="auto"/>
            <w:bottom w:val="none" w:sz="0" w:space="0" w:color="auto"/>
            <w:right w:val="none" w:sz="0" w:space="0" w:color="auto"/>
          </w:divBdr>
        </w:div>
        <w:div w:id="1277057720">
          <w:marLeft w:val="0"/>
          <w:marRight w:val="0"/>
          <w:marTop w:val="0"/>
          <w:marBottom w:val="0"/>
          <w:divBdr>
            <w:top w:val="none" w:sz="0" w:space="0" w:color="auto"/>
            <w:left w:val="none" w:sz="0" w:space="0" w:color="auto"/>
            <w:bottom w:val="none" w:sz="0" w:space="0" w:color="auto"/>
            <w:right w:val="none" w:sz="0" w:space="0" w:color="auto"/>
          </w:divBdr>
        </w:div>
        <w:div w:id="1347517317">
          <w:marLeft w:val="0"/>
          <w:marRight w:val="0"/>
          <w:marTop w:val="0"/>
          <w:marBottom w:val="0"/>
          <w:divBdr>
            <w:top w:val="none" w:sz="0" w:space="0" w:color="auto"/>
            <w:left w:val="none" w:sz="0" w:space="0" w:color="auto"/>
            <w:bottom w:val="none" w:sz="0" w:space="0" w:color="auto"/>
            <w:right w:val="none" w:sz="0" w:space="0" w:color="auto"/>
          </w:divBdr>
        </w:div>
        <w:div w:id="1410233883">
          <w:marLeft w:val="0"/>
          <w:marRight w:val="0"/>
          <w:marTop w:val="0"/>
          <w:marBottom w:val="0"/>
          <w:divBdr>
            <w:top w:val="none" w:sz="0" w:space="0" w:color="auto"/>
            <w:left w:val="none" w:sz="0" w:space="0" w:color="auto"/>
            <w:bottom w:val="none" w:sz="0" w:space="0" w:color="auto"/>
            <w:right w:val="none" w:sz="0" w:space="0" w:color="auto"/>
          </w:divBdr>
        </w:div>
        <w:div w:id="1433207164">
          <w:marLeft w:val="0"/>
          <w:marRight w:val="0"/>
          <w:marTop w:val="0"/>
          <w:marBottom w:val="0"/>
          <w:divBdr>
            <w:top w:val="none" w:sz="0" w:space="0" w:color="auto"/>
            <w:left w:val="none" w:sz="0" w:space="0" w:color="auto"/>
            <w:bottom w:val="none" w:sz="0" w:space="0" w:color="auto"/>
            <w:right w:val="none" w:sz="0" w:space="0" w:color="auto"/>
          </w:divBdr>
        </w:div>
        <w:div w:id="1435395847">
          <w:marLeft w:val="0"/>
          <w:marRight w:val="0"/>
          <w:marTop w:val="0"/>
          <w:marBottom w:val="0"/>
          <w:divBdr>
            <w:top w:val="none" w:sz="0" w:space="0" w:color="auto"/>
            <w:left w:val="none" w:sz="0" w:space="0" w:color="auto"/>
            <w:bottom w:val="none" w:sz="0" w:space="0" w:color="auto"/>
            <w:right w:val="none" w:sz="0" w:space="0" w:color="auto"/>
          </w:divBdr>
        </w:div>
        <w:div w:id="1460108314">
          <w:marLeft w:val="0"/>
          <w:marRight w:val="0"/>
          <w:marTop w:val="0"/>
          <w:marBottom w:val="0"/>
          <w:divBdr>
            <w:top w:val="none" w:sz="0" w:space="0" w:color="auto"/>
            <w:left w:val="none" w:sz="0" w:space="0" w:color="auto"/>
            <w:bottom w:val="none" w:sz="0" w:space="0" w:color="auto"/>
            <w:right w:val="none" w:sz="0" w:space="0" w:color="auto"/>
          </w:divBdr>
        </w:div>
        <w:div w:id="1467972405">
          <w:marLeft w:val="0"/>
          <w:marRight w:val="0"/>
          <w:marTop w:val="0"/>
          <w:marBottom w:val="0"/>
          <w:divBdr>
            <w:top w:val="none" w:sz="0" w:space="0" w:color="auto"/>
            <w:left w:val="none" w:sz="0" w:space="0" w:color="auto"/>
            <w:bottom w:val="none" w:sz="0" w:space="0" w:color="auto"/>
            <w:right w:val="none" w:sz="0" w:space="0" w:color="auto"/>
          </w:divBdr>
        </w:div>
        <w:div w:id="1502889990">
          <w:marLeft w:val="0"/>
          <w:marRight w:val="0"/>
          <w:marTop w:val="0"/>
          <w:marBottom w:val="0"/>
          <w:divBdr>
            <w:top w:val="none" w:sz="0" w:space="0" w:color="auto"/>
            <w:left w:val="none" w:sz="0" w:space="0" w:color="auto"/>
            <w:bottom w:val="none" w:sz="0" w:space="0" w:color="auto"/>
            <w:right w:val="none" w:sz="0" w:space="0" w:color="auto"/>
          </w:divBdr>
        </w:div>
        <w:div w:id="1503230305">
          <w:marLeft w:val="0"/>
          <w:marRight w:val="0"/>
          <w:marTop w:val="0"/>
          <w:marBottom w:val="0"/>
          <w:divBdr>
            <w:top w:val="none" w:sz="0" w:space="0" w:color="auto"/>
            <w:left w:val="none" w:sz="0" w:space="0" w:color="auto"/>
            <w:bottom w:val="none" w:sz="0" w:space="0" w:color="auto"/>
            <w:right w:val="none" w:sz="0" w:space="0" w:color="auto"/>
          </w:divBdr>
        </w:div>
        <w:div w:id="1511023889">
          <w:marLeft w:val="0"/>
          <w:marRight w:val="0"/>
          <w:marTop w:val="0"/>
          <w:marBottom w:val="0"/>
          <w:divBdr>
            <w:top w:val="none" w:sz="0" w:space="0" w:color="auto"/>
            <w:left w:val="none" w:sz="0" w:space="0" w:color="auto"/>
            <w:bottom w:val="none" w:sz="0" w:space="0" w:color="auto"/>
            <w:right w:val="none" w:sz="0" w:space="0" w:color="auto"/>
          </w:divBdr>
        </w:div>
        <w:div w:id="1581329643">
          <w:marLeft w:val="0"/>
          <w:marRight w:val="0"/>
          <w:marTop w:val="0"/>
          <w:marBottom w:val="0"/>
          <w:divBdr>
            <w:top w:val="none" w:sz="0" w:space="0" w:color="auto"/>
            <w:left w:val="none" w:sz="0" w:space="0" w:color="auto"/>
            <w:bottom w:val="none" w:sz="0" w:space="0" w:color="auto"/>
            <w:right w:val="none" w:sz="0" w:space="0" w:color="auto"/>
          </w:divBdr>
        </w:div>
        <w:div w:id="1593271154">
          <w:marLeft w:val="0"/>
          <w:marRight w:val="0"/>
          <w:marTop w:val="0"/>
          <w:marBottom w:val="0"/>
          <w:divBdr>
            <w:top w:val="none" w:sz="0" w:space="0" w:color="auto"/>
            <w:left w:val="none" w:sz="0" w:space="0" w:color="auto"/>
            <w:bottom w:val="none" w:sz="0" w:space="0" w:color="auto"/>
            <w:right w:val="none" w:sz="0" w:space="0" w:color="auto"/>
          </w:divBdr>
        </w:div>
        <w:div w:id="1642077311">
          <w:marLeft w:val="0"/>
          <w:marRight w:val="0"/>
          <w:marTop w:val="0"/>
          <w:marBottom w:val="0"/>
          <w:divBdr>
            <w:top w:val="none" w:sz="0" w:space="0" w:color="auto"/>
            <w:left w:val="none" w:sz="0" w:space="0" w:color="auto"/>
            <w:bottom w:val="none" w:sz="0" w:space="0" w:color="auto"/>
            <w:right w:val="none" w:sz="0" w:space="0" w:color="auto"/>
          </w:divBdr>
        </w:div>
        <w:div w:id="1642612118">
          <w:marLeft w:val="0"/>
          <w:marRight w:val="0"/>
          <w:marTop w:val="0"/>
          <w:marBottom w:val="0"/>
          <w:divBdr>
            <w:top w:val="none" w:sz="0" w:space="0" w:color="auto"/>
            <w:left w:val="none" w:sz="0" w:space="0" w:color="auto"/>
            <w:bottom w:val="none" w:sz="0" w:space="0" w:color="auto"/>
            <w:right w:val="none" w:sz="0" w:space="0" w:color="auto"/>
          </w:divBdr>
        </w:div>
        <w:div w:id="1785801854">
          <w:marLeft w:val="0"/>
          <w:marRight w:val="0"/>
          <w:marTop w:val="0"/>
          <w:marBottom w:val="0"/>
          <w:divBdr>
            <w:top w:val="none" w:sz="0" w:space="0" w:color="auto"/>
            <w:left w:val="none" w:sz="0" w:space="0" w:color="auto"/>
            <w:bottom w:val="none" w:sz="0" w:space="0" w:color="auto"/>
            <w:right w:val="none" w:sz="0" w:space="0" w:color="auto"/>
          </w:divBdr>
        </w:div>
        <w:div w:id="1801609453">
          <w:marLeft w:val="0"/>
          <w:marRight w:val="0"/>
          <w:marTop w:val="0"/>
          <w:marBottom w:val="0"/>
          <w:divBdr>
            <w:top w:val="none" w:sz="0" w:space="0" w:color="auto"/>
            <w:left w:val="none" w:sz="0" w:space="0" w:color="auto"/>
            <w:bottom w:val="none" w:sz="0" w:space="0" w:color="auto"/>
            <w:right w:val="none" w:sz="0" w:space="0" w:color="auto"/>
          </w:divBdr>
        </w:div>
        <w:div w:id="1813668791">
          <w:marLeft w:val="0"/>
          <w:marRight w:val="0"/>
          <w:marTop w:val="0"/>
          <w:marBottom w:val="0"/>
          <w:divBdr>
            <w:top w:val="none" w:sz="0" w:space="0" w:color="auto"/>
            <w:left w:val="none" w:sz="0" w:space="0" w:color="auto"/>
            <w:bottom w:val="none" w:sz="0" w:space="0" w:color="auto"/>
            <w:right w:val="none" w:sz="0" w:space="0" w:color="auto"/>
          </w:divBdr>
        </w:div>
        <w:div w:id="1820883344">
          <w:marLeft w:val="0"/>
          <w:marRight w:val="0"/>
          <w:marTop w:val="0"/>
          <w:marBottom w:val="0"/>
          <w:divBdr>
            <w:top w:val="none" w:sz="0" w:space="0" w:color="auto"/>
            <w:left w:val="none" w:sz="0" w:space="0" w:color="auto"/>
            <w:bottom w:val="none" w:sz="0" w:space="0" w:color="auto"/>
            <w:right w:val="none" w:sz="0" w:space="0" w:color="auto"/>
          </w:divBdr>
        </w:div>
        <w:div w:id="1880822969">
          <w:marLeft w:val="0"/>
          <w:marRight w:val="0"/>
          <w:marTop w:val="0"/>
          <w:marBottom w:val="0"/>
          <w:divBdr>
            <w:top w:val="none" w:sz="0" w:space="0" w:color="auto"/>
            <w:left w:val="none" w:sz="0" w:space="0" w:color="auto"/>
            <w:bottom w:val="none" w:sz="0" w:space="0" w:color="auto"/>
            <w:right w:val="none" w:sz="0" w:space="0" w:color="auto"/>
          </w:divBdr>
        </w:div>
        <w:div w:id="1984000266">
          <w:marLeft w:val="0"/>
          <w:marRight w:val="0"/>
          <w:marTop w:val="0"/>
          <w:marBottom w:val="0"/>
          <w:divBdr>
            <w:top w:val="none" w:sz="0" w:space="0" w:color="auto"/>
            <w:left w:val="none" w:sz="0" w:space="0" w:color="auto"/>
            <w:bottom w:val="none" w:sz="0" w:space="0" w:color="auto"/>
            <w:right w:val="none" w:sz="0" w:space="0" w:color="auto"/>
          </w:divBdr>
        </w:div>
        <w:div w:id="2073960200">
          <w:marLeft w:val="0"/>
          <w:marRight w:val="0"/>
          <w:marTop w:val="0"/>
          <w:marBottom w:val="0"/>
          <w:divBdr>
            <w:top w:val="none" w:sz="0" w:space="0" w:color="auto"/>
            <w:left w:val="none" w:sz="0" w:space="0" w:color="auto"/>
            <w:bottom w:val="none" w:sz="0" w:space="0" w:color="auto"/>
            <w:right w:val="none" w:sz="0" w:space="0" w:color="auto"/>
          </w:divBdr>
        </w:div>
        <w:div w:id="2086997205">
          <w:marLeft w:val="0"/>
          <w:marRight w:val="0"/>
          <w:marTop w:val="0"/>
          <w:marBottom w:val="0"/>
          <w:divBdr>
            <w:top w:val="none" w:sz="0" w:space="0" w:color="auto"/>
            <w:left w:val="none" w:sz="0" w:space="0" w:color="auto"/>
            <w:bottom w:val="none" w:sz="0" w:space="0" w:color="auto"/>
            <w:right w:val="none" w:sz="0" w:space="0" w:color="auto"/>
          </w:divBdr>
        </w:div>
        <w:div w:id="2094160802">
          <w:marLeft w:val="0"/>
          <w:marRight w:val="0"/>
          <w:marTop w:val="0"/>
          <w:marBottom w:val="0"/>
          <w:divBdr>
            <w:top w:val="none" w:sz="0" w:space="0" w:color="auto"/>
            <w:left w:val="none" w:sz="0" w:space="0" w:color="auto"/>
            <w:bottom w:val="none" w:sz="0" w:space="0" w:color="auto"/>
            <w:right w:val="none" w:sz="0" w:space="0" w:color="auto"/>
          </w:divBdr>
        </w:div>
        <w:div w:id="2125419293">
          <w:marLeft w:val="0"/>
          <w:marRight w:val="0"/>
          <w:marTop w:val="0"/>
          <w:marBottom w:val="0"/>
          <w:divBdr>
            <w:top w:val="none" w:sz="0" w:space="0" w:color="auto"/>
            <w:left w:val="none" w:sz="0" w:space="0" w:color="auto"/>
            <w:bottom w:val="none" w:sz="0" w:space="0" w:color="auto"/>
            <w:right w:val="none" w:sz="0" w:space="0" w:color="auto"/>
          </w:divBdr>
        </w:div>
      </w:divsChild>
    </w:div>
    <w:div w:id="617958190">
      <w:bodyDiv w:val="1"/>
      <w:marLeft w:val="0"/>
      <w:marRight w:val="0"/>
      <w:marTop w:val="0"/>
      <w:marBottom w:val="0"/>
      <w:divBdr>
        <w:top w:val="none" w:sz="0" w:space="0" w:color="auto"/>
        <w:left w:val="none" w:sz="0" w:space="0" w:color="auto"/>
        <w:bottom w:val="none" w:sz="0" w:space="0" w:color="auto"/>
        <w:right w:val="none" w:sz="0" w:space="0" w:color="auto"/>
      </w:divBdr>
    </w:div>
    <w:div w:id="906037202">
      <w:bodyDiv w:val="1"/>
      <w:marLeft w:val="0"/>
      <w:marRight w:val="0"/>
      <w:marTop w:val="0"/>
      <w:marBottom w:val="0"/>
      <w:divBdr>
        <w:top w:val="none" w:sz="0" w:space="0" w:color="auto"/>
        <w:left w:val="none" w:sz="0" w:space="0" w:color="auto"/>
        <w:bottom w:val="none" w:sz="0" w:space="0" w:color="auto"/>
        <w:right w:val="none" w:sz="0" w:space="0" w:color="auto"/>
      </w:divBdr>
    </w:div>
    <w:div w:id="1127165042">
      <w:bodyDiv w:val="1"/>
      <w:marLeft w:val="0"/>
      <w:marRight w:val="0"/>
      <w:marTop w:val="0"/>
      <w:marBottom w:val="0"/>
      <w:divBdr>
        <w:top w:val="none" w:sz="0" w:space="0" w:color="auto"/>
        <w:left w:val="none" w:sz="0" w:space="0" w:color="auto"/>
        <w:bottom w:val="none" w:sz="0" w:space="0" w:color="auto"/>
        <w:right w:val="none" w:sz="0" w:space="0" w:color="auto"/>
      </w:divBdr>
    </w:div>
    <w:div w:id="1235361960">
      <w:bodyDiv w:val="1"/>
      <w:marLeft w:val="0"/>
      <w:marRight w:val="0"/>
      <w:marTop w:val="0"/>
      <w:marBottom w:val="0"/>
      <w:divBdr>
        <w:top w:val="none" w:sz="0" w:space="0" w:color="auto"/>
        <w:left w:val="none" w:sz="0" w:space="0" w:color="auto"/>
        <w:bottom w:val="none" w:sz="0" w:space="0" w:color="auto"/>
        <w:right w:val="none" w:sz="0" w:space="0" w:color="auto"/>
      </w:divBdr>
    </w:div>
    <w:div w:id="1291352606">
      <w:bodyDiv w:val="1"/>
      <w:marLeft w:val="0"/>
      <w:marRight w:val="0"/>
      <w:marTop w:val="0"/>
      <w:marBottom w:val="0"/>
      <w:divBdr>
        <w:top w:val="none" w:sz="0" w:space="0" w:color="auto"/>
        <w:left w:val="none" w:sz="0" w:space="0" w:color="auto"/>
        <w:bottom w:val="none" w:sz="0" w:space="0" w:color="auto"/>
        <w:right w:val="none" w:sz="0" w:space="0" w:color="auto"/>
      </w:divBdr>
      <w:divsChild>
        <w:div w:id="835270408">
          <w:marLeft w:val="0"/>
          <w:marRight w:val="0"/>
          <w:marTop w:val="0"/>
          <w:marBottom w:val="0"/>
          <w:divBdr>
            <w:top w:val="none" w:sz="0" w:space="0" w:color="auto"/>
            <w:left w:val="none" w:sz="0" w:space="0" w:color="auto"/>
            <w:bottom w:val="none" w:sz="0" w:space="0" w:color="auto"/>
            <w:right w:val="none" w:sz="0" w:space="0" w:color="auto"/>
          </w:divBdr>
        </w:div>
        <w:div w:id="1014259077">
          <w:marLeft w:val="0"/>
          <w:marRight w:val="0"/>
          <w:marTop w:val="0"/>
          <w:marBottom w:val="0"/>
          <w:divBdr>
            <w:top w:val="none" w:sz="0" w:space="0" w:color="auto"/>
            <w:left w:val="none" w:sz="0" w:space="0" w:color="auto"/>
            <w:bottom w:val="none" w:sz="0" w:space="0" w:color="auto"/>
            <w:right w:val="none" w:sz="0" w:space="0" w:color="auto"/>
          </w:divBdr>
        </w:div>
        <w:div w:id="1610620915">
          <w:marLeft w:val="0"/>
          <w:marRight w:val="0"/>
          <w:marTop w:val="0"/>
          <w:marBottom w:val="0"/>
          <w:divBdr>
            <w:top w:val="none" w:sz="0" w:space="0" w:color="auto"/>
            <w:left w:val="none" w:sz="0" w:space="0" w:color="auto"/>
            <w:bottom w:val="none" w:sz="0" w:space="0" w:color="auto"/>
            <w:right w:val="none" w:sz="0" w:space="0" w:color="auto"/>
          </w:divBdr>
        </w:div>
      </w:divsChild>
    </w:div>
    <w:div w:id="1370303870">
      <w:bodyDiv w:val="1"/>
      <w:marLeft w:val="0"/>
      <w:marRight w:val="0"/>
      <w:marTop w:val="0"/>
      <w:marBottom w:val="0"/>
      <w:divBdr>
        <w:top w:val="none" w:sz="0" w:space="0" w:color="auto"/>
        <w:left w:val="none" w:sz="0" w:space="0" w:color="auto"/>
        <w:bottom w:val="none" w:sz="0" w:space="0" w:color="auto"/>
        <w:right w:val="none" w:sz="0" w:space="0" w:color="auto"/>
      </w:divBdr>
      <w:divsChild>
        <w:div w:id="206988926">
          <w:marLeft w:val="0"/>
          <w:marRight w:val="0"/>
          <w:marTop w:val="0"/>
          <w:marBottom w:val="0"/>
          <w:divBdr>
            <w:top w:val="none" w:sz="0" w:space="0" w:color="auto"/>
            <w:left w:val="none" w:sz="0" w:space="0" w:color="auto"/>
            <w:bottom w:val="none" w:sz="0" w:space="0" w:color="auto"/>
            <w:right w:val="none" w:sz="0" w:space="0" w:color="auto"/>
          </w:divBdr>
        </w:div>
        <w:div w:id="249506361">
          <w:marLeft w:val="0"/>
          <w:marRight w:val="0"/>
          <w:marTop w:val="0"/>
          <w:marBottom w:val="0"/>
          <w:divBdr>
            <w:top w:val="none" w:sz="0" w:space="0" w:color="auto"/>
            <w:left w:val="none" w:sz="0" w:space="0" w:color="auto"/>
            <w:bottom w:val="none" w:sz="0" w:space="0" w:color="auto"/>
            <w:right w:val="none" w:sz="0" w:space="0" w:color="auto"/>
          </w:divBdr>
        </w:div>
        <w:div w:id="256989880">
          <w:marLeft w:val="0"/>
          <w:marRight w:val="0"/>
          <w:marTop w:val="0"/>
          <w:marBottom w:val="0"/>
          <w:divBdr>
            <w:top w:val="none" w:sz="0" w:space="0" w:color="auto"/>
            <w:left w:val="none" w:sz="0" w:space="0" w:color="auto"/>
            <w:bottom w:val="none" w:sz="0" w:space="0" w:color="auto"/>
            <w:right w:val="none" w:sz="0" w:space="0" w:color="auto"/>
          </w:divBdr>
        </w:div>
        <w:div w:id="265159709">
          <w:marLeft w:val="0"/>
          <w:marRight w:val="0"/>
          <w:marTop w:val="0"/>
          <w:marBottom w:val="0"/>
          <w:divBdr>
            <w:top w:val="none" w:sz="0" w:space="0" w:color="auto"/>
            <w:left w:val="none" w:sz="0" w:space="0" w:color="auto"/>
            <w:bottom w:val="none" w:sz="0" w:space="0" w:color="auto"/>
            <w:right w:val="none" w:sz="0" w:space="0" w:color="auto"/>
          </w:divBdr>
        </w:div>
        <w:div w:id="582375189">
          <w:marLeft w:val="0"/>
          <w:marRight w:val="0"/>
          <w:marTop w:val="0"/>
          <w:marBottom w:val="0"/>
          <w:divBdr>
            <w:top w:val="none" w:sz="0" w:space="0" w:color="auto"/>
            <w:left w:val="none" w:sz="0" w:space="0" w:color="auto"/>
            <w:bottom w:val="none" w:sz="0" w:space="0" w:color="auto"/>
            <w:right w:val="none" w:sz="0" w:space="0" w:color="auto"/>
          </w:divBdr>
        </w:div>
        <w:div w:id="1046105091">
          <w:marLeft w:val="0"/>
          <w:marRight w:val="0"/>
          <w:marTop w:val="0"/>
          <w:marBottom w:val="0"/>
          <w:divBdr>
            <w:top w:val="none" w:sz="0" w:space="0" w:color="auto"/>
            <w:left w:val="none" w:sz="0" w:space="0" w:color="auto"/>
            <w:bottom w:val="none" w:sz="0" w:space="0" w:color="auto"/>
            <w:right w:val="none" w:sz="0" w:space="0" w:color="auto"/>
          </w:divBdr>
        </w:div>
        <w:div w:id="1062288680">
          <w:marLeft w:val="0"/>
          <w:marRight w:val="0"/>
          <w:marTop w:val="0"/>
          <w:marBottom w:val="0"/>
          <w:divBdr>
            <w:top w:val="none" w:sz="0" w:space="0" w:color="auto"/>
            <w:left w:val="none" w:sz="0" w:space="0" w:color="auto"/>
            <w:bottom w:val="none" w:sz="0" w:space="0" w:color="auto"/>
            <w:right w:val="none" w:sz="0" w:space="0" w:color="auto"/>
          </w:divBdr>
        </w:div>
        <w:div w:id="1125807036">
          <w:marLeft w:val="0"/>
          <w:marRight w:val="0"/>
          <w:marTop w:val="0"/>
          <w:marBottom w:val="0"/>
          <w:divBdr>
            <w:top w:val="none" w:sz="0" w:space="0" w:color="auto"/>
            <w:left w:val="none" w:sz="0" w:space="0" w:color="auto"/>
            <w:bottom w:val="none" w:sz="0" w:space="0" w:color="auto"/>
            <w:right w:val="none" w:sz="0" w:space="0" w:color="auto"/>
          </w:divBdr>
        </w:div>
        <w:div w:id="1145707252">
          <w:marLeft w:val="0"/>
          <w:marRight w:val="0"/>
          <w:marTop w:val="0"/>
          <w:marBottom w:val="0"/>
          <w:divBdr>
            <w:top w:val="none" w:sz="0" w:space="0" w:color="auto"/>
            <w:left w:val="none" w:sz="0" w:space="0" w:color="auto"/>
            <w:bottom w:val="none" w:sz="0" w:space="0" w:color="auto"/>
            <w:right w:val="none" w:sz="0" w:space="0" w:color="auto"/>
          </w:divBdr>
        </w:div>
        <w:div w:id="1195466034">
          <w:marLeft w:val="0"/>
          <w:marRight w:val="0"/>
          <w:marTop w:val="0"/>
          <w:marBottom w:val="0"/>
          <w:divBdr>
            <w:top w:val="none" w:sz="0" w:space="0" w:color="auto"/>
            <w:left w:val="none" w:sz="0" w:space="0" w:color="auto"/>
            <w:bottom w:val="none" w:sz="0" w:space="0" w:color="auto"/>
            <w:right w:val="none" w:sz="0" w:space="0" w:color="auto"/>
          </w:divBdr>
        </w:div>
        <w:div w:id="1476951031">
          <w:marLeft w:val="0"/>
          <w:marRight w:val="0"/>
          <w:marTop w:val="0"/>
          <w:marBottom w:val="0"/>
          <w:divBdr>
            <w:top w:val="none" w:sz="0" w:space="0" w:color="auto"/>
            <w:left w:val="none" w:sz="0" w:space="0" w:color="auto"/>
            <w:bottom w:val="none" w:sz="0" w:space="0" w:color="auto"/>
            <w:right w:val="none" w:sz="0" w:space="0" w:color="auto"/>
          </w:divBdr>
        </w:div>
        <w:div w:id="1557013778">
          <w:marLeft w:val="0"/>
          <w:marRight w:val="0"/>
          <w:marTop w:val="0"/>
          <w:marBottom w:val="0"/>
          <w:divBdr>
            <w:top w:val="none" w:sz="0" w:space="0" w:color="auto"/>
            <w:left w:val="none" w:sz="0" w:space="0" w:color="auto"/>
            <w:bottom w:val="none" w:sz="0" w:space="0" w:color="auto"/>
            <w:right w:val="none" w:sz="0" w:space="0" w:color="auto"/>
          </w:divBdr>
        </w:div>
        <w:div w:id="1576744041">
          <w:marLeft w:val="0"/>
          <w:marRight w:val="0"/>
          <w:marTop w:val="0"/>
          <w:marBottom w:val="0"/>
          <w:divBdr>
            <w:top w:val="none" w:sz="0" w:space="0" w:color="auto"/>
            <w:left w:val="none" w:sz="0" w:space="0" w:color="auto"/>
            <w:bottom w:val="none" w:sz="0" w:space="0" w:color="auto"/>
            <w:right w:val="none" w:sz="0" w:space="0" w:color="auto"/>
          </w:divBdr>
        </w:div>
        <w:div w:id="1778939282">
          <w:marLeft w:val="0"/>
          <w:marRight w:val="0"/>
          <w:marTop w:val="0"/>
          <w:marBottom w:val="0"/>
          <w:divBdr>
            <w:top w:val="none" w:sz="0" w:space="0" w:color="auto"/>
            <w:left w:val="none" w:sz="0" w:space="0" w:color="auto"/>
            <w:bottom w:val="none" w:sz="0" w:space="0" w:color="auto"/>
            <w:right w:val="none" w:sz="0" w:space="0" w:color="auto"/>
          </w:divBdr>
        </w:div>
        <w:div w:id="1945309843">
          <w:marLeft w:val="0"/>
          <w:marRight w:val="0"/>
          <w:marTop w:val="0"/>
          <w:marBottom w:val="0"/>
          <w:divBdr>
            <w:top w:val="none" w:sz="0" w:space="0" w:color="auto"/>
            <w:left w:val="none" w:sz="0" w:space="0" w:color="auto"/>
            <w:bottom w:val="none" w:sz="0" w:space="0" w:color="auto"/>
            <w:right w:val="none" w:sz="0" w:space="0" w:color="auto"/>
          </w:divBdr>
        </w:div>
      </w:divsChild>
    </w:div>
    <w:div w:id="1434745628">
      <w:bodyDiv w:val="1"/>
      <w:marLeft w:val="0"/>
      <w:marRight w:val="0"/>
      <w:marTop w:val="0"/>
      <w:marBottom w:val="0"/>
      <w:divBdr>
        <w:top w:val="none" w:sz="0" w:space="0" w:color="auto"/>
        <w:left w:val="none" w:sz="0" w:space="0" w:color="auto"/>
        <w:bottom w:val="none" w:sz="0" w:space="0" w:color="auto"/>
        <w:right w:val="none" w:sz="0" w:space="0" w:color="auto"/>
      </w:divBdr>
      <w:divsChild>
        <w:div w:id="367951656">
          <w:marLeft w:val="0"/>
          <w:marRight w:val="0"/>
          <w:marTop w:val="0"/>
          <w:marBottom w:val="0"/>
          <w:divBdr>
            <w:top w:val="none" w:sz="0" w:space="0" w:color="auto"/>
            <w:left w:val="none" w:sz="0" w:space="0" w:color="auto"/>
            <w:bottom w:val="none" w:sz="0" w:space="0" w:color="auto"/>
            <w:right w:val="none" w:sz="0" w:space="0" w:color="auto"/>
          </w:divBdr>
        </w:div>
        <w:div w:id="94523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5A09-B4BA-4353-99EA-8CD66DB9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13</Pages>
  <Words>6284</Words>
  <Characters>35822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2021-03-26T07:31:00Z</cp:lastPrinted>
  <dcterms:created xsi:type="dcterms:W3CDTF">2021-03-24T11:41:00Z</dcterms:created>
  <dcterms:modified xsi:type="dcterms:W3CDTF">2021-03-26T07:38:00Z</dcterms:modified>
</cp:coreProperties>
</file>