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/>
      </w:pPr>
      <w:r>
        <w:rPr/>
        <w:drawing>
          <wp:inline distT="0" distB="0" distL="0" distR="0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</w:t>
      </w:r>
    </w:p>
    <w:p>
      <w:pPr>
        <w:pStyle w:val="Normal"/>
        <w:spacing w:lineRule="auto" w:line="218"/>
        <w:jc w:val="both"/>
        <w:rPr>
          <w:spacing w:val="120"/>
          <w:sz w:val="16"/>
          <w:szCs w:val="16"/>
        </w:rPr>
      </w:pPr>
      <w:r>
        <w:rPr>
          <w:spacing w:val="120"/>
          <w:sz w:val="16"/>
          <w:szCs w:val="16"/>
        </w:rPr>
      </w:r>
    </w:p>
    <w:p>
      <w:pPr>
        <w:pStyle w:val="Normal"/>
        <w:jc w:val="center"/>
        <w:rPr>
          <w:b/>
          <w:b/>
          <w:bCs/>
          <w:spacing w:val="120"/>
          <w:sz w:val="28"/>
          <w:szCs w:val="28"/>
        </w:rPr>
      </w:pPr>
      <w:r>
        <w:rPr>
          <w:b/>
          <w:bCs/>
          <w:spacing w:val="120"/>
          <w:sz w:val="28"/>
          <w:szCs w:val="28"/>
        </w:rPr>
        <w:t xml:space="preserve">АДМИНИСТРАЦИЯ НИКОЛЬСКОГО </w:t>
      </w:r>
    </w:p>
    <w:p>
      <w:pPr>
        <w:pStyle w:val="Normal"/>
        <w:jc w:val="center"/>
        <w:rPr>
          <w:b/>
          <w:b/>
          <w:bCs/>
          <w:spacing w:val="120"/>
          <w:sz w:val="28"/>
          <w:szCs w:val="28"/>
        </w:rPr>
      </w:pPr>
      <w:r>
        <w:rPr>
          <w:b/>
          <w:bCs/>
          <w:spacing w:val="120"/>
          <w:sz w:val="28"/>
          <w:szCs w:val="28"/>
        </w:rPr>
        <w:t>МУНИЦИПАЛЬНОГО РАЙОНА</w:t>
      </w:r>
    </w:p>
    <w:p>
      <w:pPr>
        <w:pStyle w:val="Normal"/>
        <w:jc w:val="center"/>
        <w:rPr>
          <w:b/>
          <w:b/>
          <w:bCs/>
          <w:spacing w:val="120"/>
          <w:sz w:val="16"/>
          <w:szCs w:val="16"/>
        </w:rPr>
      </w:pPr>
      <w:r>
        <w:rPr>
          <w:b/>
          <w:bCs/>
          <w:spacing w:val="120"/>
          <w:sz w:val="16"/>
          <w:szCs w:val="16"/>
        </w:rPr>
      </w:r>
    </w:p>
    <w:p>
      <w:pPr>
        <w:pStyle w:val="Normal"/>
        <w:jc w:val="center"/>
        <w:rPr>
          <w:b/>
          <w:b/>
          <w:bCs/>
          <w:spacing w:val="120"/>
          <w:sz w:val="28"/>
          <w:szCs w:val="28"/>
        </w:rPr>
      </w:pPr>
      <w:r>
        <w:rPr>
          <w:b/>
          <w:bCs/>
          <w:spacing w:val="120"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bCs/>
          <w:spacing w:val="120"/>
          <w:sz w:val="28"/>
          <w:szCs w:val="28"/>
        </w:rPr>
      </w:pPr>
      <w:r>
        <w:rPr>
          <w:b/>
          <w:bCs/>
          <w:spacing w:val="120"/>
          <w:sz w:val="28"/>
          <w:szCs w:val="28"/>
        </w:rPr>
      </w:r>
    </w:p>
    <w:p>
      <w:pPr>
        <w:pStyle w:val="Normal"/>
        <w:rPr>
          <w:b/>
          <w:b/>
          <w:bCs/>
          <w:spacing w:val="120"/>
          <w:sz w:val="16"/>
          <w:szCs w:val="16"/>
        </w:rPr>
      </w:pPr>
      <w:r>
        <w:rPr>
          <w:b/>
          <w:bCs/>
          <w:spacing w:val="120"/>
          <w:sz w:val="16"/>
          <w:szCs w:val="16"/>
        </w:rPr>
      </w:r>
    </w:p>
    <w:p>
      <w:pPr>
        <w:pStyle w:val="Normal"/>
        <w:ind w:left="1134" w:hanging="1134"/>
        <w:rPr>
          <w:bCs/>
          <w:sz w:val="26"/>
          <w:szCs w:val="26"/>
        </w:rPr>
      </w:pPr>
      <w:r>
        <w:rPr>
          <w:bCs/>
          <w:sz w:val="26"/>
          <w:szCs w:val="26"/>
        </w:rPr>
        <w:t>07.10.2022  года</w:t>
        <w:tab/>
        <w:tab/>
        <w:t xml:space="preserve">                                                                                            № 902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 Никольск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Положения о местной 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системе оповещения населения Никольского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об угрозе 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возникновения или возникновении чрезвычайных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ситуаций природного и техногенного характера, 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возникающих в том числе при военных конфликтах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или вследствие этих конфликтов»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ab/>
        <w:t>В  соответствие  с  Федеральными  законами  от  21  декабря  1994 года 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№ 794 от 30 декабря 2003 года «О единой государственной системе предупреждения и ликвидации чрезвычайных ситуаций», совместными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и № 579/366 «Об утверждении Положения об организации эксплуатационно-технического обслуживания систем оповещения населения», постановлением Правительства Вологодской области от 17 июня 2013 года № 614 «О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конфликтов», администрация Никольского муниципального района,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  <w:tab/>
        <w:t>Утвердить прилагаемые: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положение о местной системе оповещения населения Никольского муниципального района об угрозе 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 этих конфликтов (приложение № 1);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тексты экстренных речевых сообщений по оповещению населения Никольского муниципального района при угрозе или возникновении чрезвычайных ситуаций мирного и военного времени (приложение № 2);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перечень маршрутов движения автомобилей, оборудованных громкоговорящими устройствами, для выполнения мероприятий по оповещению населения Никольского муниципального района при угрозе или возникновении чрезвычайных ситуаций или доведению сигналов оповещения ГО (приложение 3);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акт по результатам оценки технического состояния средств оповещения МСОН Никольского муниципального района с образцом (вариантом) его заполнения (приложение №4).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>Поручить отделу по вопросам безопасности, гражданской обороны и чрезвычайным ситуациям, мобилизационной работе и защите государственной тайны администрации Никольского муниципального района в срок до 30.09.2022 года разработать и согласовать План совершенствования МСОН Никольского района на 2023 – 2026 годы».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 xml:space="preserve">Рекомендовать отделу МВД России по Никольскому  району: 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иметь в автомобилях ОМВД, оборудованных сигнально-громкоговорящими устройствами (СГУ), необходимое количество экземпляров текстов речевых сообщений по оповещению населения района при угрозе или возникновении чрезвычайных ситуаций или доведению сигналов оповещения ГО;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инструктировать личный состав, заступающий на дежурство, о закрепленном за ним маршруте оповещения и порядке оповещения населения района при угрозе или возникновении чрезвычайных ситуаций в соответствии с текстами речевых сообщений; 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проводить практические тренировки личного состава ОМВД по действиям на утвержденных данным постановлением маршрутах оповещения с передачей всех типов сообщений в ходе плановых учений по подготовке к паводковому и пожароопасному периодам, а также Всероссийской штабной тренировке по гражданской обороне.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  <w:tab/>
        <w:t>Рекомендовать главам сельских поселений Никольского муниципального района, МО г. Никольск, получив информацию от оперативного дежурного ЕДДС района, обеспечить своевременное оповещение и информирование населения об угрозе 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 этих конфликтов по телефону и/или путем подворового обхода жителей населенных пунктов поселений.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  <w:tab/>
        <w:t xml:space="preserve">Настоящее постановление вступает в силу со дня его опубликования и подлежит размещению в районной газете «Авангард». 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</w:t>
        <w:tab/>
        <w:t>Контроль за выполнением постановления оставляю за собой.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Врип р</w:t>
      </w:r>
      <w:r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Никольского  муниципального района                                                       </w:t>
      </w:r>
      <w:r>
        <w:rPr>
          <w:sz w:val="26"/>
          <w:szCs w:val="26"/>
        </w:rPr>
        <w:t>Е.С. Игумнова</w:t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2920"/>
        <w:gridCol w:w="3649"/>
      </w:tblGrid>
      <w:tr>
        <w:trPr/>
        <w:tc>
          <w:tcPr>
            <w:tcW w:w="3284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</w:tc>
      </w:tr>
      <w:tr>
        <w:trPr/>
        <w:tc>
          <w:tcPr>
            <w:tcW w:w="3284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постановлением администрации Никольского муниципального района</w:t>
            </w:r>
          </w:p>
        </w:tc>
      </w:tr>
      <w:tr>
        <w:trPr/>
        <w:tc>
          <w:tcPr>
            <w:tcW w:w="3284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07.10.2022 года  № 902</w:t>
            </w:r>
          </w:p>
        </w:tc>
      </w:tr>
      <w:tr>
        <w:trPr/>
        <w:tc>
          <w:tcPr>
            <w:tcW w:w="985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985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о местной системе оповещения населения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b/>
          <w:b/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 xml:space="preserve">Никольского муниципального района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sz w:val="26"/>
          <w:szCs w:val="26"/>
        </w:rPr>
      </w:pPr>
      <w:r>
        <w:rPr>
          <w:sz w:val="26"/>
          <w:szCs w:val="26"/>
        </w:rPr>
        <w:t>(далее по тексту - МСОН)</w:t>
      </w:r>
    </w:p>
    <w:p>
      <w:pPr>
        <w:pStyle w:val="Normal"/>
        <w:spacing w:lineRule="auto" w:line="276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76"/>
        <w:ind w:left="0" w:hanging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>
      <w:pPr>
        <w:pStyle w:val="ListParagraph"/>
        <w:shd w:val="clear" w:color="auto" w:fill="FFFFFF"/>
        <w:spacing w:lineRule="auto" w:line="276"/>
        <w:ind w:left="0" w:firstLine="709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/>
        <w:ind w:left="0"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  <w:t>Настоящее Положение определяет состав, предназначение и порядок использования МСОН Никольского муниципального района об опасностях, возникающих при военных конфликтах или вследствие этих конфликтов, а также при чрезвычайных ситуациях муниципального и локального характера, а также мероприятия по ее совершенствованию и поддержанию в постоянной готовности.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7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МСОН является составной частью региональной автоматизированной системы централизованного оповещения (далее – РАСЦО) населения Вологодской области,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Вологодской территориальной подсистемы единой государственной системы предупреждения и ликвидации чрезвычайных ситуаций (далее – ТП РСЧС) и населения Никольского муниципального района. 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РАСЦО области имеет три уровня управления оповещением и включает:</w:t>
      </w:r>
    </w:p>
    <w:p>
      <w:pPr>
        <w:pStyle w:val="ListParagraph"/>
        <w:numPr>
          <w:ilvl w:val="0"/>
          <w:numId w:val="10"/>
        </w:numPr>
        <w:spacing w:lineRule="auto" w:line="276" w:beforeAutospacing="1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уровне – пункты управления оповещением (центры оповещения) области, специальную аппаратуру для ввода сигналов оповещения и речевой информации в программы цифрового телевидения и радиовещания на Вологодском ОРТПЦ и ГТРК-Вологда, каналы управления и передачи данных, обеспечивающие защиту информации не ниже 2 класса защищенности и стандартные устройства сопряжения с системами оповещения муниципального и объектового уровня;</w:t>
      </w:r>
    </w:p>
    <w:p>
      <w:pPr>
        <w:pStyle w:val="ListParagraph"/>
        <w:numPr>
          <w:ilvl w:val="0"/>
          <w:numId w:val="10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муниципальном уровне - местные системы оповещения населения муниципальных образований области (далее - МСОН) и комплексные системы экстренного оповещения населения (далее – КСЭОН) в городских округах Вологда и Череповец и г.Великий Устюг;</w:t>
      </w:r>
    </w:p>
    <w:p>
      <w:pPr>
        <w:pStyle w:val="ListParagraph"/>
        <w:numPr>
          <w:ilvl w:val="0"/>
          <w:numId w:val="10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объектовом уровне - локальные системы оповещения (далее – ЛСО) в районах размещения опасных производственных объектов I и II классов опасности, гидротехнических сооружений чрезвычайно высокой и высокой опасности (далее - ОПО) на территории области.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МСОН Никольского муниципального района запланировано в 2023 году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рабочей документацией 42.17-ТХ-17 «Корректировка проекта № РМВИ1274 «Реконструкция ТАСЦО «Маяк» Вологодской области» на базе комплекса программно-аппаратных средств оповещения (далее – КПАСО) «Марс-Арсенал» в составе:</w:t>
      </w:r>
    </w:p>
    <w:p>
      <w:pPr>
        <w:pStyle w:val="ListParagraph"/>
        <w:shd w:val="clear" w:color="auto" w:fill="FFFFFF"/>
        <w:ind w:left="81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6"/>
        <w:tblW w:w="8646" w:type="dxa"/>
        <w:jc w:val="left"/>
        <w:tblInd w:w="1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591"/>
        <w:gridCol w:w="794"/>
        <w:gridCol w:w="2693"/>
      </w:tblGrid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tru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Узел сопряжения МСОН с РАСЦО</w:t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Терминал управления ТУ-2 КПАСО-Р «Марс-Арсенал»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Пульт управления  МСОН на ЕДДС</w:t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ЦП-М КПАСО-Р «Марс-Арсенал»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Телекоммуникационный сервер для оповещения должностных лиц ГОЧС по заранее созданным электронным телефонным спискам</w:t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ТКС-М-4 КПАСО-Р «Марс-Арсенал»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Сиренно-громкоговорящая установка (ВАУ) для передачи сигнала сирены и речевого оповещения населения районного центра</w:t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 акустического оповещения БАО-600 КПАСО-Р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Электромеханическая сирена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блоком запуска</w:t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сирена С-40 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БУС-МС-380</w:t>
            </w:r>
          </w:p>
        </w:tc>
      </w:tr>
    </w:tbl>
    <w:p>
      <w:pPr>
        <w:pStyle w:val="Normal"/>
        <w:shd w:val="clear" w:color="auto" w:fill="FFFFFF"/>
        <w:ind w:left="45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дальнейшем наращивание возможностей МСОН по охвату сиренно-речевым оповещением населения района до 75% планируется путем планомерного монтажа дополнительных акустических систем уличного исполнения БАО-300 в следующих сельских поселениях района: Завражском, Аргуновском, Кемском,, Зеленцовском, Никольском, Краснополянском.</w:t>
      </w:r>
    </w:p>
    <w:p>
      <w:pPr>
        <w:pStyle w:val="ListParagraph"/>
        <w:numPr>
          <w:ilvl w:val="0"/>
          <w:numId w:val="2"/>
        </w:numPr>
        <w:shd w:val="clear" w:color="auto" w:fill="FFFFFF"/>
        <w:ind w:left="0" w:firstLine="450"/>
        <w:jc w:val="both"/>
        <w:rPr>
          <w:sz w:val="26"/>
          <w:szCs w:val="26"/>
        </w:rPr>
      </w:pPr>
      <w:r>
        <w:rPr>
          <w:sz w:val="26"/>
          <w:szCs w:val="26"/>
        </w:rPr>
        <w:t>Действие настоящего постановления распространяются на правоотношения, возникающие после ввода в эксплуатацию КПАСО «Марс-Арсенал».</w:t>
      </w:r>
    </w:p>
    <w:p>
      <w:pPr>
        <w:pStyle w:val="Normal"/>
        <w:spacing w:beforeAutospacing="1" w:after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Основные понятия и термины.</w:t>
      </w:r>
    </w:p>
    <w:p>
      <w:pPr>
        <w:pStyle w:val="ConsPlusNormal"/>
        <w:spacing w:before="0" w:after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Оповещение населения о чрезвычайных ситуациях</w:t>
      </w:r>
      <w:r>
        <w:rPr>
          <w:sz w:val="26"/>
          <w:szCs w:val="26"/>
        </w:rPr>
        <w:t xml:space="preserve">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>
      <w:pPr>
        <w:pStyle w:val="ConsPlusNormal"/>
        <w:spacing w:before="0" w:after="0"/>
        <w:ind w:firstLine="72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Информирование населения о чрезвычайных ситуациях</w:t>
      </w:r>
      <w:r>
        <w:rPr>
          <w:rFonts w:ascii="Times New Roman CYR" w:hAnsi="Times New Roman CYR"/>
          <w:sz w:val="26"/>
          <w:szCs w:val="26"/>
        </w:rPr>
        <w:t xml:space="preserve">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безопасности.</w:t>
      </w:r>
    </w:p>
    <w:p>
      <w:pPr>
        <w:pStyle w:val="ConsPlusNormal"/>
        <w:spacing w:before="0" w:after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Сигнал оповещения</w:t>
      </w:r>
      <w:r>
        <w:rPr>
          <w:sz w:val="26"/>
          <w:szCs w:val="26"/>
        </w:rPr>
        <w:t xml:space="preserve">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>
      <w:pPr>
        <w:pStyle w:val="ConsPlusNormal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>
      <w:pPr>
        <w:pStyle w:val="ConsPlusNormal"/>
        <w:spacing w:before="0" w:after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Комплексная система экстренного оповещения населения</w:t>
      </w:r>
      <w:r>
        <w:rPr>
          <w:sz w:val="26"/>
          <w:szCs w:val="26"/>
        </w:rPr>
        <w:t xml:space="preserve"> об угрозе возникновения или о возникновении чрезвычайных ситуаций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>
      <w:pPr>
        <w:pStyle w:val="ConsPlusNormal"/>
        <w:spacing w:before="0" w:after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Зона экстренного оповещения населения</w:t>
      </w:r>
      <w:r>
        <w:rPr>
          <w:sz w:val="26"/>
          <w:szCs w:val="26"/>
        </w:rPr>
        <w:t xml:space="preserve">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>
      <w:pPr>
        <w:pStyle w:val="ConsPlusNormal"/>
        <w:spacing w:before="0" w:after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Специализированные технические средства оповещения и информирования населения в местах массового пребывания людей</w:t>
      </w:r>
      <w:r>
        <w:rPr>
          <w:sz w:val="26"/>
          <w:szCs w:val="26"/>
        </w:rPr>
        <w:t xml:space="preserve"> –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  <w:bookmarkStart w:id="0" w:name="Par100"/>
      <w:bookmarkEnd w:id="0"/>
    </w:p>
    <w:p>
      <w:pPr>
        <w:pStyle w:val="ConsPlusNormal"/>
        <w:spacing w:before="0" w:after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Программно-техническое сопряжение систем оповещения населения</w:t>
      </w:r>
      <w:r>
        <w:rPr>
          <w:sz w:val="26"/>
          <w:szCs w:val="26"/>
        </w:rPr>
        <w:t xml:space="preserve"> достигается организацией единого протокола обмена информацией путем установки в нижнем звене управления оповещением стандартного устройства сопряжения из состава комплекса технических средств оповещения верхнего звена управления.</w:t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6"/>
        </w:numPr>
        <w:shd w:val="clear" w:color="auto" w:fill="FFFFFF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Предназначение и основные задачи муниципальной МСОН</w:t>
      </w:r>
    </w:p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7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МСОН предназначена для обеспечения своевременного доведения информации и сигналов оповещения гражданской обороны до органов управления, сил и средств гражданской обороны района, районного звена областной подсистемы РСЧС и населения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ListParagraph"/>
        <w:numPr>
          <w:ilvl w:val="0"/>
          <w:numId w:val="17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МСОН строится на базе единой дежурно-диспетчерской службы Никольского муниципального района (далее – ЕДДС) с задействованием внутрирайонной сети связи и передачи данных Вологодского филиала ПАО «Ростелеком» и должна обеспечивать:</w:t>
      </w:r>
    </w:p>
    <w:p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программное и техническое сопряжение с РАСЦО области и ЛСО ОПО (при наличии);</w:t>
      </w:r>
    </w:p>
    <w:p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принудительное переключение студий кабельного ТВ и/или эфирного радиовещания (при наличии) для передачи экстренного речевого сообщения;</w:t>
      </w:r>
    </w:p>
    <w:p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централизованное управление электросиренами и внешними акустическими системами речевого оповещения населения.</w:t>
      </w:r>
    </w:p>
    <w:p>
      <w:pPr>
        <w:pStyle w:val="ListParagraph"/>
        <w:shd w:val="clear" w:color="auto" w:fill="FFFFFF"/>
        <w:ind w:left="1776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>
      <w:pPr>
        <w:pStyle w:val="ListParagraph"/>
        <w:numPr>
          <w:ilvl w:val="0"/>
          <w:numId w:val="13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руководящего состава гражданской обороны района и районного звена ОП РСЧС на территории района;</w:t>
      </w:r>
    </w:p>
    <w:p>
      <w:pPr>
        <w:pStyle w:val="ListParagraph"/>
        <w:numPr>
          <w:ilvl w:val="0"/>
          <w:numId w:val="13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района;</w:t>
      </w:r>
    </w:p>
    <w:p>
      <w:pPr>
        <w:pStyle w:val="ListParagraph"/>
        <w:numPr>
          <w:ilvl w:val="0"/>
          <w:numId w:val="13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дежурно-диспетчерских служб организаций, эксплуатирующих потенциально опасные производственные объекты (далее – ДДС ОПО);</w:t>
      </w:r>
    </w:p>
    <w:p>
      <w:pPr>
        <w:pStyle w:val="ListParagraph"/>
        <w:numPr>
          <w:ilvl w:val="0"/>
          <w:numId w:val="13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населения, проживающего на территории </w:t>
      </w:r>
      <w:r>
        <w:rPr>
          <w:sz w:val="26"/>
          <w:szCs w:val="26"/>
          <w:shd w:fill="FFFFFF" w:val="clear"/>
        </w:rPr>
        <w:t xml:space="preserve">Никольского </w:t>
      </w:r>
      <w:r>
        <w:rPr>
          <w:sz w:val="26"/>
          <w:szCs w:val="26"/>
        </w:rPr>
        <w:t>муниципального района.</w:t>
      </w:r>
    </w:p>
    <w:p>
      <w:pPr>
        <w:pStyle w:val="ListParagraph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конкретной обстановки в МСОН возможны следующие варианты оповещения: </w:t>
      </w:r>
    </w:p>
    <w:p>
      <w:pPr>
        <w:pStyle w:val="ListParagraph"/>
        <w:numPr>
          <w:ilvl w:val="0"/>
          <w:numId w:val="15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только руководящего состава гражданской обороны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 xml:space="preserve">муниципального района; </w:t>
      </w:r>
    </w:p>
    <w:p>
      <w:pPr>
        <w:pStyle w:val="ListParagraph"/>
        <w:numPr>
          <w:ilvl w:val="0"/>
          <w:numId w:val="15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руководящего состава гражданской обороны   муниципального района совместно с населением райцентра и сельских поселений. </w:t>
      </w:r>
    </w:p>
    <w:p>
      <w:pPr>
        <w:pStyle w:val="ListParagraph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 населенных пунктов, не охваченных МСОН, сигналы оповещения и экстренная информация доводятся ОД ЕДДС главам сельских поселений по телефону, а до населения - с помощью автотранспорта ОМВД, оборудованного СГУ на маршрутах оповещения, и/или подворовым обходом.</w:t>
      </w:r>
    </w:p>
    <w:p>
      <w:pPr>
        <w:pStyle w:val="Normal"/>
        <w:shd w:val="clear" w:color="auto" w:fill="FFFFFF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istParagraph"/>
        <w:numPr>
          <w:ilvl w:val="0"/>
          <w:numId w:val="16"/>
        </w:numPr>
        <w:shd w:val="clear" w:color="auto" w:fill="FFFFFF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использования муниципальной МСОН</w:t>
      </w:r>
    </w:p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1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 принятия решения на задействование МСОН для оповещения населения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 угрозе чрезвычайных ситуаций предоставлено руководителю администрации Никольского муниципального района, либо должностному лицу, исполняющему его обязанности.</w:t>
      </w:r>
    </w:p>
    <w:p>
      <w:pPr>
        <w:pStyle w:val="ListParagraph"/>
        <w:numPr>
          <w:ilvl w:val="0"/>
          <w:numId w:val="11"/>
        </w:numPr>
        <w:shd w:val="clear" w:color="auto" w:fill="FFFFFF"/>
        <w:tabs>
          <w:tab w:val="clear" w:pos="708"/>
          <w:tab w:val="left" w:pos="0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на использование муниципальной системы оповещения отдается руководителем администрации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района.</w:t>
      </w:r>
    </w:p>
    <w:p>
      <w:pPr>
        <w:pStyle w:val="ListParagraph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населения Никольского муниципального района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 угрозе возникновения чрезвычайной ситуации осуществляется ЕДДС района согласно схемы оповещения от имени руководителя администрации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района.</w:t>
      </w:r>
    </w:p>
    <w:p>
      <w:pPr>
        <w:pStyle w:val="ListParagraph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Непосредственные работы по задействованию МСОН осуществляются диспетчерами (дежурными) ЕДДС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района, ДДС опасных производственных объектов, операторами связи и студиями телерадиовещания (при наличии таковых), подключенными к МСОН.</w:t>
      </w:r>
    </w:p>
    <w:p>
      <w:pPr>
        <w:pStyle w:val="ListParagraph"/>
        <w:shd w:val="clear" w:color="auto" w:fill="FFFFFF"/>
        <w:ind w:left="70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способ оповещения, используемый в РАСЦО области -передача сигналов оповещения ГО и экстренной информации о ЧС с пунктов управления РАСЦО по сетям связи для распространения программ телевизионного вещания и радиовещания, через радиовещательные и телевизионные передающие станции ФГУП «РТРС» Вологодский ОРТПЦ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или техногенного характера.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Основной способ оповещения, используемый в МСОН района – передача экстренной информации о ЧС и содержания сигналов оповещения гражданской обороны по сети внешних акустических устройств БАО-600 (БАО-300), установленных в районном центре и сельских поселениях, а также через местные УКВ-ЧМ радиовещательные станции (при их наличии). При этом передача речевой информации осуществляется уполномоченными на это должностными лицами района или диспетчерами ЕДДС района длительностью не более 5 минут (в том числе с перерывом программ вещания). Допускается трехкратное повторение передачи речевой информации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привлечения внимания населения перед передачей речевого сообщения включаются электросирены и другие сигнальные средства, что означает передачу предупредительного сигнала «Внимание всем!», по которому население обязано включить радиоприемники и телевизоры для прослушивания экстренного сообщения.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Передача сигналов оповещения и экстренной информации в МСОН может осуществляться как в автоматизированном, так и в неавтоматизированном режиме.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управления, сил и средств гражданской обороны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района, районного звена РСЧС и населения  муниципального района.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неавтоматизированном режиме доведение сигналов оповещения и экстренной информации до органов управления, сил и средств гражданской обороны Никольского</w:t>
      </w:r>
      <w:r>
        <w:rPr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>муниципального района, районного звена РСЧС и населения Никольского муниципального района, осуществляется избирательно, выборочным подключением объектов оповещения:</w:t>
      </w:r>
    </w:p>
    <w:p>
      <w:pPr>
        <w:pStyle w:val="ListParagraph"/>
        <w:numPr>
          <w:ilvl w:val="0"/>
          <w:numId w:val="12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должностных лиц и организаций выборочно по заранее созданным электронным спискам;</w:t>
      </w:r>
    </w:p>
    <w:p>
      <w:pPr>
        <w:pStyle w:val="ListParagraph"/>
        <w:numPr>
          <w:ilvl w:val="0"/>
          <w:numId w:val="12"/>
        </w:num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включение режима сирены и передача экстренного речевого сообщения на акустическую установку БАО-600(300) конкретного сельского поселения.</w:t>
      </w:r>
    </w:p>
    <w:p>
      <w:pPr>
        <w:pStyle w:val="ListParagraph"/>
        <w:shd w:val="clear" w:color="auto" w:fill="FFFFFF"/>
        <w:ind w:left="789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ЕДДС района, отдел по мобилизационной подготовке и делам ГОЧС администрации района, организации связи, операторы связи и организации телерадиовещания, задействованные в МСОН, проводят комплекс организационно-технических мероприятий по исключению несанкционированного задействования системы оповещения. 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случаях несанкционированного задействования оборудования МСОН и входящих в нее ЛСО организации, эксплуатирующие потенциально опасные объекты, организации связи и телерадиовещания немедленно извещают диспетчера ЕДДС района, который в свою очередь немедленно докладывает об этом на пункт управления РАСЦО области (в оперативно-дежурную службу ЦУКС области).</w:t>
      </w:r>
    </w:p>
    <w:p>
      <w:pPr>
        <w:pStyle w:val="Normal"/>
        <w:shd w:val="clear" w:color="auto" w:fill="FFFFFF"/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V.  Порядок совершенствования и поддержания в готовности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системы оповещения</w:t>
      </w:r>
    </w:p>
    <w:p>
      <w:pPr>
        <w:pStyle w:val="Normal"/>
        <w:spacing w:beforeAutospacing="1" w:after="240"/>
        <w:jc w:val="both"/>
        <w:rPr>
          <w:sz w:val="26"/>
          <w:szCs w:val="26"/>
        </w:rPr>
      </w:pPr>
      <w:r>
        <w:rPr>
          <w:sz w:val="26"/>
          <w:szCs w:val="26"/>
        </w:rPr>
        <w:t>1. Готовность МСОН к использованию по предназначению достигается:</w:t>
      </w:r>
    </w:p>
    <w:p>
      <w:pPr>
        <w:pStyle w:val="ListParagraph"/>
        <w:numPr>
          <w:ilvl w:val="0"/>
          <w:numId w:val="18"/>
        </w:numPr>
        <w:spacing w:lineRule="auto" w:line="276" w:beforeAutospacing="1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наличием актуализированного Положения о муниципальной МСОН;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наличием подготовленного дежурного персонала ЕДДС, ответственного за запуск системы оповещения; 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заблаговременной подготовкой и закладкой в телекоммуникационный сервер АПУ МСОН аудиофайлов речевых сообщений о возможных (прогнозируемых) ЧС мирного и военного времени, содержания сигналов ГО и электронных списков оповещения руководящего состава района с соответствующими аудиосообщениями;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наличием собственного технического обслуживающего персонала, либо сторонней организации на договорной основе, отвечающим за поддержание в готовности технических средств оповещения, их своевременным эксплуатационно-техническим обслуживанием и ремонтом (заменой);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наличием и готовностью к использованию резервов средств оповещения;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готовностью сетей связи операторов связи, студий вещания и редакций СМИ к обеспечению передачи сигналов оповещения и (или) экстренной информации;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регулярным проведением проверок готовности систем оповещения населения;</w:t>
      </w:r>
    </w:p>
    <w:p>
      <w:pPr>
        <w:pStyle w:val="ListParagraph"/>
        <w:numPr>
          <w:ilvl w:val="0"/>
          <w:numId w:val="18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своевременным проведением мероприятий по реконструкции (модернизации) и совершенствованию муниципальной МСОН.</w:t>
      </w:r>
    </w:p>
    <w:p>
      <w:pPr>
        <w:pStyle w:val="Normal"/>
        <w:spacing w:beforeAutospacing="1" w:after="240"/>
        <w:jc w:val="both"/>
        <w:rPr>
          <w:sz w:val="26"/>
          <w:szCs w:val="26"/>
        </w:rPr>
      </w:pPr>
      <w:r>
        <w:rPr>
          <w:sz w:val="26"/>
          <w:szCs w:val="26"/>
        </w:rPr>
        <w:t>2.  С целью контроля за поддержанием в готовности МСОН организуются и проводятся следующие мероприятия:</w:t>
      </w:r>
    </w:p>
    <w:p>
      <w:pPr>
        <w:pStyle w:val="Normal"/>
        <w:spacing w:lineRule="auto" w:line="276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1) ежедневные технические проверки готовности к задействованию муниципальной МСОН и/или КСЭОН, проводимые с ЕДДС без включения оконечных средств оповещения и замещения сигналов телеканалов (радиоканалов) вещателей;</w:t>
      </w:r>
    </w:p>
    <w:p>
      <w:pPr>
        <w:pStyle w:val="Normal"/>
        <w:spacing w:lineRule="auto" w:line="276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2) ежедневные технические проверки готовности РАСЦО к задействованию МСОН района без включения оконечных средств оповещения МСОН, проводимые с центров оповещения РАСЦО области;</w:t>
      </w:r>
    </w:p>
    <w:p>
      <w:pPr>
        <w:pStyle w:val="Normal"/>
        <w:spacing w:lineRule="auto" w:line="276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3) технические проверки готовности оборудования МСОН и линий управления ТСО к задействованию с кратковременной сработкой оконечных средств оповещения населения, проводимые с ЕДДС по плану администрации муниципального района;</w:t>
      </w:r>
    </w:p>
    <w:p>
      <w:pPr>
        <w:pStyle w:val="Normal"/>
        <w:spacing w:lineRule="auto" w:line="276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4) комплексные проверки готовности РАСЦО области с включением оконечных средств оповещения муниципальной МСОН и доведением проверочных сигналов и информации до руководящего состава и населения района;</w:t>
      </w:r>
    </w:p>
    <w:p>
      <w:pPr>
        <w:pStyle w:val="Normal"/>
        <w:spacing w:lineRule="auto" w:line="276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5) эксплуатационно-техническое обслуживание технических средств оповещения (далее – ТСО) МСОН.</w:t>
      </w:r>
    </w:p>
    <w:p>
      <w:pPr>
        <w:pStyle w:val="Normal"/>
        <w:spacing w:lineRule="auto" w:line="276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  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Эксплуатационно-техническое обслуживание оборудования МСОН проводится подготовленными специалистами штатных подразделений органов,  уполномоченных по делам ГОЧС, созданных при мэриях городских округов. </w:t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муниципальных районах области организуется, как правило, техническое обслуживание оборудования МСОН на договорной основе с профильными организациями.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5.  Совершенствование показателей МСОН по оповещению населения достигается: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изучением оборудования комплексов оповещения, рекомендованных МЧС России, и правильным выбором технической основы для совершенствования МСОН;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своевременным определением источников финансирования мероприятий по наращиванию возможностей действующей МСОН по охвату всего населения муниципального района сиренно-речевым оповещением;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разработкой технического задания на разработку проектно-сметной документации на реконструкцию (строительство, совершенствование) МСОН и согласованием его в Главном управлении МЧС России по Вологодской области;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своевременным проведением конкурсных процедур и разработкой проектно-сметной документации на реконструкцию (строительство, совершенствование) МСОН;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разработкой и утверждением Плана совершенствования (по годам строительства, реконструкции, модернизации) МСОН с указаний сроков выполнения мероприятий, объемов финансирования и ответственных исполнителей;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своевременной ежегодной организацией строительно-монтажных и пусконаладочных работ по совершенствованию (строительству, реконструкции) МСОН.</w:t>
      </w:r>
    </w:p>
    <w:p>
      <w:pPr>
        <w:pStyle w:val="Normal"/>
        <w:spacing w:beforeAutospacing="1" w:after="2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bCs/>
          <w:sz w:val="26"/>
          <w:szCs w:val="26"/>
        </w:rPr>
        <w:t>В целях реализации полномочий администрации Никольского муниципального района по оповещению населения проводятся следующие мероприятия:</w:t>
      </w:r>
    </w:p>
    <w:p>
      <w:pPr>
        <w:pStyle w:val="ListParagraph"/>
        <w:numPr>
          <w:ilvl w:val="0"/>
          <w:numId w:val="21"/>
        </w:numPr>
        <w:spacing w:beforeAutospacing="1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и проведение совместно с организациями связи, операторами связи и организациями телерадиовещания, действующими на территории муниципального образования, технических проверок муниципальных МСОН и КСЭОН;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поддержание в постоянной готовности технических средств оповещения системы оповещения населения и заключение договоров на эксплуатационно-техническое обслуживание оборудования МСОН (КСЭОН); 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ежедневных технических проверок готовности оборудования ПУ и оконечных устройств оповещения МСОН (КСЭОН) и линий управления ими;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разработка текстов речевых сообщений для оповещения и информирования населения и организация их записи на носители информации на пульте управления МСОН на ЕДДС муниципального образования;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на договорной основе установки на объектах телерадиовещания специальной аппаратуры для ввода сигналов оповещения и речевой информации в программы вещания в соответствии с действующим законодательством;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оперативных дежурных (диспетчеров) к действиям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разработка совместно с организациями связи и телерадиовещания, а также редакциями местных СМИ инструкций по передаче сигналов оповещения и экстренных сообщений населению муниципального образования;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своевременное оповещение и информирование населения об угрозе возникновения или о возникновении чрезвычайных ситуаций муниципального и межмуниципального характера, а также об опасностях, возникающих при военных конфликтах или вследствие этих конфликтов;</w:t>
      </w:r>
    </w:p>
    <w:p>
      <w:pPr>
        <w:pStyle w:val="ListParagraph"/>
        <w:numPr>
          <w:ilvl w:val="0"/>
          <w:numId w:val="21"/>
        </w:numPr>
        <w:spacing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выдача технических условий для подключения ЛСО опасных производственных объектов, строящимся (построенных) на оборудовании других производителей, к муниципальной МСОН и контролируют своевременное завершение работ по сопряжению руководством эксплуатирующих ОПО организаций (при наличии таковых).</w:t>
      </w:r>
    </w:p>
    <w:p>
      <w:pPr>
        <w:pStyle w:val="ListParagraph"/>
        <w:spacing w:beforeAutospacing="1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7"/>
        </w:numPr>
        <w:spacing w:beforeAutospacing="1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устойчивого функционирования МСОН при ее создании (реконструкции, модернизации) предусматриваются:</w:t>
      </w:r>
    </w:p>
    <w:p>
      <w:pPr>
        <w:pStyle w:val="ListParagraph"/>
        <w:numPr>
          <w:ilvl w:val="0"/>
          <w:numId w:val="19"/>
        </w:numPr>
        <w:spacing w:lineRule="auto" w:line="276" w:beforeAutospacing="1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доведение сигналов оповещения и экстренной информации с нескольких территориально разнесенных пунктов управления;</w:t>
      </w:r>
    </w:p>
    <w:p>
      <w:pPr>
        <w:pStyle w:val="ListParagraph"/>
        <w:numPr>
          <w:ilvl w:val="0"/>
          <w:numId w:val="19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мобильных пультов управления;</w:t>
      </w:r>
    </w:p>
    <w:p>
      <w:pPr>
        <w:pStyle w:val="ListParagraph"/>
        <w:numPr>
          <w:ilvl w:val="0"/>
          <w:numId w:val="19"/>
        </w:numPr>
        <w:spacing w:lineRule="auto" w:line="276" w:before="0" w:after="2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запасов стационарных и мобильных технических средств оповещения.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 xml:space="preserve"> Организация и проведение проверок системы оповещения населения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0"/>
          <w:numId w:val="23"/>
        </w:numPr>
        <w:spacing w:lineRule="auto" w:line="276" w:before="0" w:after="200"/>
        <w:ind w:left="0" w:hanging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Технические проверки готовности к задействованию муниципальной МСОН и/или КСЭОН проводятся ежедневно без включения оконечных средств оповещения и замещения сигналов телеканалов (радиоканалов) вещателей оперативным дежурным (дежурным диспетчером) ЕДДС Никольского района перед заступлением на дежурство. При этом в ходе технической проверки проверяется работоспособность оконечных средств оповещения МСОН и линий управления ими путем удаленного мониторинга их состояния, о чем делается соответствующая запись в журнале приема и сдачи дежурства.</w:t>
      </w:r>
    </w:p>
    <w:p>
      <w:pPr>
        <w:pStyle w:val="ListParagraph"/>
        <w:numPr>
          <w:ilvl w:val="0"/>
          <w:numId w:val="23"/>
        </w:numPr>
        <w:spacing w:lineRule="auto" w:line="276" w:before="0" w:after="200"/>
        <w:ind w:left="0" w:hanging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Технические проверки готовности оборудования МСОН и линий управления ТСО к задействованию с кратковременной сработкой оконечных средств оповещения населения, проводятся ежегодно по плану администрации муниципального района, как правило, накануне проведения комплексной проверки готовности РАСЦО области с целью: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76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определения готовности технических средств оповещения МСОН к использованию по назначению;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76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оценки организации и качества выполнения эксплуатационно-технического обслуживания, в том числе ремонта, технических средств оповещения;</w:t>
      </w:r>
    </w:p>
    <w:p>
      <w:pPr>
        <w:pStyle w:val="ListParagraph"/>
        <w:numPr>
          <w:ilvl w:val="0"/>
          <w:numId w:val="24"/>
        </w:numPr>
        <w:shd w:val="clear" w:color="auto" w:fill="FFFFFF"/>
        <w:spacing w:lineRule="auto" w:line="276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своевременного принятия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Технические проверки готовности МСОН проводятся комиссионно штабом службы оповещения и связи ГО муниципального образования с привлечением представителей обслуживающей МСОН организации и ЛТУ ПАО «Ростелеком». По результатам проведения технической проверки составляется акт оценки состояния МСОН (по форме приложения № 4 к постановлению Администрации Никольского муниципального района…………..).           </w:t>
      </w:r>
    </w:p>
    <w:p>
      <w:pPr>
        <w:pStyle w:val="Normal"/>
        <w:spacing w:lineRule="auto" w:line="276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Акт утверждается руководителем администрации муниципального района и представляется для обобщения в штаб службы ГО оповещения Вологодской области.</w:t>
      </w:r>
    </w:p>
    <w:p>
      <w:pPr>
        <w:pStyle w:val="ListParagraph"/>
        <w:spacing w:lineRule="auto" w:line="276"/>
        <w:ind w:left="142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3"/>
        </w:numPr>
        <w:spacing w:lineRule="auto" w:line="276" w:before="0" w:after="200"/>
        <w:ind w:left="142" w:hanging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Комплексные проверки готовности региональной и входящих в нее муниципальных систем оповещения населения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 на территории области в дневное время в первую среду марта и октября текущего года. </w:t>
      </w:r>
    </w:p>
    <w:p>
      <w:pPr>
        <w:pStyle w:val="ListParagraph"/>
        <w:ind w:left="142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При этом планом проведения комплексной проверки готовности РАСЦО области предусмотрены 2 этапа: </w:t>
      </w:r>
    </w:p>
    <w:p>
      <w:pPr>
        <w:pStyle w:val="Normal"/>
        <w:spacing w:lineRule="auto" w:line="276"/>
        <w:ind w:left="142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запасного ПУ РАСЦО в циркулярном режиме, </w:t>
      </w:r>
    </w:p>
    <w:p>
      <w:pPr>
        <w:pStyle w:val="Normal"/>
        <w:spacing w:lineRule="auto" w:line="276"/>
        <w:ind w:left="142" w:hanging="0"/>
        <w:jc w:val="both"/>
        <w:rPr>
          <w:sz w:val="26"/>
          <w:szCs w:val="26"/>
        </w:rPr>
      </w:pPr>
      <w:r>
        <w:rPr>
          <w:sz w:val="26"/>
          <w:szCs w:val="26"/>
        </w:rPr>
        <w:t>- 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>
      <w:pPr>
        <w:pStyle w:val="ListParagraph"/>
        <w:numPr>
          <w:ilvl w:val="0"/>
          <w:numId w:val="25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включение электромеханических сирен С-40 и электронных сирен ВАУ;</w:t>
      </w:r>
    </w:p>
    <w:p>
      <w:pPr>
        <w:pStyle w:val="ListParagraph"/>
        <w:numPr>
          <w:ilvl w:val="0"/>
          <w:numId w:val="25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передача речевого сообщения о технической проверке по сети ВАУ в районном центре и сельских поселениях района;</w:t>
      </w:r>
    </w:p>
    <w:p>
      <w:pPr>
        <w:pStyle w:val="ListParagraph"/>
        <w:numPr>
          <w:ilvl w:val="0"/>
          <w:numId w:val="25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>
      <w:pPr>
        <w:pStyle w:val="ListParagraph"/>
        <w:numPr>
          <w:ilvl w:val="0"/>
          <w:numId w:val="25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построение, инструктаж и отправку в сельские населенные пункты, не охваченные МСОН, экипажей от ОМВД и АСС на машинах с СГУ по установленным ранее маршрутам оповещения. </w:t>
      </w:r>
    </w:p>
    <w:p>
      <w:pPr>
        <w:pStyle w:val="Normal"/>
        <w:spacing w:lineRule="auto" w:line="276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Результаты сработки оконечных устройств оповещения МСОН и КСЭОН муниципального образования заносятся начальником ЕДДС в заранее подготовленную таблицу донесения о ходе проведения проверки по телефонным докладам наблюдателей от штаба службы оповещения и связи ГО района, которые заблаговременно располагаются вблизи сирен С-40 и ВАУ МСОН, а также на территории опасного производственного объекта, имеющего ЛСО, подключенную к МСОН района.</w:t>
      </w:r>
    </w:p>
    <w:tbl>
      <w:tblPr>
        <w:tblStyle w:val="a6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972"/>
        <w:gridCol w:w="2001"/>
        <w:gridCol w:w="1463"/>
        <w:gridCol w:w="3077"/>
      </w:tblGrid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Исполнительная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команда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Время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подачи</w:t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Имеется средств оповещения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Сработало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средств оповещения</w:t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Примечания по результату проверки</w:t>
            </w:r>
          </w:p>
        </w:tc>
      </w:tr>
      <w:tr>
        <w:trPr/>
        <w:tc>
          <w:tcPr>
            <w:tcW w:w="9493" w:type="dxa"/>
            <w:gridSpan w:val="5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запуск МСОН с ПУ РАСЦО области</w:t>
            </w:r>
          </w:p>
        </w:tc>
      </w:tr>
      <w:tr>
        <w:trPr>
          <w:trHeight w:val="333" w:hRule="atLeast"/>
        </w:trPr>
        <w:tc>
          <w:tcPr>
            <w:tcW w:w="198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Команда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сирена</w:t>
            </w:r>
          </w:p>
        </w:tc>
        <w:tc>
          <w:tcPr>
            <w:tcW w:w="97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10.00</w:t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С-40 -1 шт.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>
          <w:trHeight w:val="369" w:hRule="atLeast"/>
        </w:trPr>
        <w:tc>
          <w:tcPr>
            <w:tcW w:w="198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БАО-600-2 шт.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>
          <w:trHeight w:val="369" w:hRule="atLeast"/>
        </w:trPr>
        <w:tc>
          <w:tcPr>
            <w:tcW w:w="198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ЛСО - нет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>
          <w:trHeight w:val="363" w:hRule="atLeast"/>
        </w:trPr>
        <w:tc>
          <w:tcPr>
            <w:tcW w:w="198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Команда 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речевое сообщение</w:t>
            </w:r>
          </w:p>
        </w:tc>
        <w:tc>
          <w:tcPr>
            <w:tcW w:w="97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10.20</w:t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БАО-600-2 шт.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>
          <w:trHeight w:val="411" w:hRule="atLeast"/>
        </w:trPr>
        <w:tc>
          <w:tcPr>
            <w:tcW w:w="198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ЛСО - нет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>
          <w:trHeight w:val="271" w:hRule="atLeast"/>
        </w:trPr>
        <w:tc>
          <w:tcPr>
            <w:tcW w:w="9493" w:type="dxa"/>
            <w:gridSpan w:val="5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C00000"/>
              </w:rPr>
            </w:pPr>
            <w:r>
              <w:rPr>
                <w:b/>
                <w:i/>
                <w:sz w:val="26"/>
                <w:szCs w:val="26"/>
              </w:rPr>
              <w:t>запуск МСОН с ЕДДС Никольского района</w:t>
            </w:r>
          </w:p>
        </w:tc>
      </w:tr>
      <w:tr>
        <w:trPr/>
        <w:tc>
          <w:tcPr>
            <w:tcW w:w="198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Команда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11.10</w:t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С-40 -1 шт.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/>
        <w:tc>
          <w:tcPr>
            <w:tcW w:w="198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БАО-600-2 шт.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/>
        <w:tc>
          <w:tcPr>
            <w:tcW w:w="198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ЛСО - нет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/>
        <w:tc>
          <w:tcPr>
            <w:tcW w:w="198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Команда 5</w:t>
            </w:r>
          </w:p>
        </w:tc>
        <w:tc>
          <w:tcPr>
            <w:tcW w:w="97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  <w:t>11.20</w:t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БАО-600-2 шт.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  <w:tr>
        <w:trPr/>
        <w:tc>
          <w:tcPr>
            <w:tcW w:w="198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97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ЛСО - нет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  <w:tc>
          <w:tcPr>
            <w:tcW w:w="30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C00000"/>
              </w:rPr>
            </w:pPr>
            <w:r>
              <w:rPr>
                <w:color w:val="C00000"/>
              </w:rPr>
            </w:r>
          </w:p>
        </w:tc>
      </w:tr>
    </w:tbl>
    <w:p>
      <w:pPr>
        <w:pStyle w:val="Normal"/>
        <w:spacing w:lineRule="auto" w:line="27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Донесение о результатах комплексной проверки подписывается начальником ЕДДС, утверждается начальником службы оповещения и связи ГО администрации муниципального района и немедленно направляется в 2 адреса:</w:t>
      </w:r>
    </w:p>
    <w:p>
      <w:pPr>
        <w:pStyle w:val="ListParagraph"/>
        <w:numPr>
          <w:ilvl w:val="0"/>
          <w:numId w:val="26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штаб областной службы ГО оповещения по штабной  СПД;</w:t>
      </w:r>
    </w:p>
    <w:p>
      <w:pPr>
        <w:pStyle w:val="ListParagraph"/>
        <w:numPr>
          <w:ilvl w:val="0"/>
          <w:numId w:val="26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ПУ РАСЦО  области по линии АСОДУ.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>
        <w:rPr>
          <w:b/>
          <w:sz w:val="26"/>
          <w:szCs w:val="26"/>
        </w:rPr>
        <w:t xml:space="preserve">  Организация эксплуатационно-технического обслуживания МСОН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Техническое обслуживание оборудования МСОН муниципального района включает в себя:</w:t>
      </w:r>
    </w:p>
    <w:p>
      <w:pPr>
        <w:pStyle w:val="ListParagraph"/>
        <w:numPr>
          <w:ilvl w:val="0"/>
          <w:numId w:val="27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ежедневное техническое обслуживание (далее ЕТО);</w:t>
      </w:r>
    </w:p>
    <w:p>
      <w:pPr>
        <w:pStyle w:val="ListParagraph"/>
        <w:numPr>
          <w:ilvl w:val="0"/>
          <w:numId w:val="27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полугодовое (сезонное) техническое обслуживание (ТО-1);</w:t>
      </w:r>
    </w:p>
    <w:p>
      <w:pPr>
        <w:pStyle w:val="ListParagraph"/>
        <w:numPr>
          <w:ilvl w:val="0"/>
          <w:numId w:val="27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годовое техническое обслуживание (ТО-2).</w:t>
      </w:r>
    </w:p>
    <w:p>
      <w:pPr>
        <w:pStyle w:val="ListParagraph"/>
        <w:numPr>
          <w:ilvl w:val="0"/>
          <w:numId w:val="22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ЕТО проводится силами дежурной смены ЕДДС муниципального образования только на блоках ТСО ПУ МСОН, установленных в отапливаемых помещениях ЕДДС, накануне ежедневной технической проверки готовности МСОН к задействованию и включает в себя наружный осмотр передних панелей блоков оборудования, надежность крепления разъемов и кабелей, чистку от пыли. Результаты выполнения ЕТО отражаются в журнале несения дежурства оперативно-дежурной сменой ЕДДС.</w:t>
      </w:r>
    </w:p>
    <w:p>
      <w:pPr>
        <w:pStyle w:val="ListParagraph"/>
        <w:spacing w:lineRule="auto" w:line="276" w:before="0" w:after="200"/>
        <w:ind w:left="36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 целью обеспечения номерного технического обслуживания (ТО-1 и ТО-2) оборудования МСОН отделом МП и ГОЧС администрации Никольского муниципального района на конкурсной основе выбирается местная профильная организация. При этом, до заключения договора на проведение ТО МСОН выбранная организация должна:</w:t>
      </w:r>
    </w:p>
    <w:p>
      <w:pPr>
        <w:pStyle w:val="ListParagraph"/>
        <w:numPr>
          <w:ilvl w:val="0"/>
          <w:numId w:val="28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изучить проектную рабочую документацию на строительство МСОН;</w:t>
      </w:r>
    </w:p>
    <w:p>
      <w:pPr>
        <w:pStyle w:val="ListParagraph"/>
        <w:numPr>
          <w:ilvl w:val="0"/>
          <w:numId w:val="28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изучить эксплуатационно-техническую документацию на ТСО МСОН;</w:t>
      </w:r>
    </w:p>
    <w:p>
      <w:pPr>
        <w:pStyle w:val="ListParagraph"/>
        <w:numPr>
          <w:ilvl w:val="0"/>
          <w:numId w:val="28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изучить требования </w:t>
      </w:r>
      <w:r>
        <w:rPr>
          <w:sz w:val="26"/>
          <w:szCs w:val="26"/>
          <w:shd w:fill="FFFFFF" w:val="clear"/>
          <w:lang w:bidi="ru-RU"/>
        </w:rPr>
        <w:t>совместного приказа МЧС и Минцифры РФ от 31.07.2020 года № 579/366 «Об утверждении Положения об организации ЭТО систем оповещения населения»</w:t>
      </w:r>
      <w:r>
        <w:rPr>
          <w:sz w:val="28"/>
          <w:szCs w:val="28"/>
          <w:shd w:fill="FFFFFF" w:val="clear"/>
          <w:lang w:bidi="ru-RU"/>
        </w:rPr>
        <w:t xml:space="preserve"> </w:t>
      </w:r>
      <w:r>
        <w:rPr>
          <w:sz w:val="26"/>
          <w:szCs w:val="26"/>
          <w:shd w:fill="FFFFFF" w:val="clear"/>
          <w:lang w:bidi="ru-RU"/>
        </w:rPr>
        <w:t>в части разработки и ведения эксплуатационно-технической документации на МСОН.</w:t>
      </w:r>
    </w:p>
    <w:p>
      <w:pPr>
        <w:pStyle w:val="ListParagraph"/>
        <w:numPr>
          <w:ilvl w:val="0"/>
          <w:numId w:val="28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изучить описание интерфейса АРМ ПУ МСОН и порядок функционирования МСОН во всех режимах;</w:t>
      </w:r>
    </w:p>
    <w:p>
      <w:pPr>
        <w:pStyle w:val="ListParagraph"/>
        <w:numPr>
          <w:ilvl w:val="0"/>
          <w:numId w:val="28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пройти инструктаж по работе с интерфейсом АРМ ПУ МСОН, обеспечению сопряжения МСОН с РАСЦО и проведению технических проверок готовности МСОН в составе РАСЦО в техническом подразделении КУ ВО ЦОРБ.</w:t>
      </w:r>
    </w:p>
    <w:p>
      <w:pPr>
        <w:pStyle w:val="ListParagraph"/>
        <w:spacing w:lineRule="auto" w:line="276" w:before="0" w:after="200"/>
        <w:ind w:left="108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2"/>
        </w:numPr>
        <w:spacing w:lineRule="auto" w:line="276" w:before="0"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После заключения договора на проведения ТО МСОН, отделом по вопросам безопасности, гражданской обороны и чрезвычайным ситуациям, мобилизационной подготовки и защиты государственной тайны администрации Никольского муниципального района совместно с обслуживающей организацией разрабатывается, согласовывается с КУ ВО ЦОРБ и утверждается руководителем администрации района План проведения технического обслуживания ТСО МСОН. ТО-1 и ТО-2 проводятся с периодичностью, установленной эксплуатационно-технической документацией на ТСО. Выполнение ТО-1 и ТО-2 отражается в плане проведения технического обслуживания ТСО. Результаты ТО-2 со значениями измеренных параметров заносятся обслуживающей МСОН организацией в формуляр (паспорт) ТСО.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VIII</w:t>
      </w:r>
      <w:r>
        <w:rPr>
          <w:b/>
          <w:bCs/>
          <w:sz w:val="26"/>
          <w:szCs w:val="26"/>
        </w:rPr>
        <w:t xml:space="preserve">. Организация создания запасов стационарных и мобильных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технических средств оповещения и порядок поддержания их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готовности к использованию по предназначению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Методические рекомендации МЧС России по созданию и реконструкции систем оповещения населения от 19.02.2021 года предписывают ОГВ субъектов РФ и ОМСУ муниципальных образований создавать запасы </w:t>
      </w:r>
      <w:r>
        <w:rPr>
          <w:sz w:val="26"/>
          <w:szCs w:val="26"/>
        </w:rPr>
        <w:t>технических средств оповещения (далее – ТСО), предназначенные для восстановления функционирования региональных, муниципальных МСОН и КСЭОН.</w:t>
      </w:r>
    </w:p>
    <w:p>
      <w:pPr>
        <w:pStyle w:val="21"/>
        <w:shd w:val="clear" w:color="auto" w:fill="auto"/>
        <w:spacing w:lineRule="exact" w:line="317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shd w:val="clear" w:color="auto" w:fill="auto"/>
        <w:spacing w:lineRule="exact" w:line="317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2. При определении объемов накопления запасов ТСО для региональных и муниципальных систем оповещения населения учитываются объемы средств оповещения, накопленных для ликвидации чрезвычайных ситуаций природного и техногенного характера. Накопление запасов ТСО целесообразно осуществлять из расчета не менее </w:t>
      </w:r>
      <w:r>
        <w:rPr>
          <w:rStyle w:val="23pt"/>
          <w:color w:val="auto"/>
          <w:sz w:val="26"/>
          <w:szCs w:val="26"/>
        </w:rPr>
        <w:t>5-10%</w:t>
      </w:r>
      <w:r>
        <w:rPr>
          <w:sz w:val="26"/>
          <w:szCs w:val="26"/>
        </w:rPr>
        <w:t xml:space="preserve"> единиц оборудования от его общего количества в системе оповещения.</w:t>
      </w:r>
    </w:p>
    <w:p>
      <w:pPr>
        <w:pStyle w:val="21"/>
        <w:shd w:val="clear" w:color="auto" w:fill="auto"/>
        <w:spacing w:lineRule="exact" w:line="317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3. Технические средства оповещения, предназначенные для восстановления функционирования муниципальных МСОН и КСЭОН, должны храниться в сухом отапливаемом помещении на ЕДДС района в заводской упаковке.</w:t>
      </w:r>
    </w:p>
    <w:p>
      <w:pPr>
        <w:pStyle w:val="21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shd w:val="clear" w:color="auto" w:fill="auto"/>
        <w:spacing w:lineRule="exact" w:line="317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4. Запасы ТСО должны включать в себя как стационарные, так и мобильные средства. Принимая во внимание возможную необходимость работы развертываемого оборудования в неблагоприятных условиях, обусловленных ЧС или ее последствиями, применяемое в качестве запаса стационарное оборудование громкоговорящего оповещения должно иметь встроенные источники бесперебойного электропитания и уличное климатическое исполнение. Переносные ТСО (мегафоны, ручные громкоговорители) должны иметь функцию записи и воспроизведения текста.</w:t>
      </w:r>
    </w:p>
    <w:p>
      <w:pPr>
        <w:pStyle w:val="21"/>
        <w:shd w:val="clear" w:color="auto" w:fill="auto"/>
        <w:spacing w:lineRule="exact" w:line="317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5. Основными исходными данными для определения номенклатуры и расчета объемов запасов ТСО служат проектно-сметная документация на создание (реконструкцию) МСОН и сведения о населенных пунктах, в которых отсутствуют оконечные ТСО населения, их количество, площадь и количество проживаемого (находящегося) в них населения.</w:t>
      </w:r>
    </w:p>
    <w:p>
      <w:pPr>
        <w:pStyle w:val="21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6. Номенклатура, необходимый объем запаса ТСО и источники финансирования по его созданию определяются соответствующим постановлением администрации муниципального образования.</w:t>
      </w:r>
    </w:p>
    <w:p>
      <w:pPr>
        <w:pStyle w:val="21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7. Организация хранения запаса ТСО, поддержания в готовности к использованию и своевременного восполнения (освежения) возлагается на отдел по МП и делам ГОЧС  администрации Никольского муниципального района.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  <w:lang w:val="en-US"/>
        </w:rPr>
        <w:t>IX</w:t>
      </w:r>
      <w:r>
        <w:rPr>
          <w:b/>
          <w:bCs/>
          <w:sz w:val="26"/>
          <w:szCs w:val="26"/>
        </w:rPr>
        <w:t>. Финансирование мероприятий по созданию, совершенствованию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поддержанию РАСЦО области в состоянии постоянной готовности к использованию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="240"/>
        <w:rPr>
          <w:sz w:val="26"/>
          <w:szCs w:val="26"/>
        </w:rPr>
      </w:pPr>
      <w:r>
        <w:rPr>
          <w:sz w:val="26"/>
          <w:szCs w:val="26"/>
        </w:rPr>
        <w:t>1. Создание (реконструкция), совершенствование и поддержание в состоянии постоянной готовности к использованию оборудования муниципальной МСОН (КСЭОН) и содержание линий управления оконечными устройствами оповещения осуществляется за счет бюджета Никольского муниципального района.</w:t>
      </w:r>
    </w:p>
    <w:p>
      <w:pPr>
        <w:pStyle w:val="Normal"/>
        <w:spacing w:beforeAutospacing="1" w:afterAutospacing="1"/>
        <w:rPr>
          <w:sz w:val="26"/>
          <w:szCs w:val="26"/>
        </w:rPr>
      </w:pPr>
      <w:r>
        <w:rPr>
          <w:sz w:val="26"/>
          <w:szCs w:val="26"/>
        </w:rPr>
        <w:t>2. Создание (реконструкция), совершенствование и поддержание в состоянии постоянной готовности к использованию оборудования локальных систем оповещения, узлов сопряжения ЛСО с МСОН (КСЭОН) и содержание канала управления ЛСО из вышестоящих центров оповещения РАСЦО осуществляется за счет организаций, эксплуатирующих опасный производственный объект.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2920"/>
        <w:gridCol w:w="3649"/>
      </w:tblGrid>
      <w:tr>
        <w:trPr/>
        <w:tc>
          <w:tcPr>
            <w:tcW w:w="3284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</w:tc>
      </w:tr>
      <w:tr>
        <w:trPr/>
        <w:tc>
          <w:tcPr>
            <w:tcW w:w="3284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постановлением администрации Никольского муниципального района</w:t>
            </w:r>
          </w:p>
        </w:tc>
      </w:tr>
      <w:tr>
        <w:trPr/>
        <w:tc>
          <w:tcPr>
            <w:tcW w:w="3284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07.10.2022 года № 902</w:t>
            </w:r>
          </w:p>
        </w:tc>
      </w:tr>
      <w:tr>
        <w:trPr/>
        <w:tc>
          <w:tcPr>
            <w:tcW w:w="985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985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x-none"/>
        </w:rPr>
        <w:t>Тексты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x-none"/>
        </w:rPr>
        <w:t>речевых сообщений по оповещению населения</w:t>
      </w:r>
      <w:r>
        <w:rPr>
          <w:b/>
          <w:bCs/>
          <w:sz w:val="26"/>
          <w:szCs w:val="26"/>
        </w:rPr>
        <w:t xml:space="preserve"> Никольского </w:t>
      </w:r>
      <w:r>
        <w:rPr>
          <w:b/>
          <w:bCs/>
          <w:sz w:val="26"/>
          <w:szCs w:val="26"/>
          <w:lang w:val="x-none"/>
        </w:rPr>
        <w:t xml:space="preserve">муниципального </w:t>
      </w:r>
      <w:r>
        <w:rPr>
          <w:b/>
          <w:bCs/>
          <w:sz w:val="26"/>
          <w:szCs w:val="26"/>
        </w:rPr>
        <w:t>района</w:t>
      </w:r>
      <w:r>
        <w:rPr>
          <w:b/>
          <w:bCs/>
          <w:sz w:val="26"/>
          <w:szCs w:val="26"/>
          <w:lang w:val="x-none"/>
        </w:rPr>
        <w:t xml:space="preserve"> при угрозе или возникновении чрезвычайных ситуаций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bCs/>
          <w:sz w:val="26"/>
          <w:szCs w:val="26"/>
        </w:rPr>
        <w:t>Текст</w:t>
      </w:r>
      <w:bookmarkStart w:id="1" w:name="sub_401"/>
      <w:bookmarkEnd w:id="1"/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оповещению населения в случае угрозы или возникновения паводка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(наводнения)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Внимание! Внимание!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Граждане! К вам обращается Руководитель администрации Никольского муниципального района. Прослушайте информацию о мерах защиты при наводнениях и паводках.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содержит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 к  эвакуации  на  пункт временного размещения, где будет организовано питание, медицинское обслуживание.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пункт.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 отрезанных водой и нуждающихся в помощи: в светлое время суток – вывесить на  высоком месте полотнища; в темное - подавать световые сигналы.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Помните!!!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Текст</w:t>
      </w:r>
      <w:bookmarkStart w:id="2" w:name="sub_402"/>
      <w:bookmarkEnd w:id="2"/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 оповещению населения в случае получения штормового предупреждения</w:t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Внимание! Внимание!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Граждане! К вам обращается Руководитель администрации Никольского муниципального района.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Прослушайте информацию о действиях при получении штормового предупреждения Росгидрометеослужбы.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Штормовое предупреждение подается при усилении ветра  до  30 м/сек.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После получения такого предупреждения следует: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очистить балконы  и  территории  дворов  от  легких  предметов  или укрепить их;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закрыть на замки и засовы все окна и двери;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укрепить, по возможности, крыши, печные  и  вентиляционные  трубы;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заделать щитами ставни и окна в чердачных помещениях;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потушить огонь в печах;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медицинские аптечки и  упаковать  запасы  продуктов  и воды на 2-3 суток;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автономные источники  освещения  (фонари,  керосиновые лампы, свечи);</w:t>
      </w:r>
    </w:p>
    <w:p>
      <w:pPr>
        <w:pStyle w:val="ListParagraph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перейти из легких построек в более прочные здания или  в  защитные сооружения ГО.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ураган застал Вас на улице, необходимо: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держаться подальше от легких построек, мостов, эстакад, ЛЭП, мачт, деревьев;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защищаться от летящих предметов листами фанеры, досками,  ящиками, другими подручными средствами;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попытаться быстрее укрыться в подвалах, погребах, других заглубленных помещениях.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Текст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оповещению населения в случае угрозы или возникновения стихийных бедствий</w:t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Внимание! Внимание!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Граждане! К вам обращается Руководитель администрации Никольского муниципального района.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Прослушайте информацию о правилах поведения и действиях населения при стихийных бедствиях.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Стихийные бедствия –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Они нарушают нормальную жизнедеятельность людей, могут привести к их гибели, разрушают и уничтожают материальные ценности.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 угрозе возникновения стихийных бедствий население оповещается по сетям местного радиовещания и посыльными.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Каждый гражданин, оказавшись в районе стихийного бедствия, обязан проявлять самообладание и,  при необходимости, пресекать случаи грабежей, мародерства  и  другие  нарушения законности. Оказав первую помощь членам семьи,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>
      <w:pPr>
        <w:pStyle w:val="ListParagraph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 тем, как войти в любое поврежденное  здание,  убедитесь,  не угрожает ли оно обвалом;</w:t>
      </w:r>
    </w:p>
    <w:p>
      <w:pPr>
        <w:pStyle w:val="ListParagraph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>
      <w:pPr>
        <w:pStyle w:val="ListParagraph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будьте   осторожны   с оборванными  и  оголенными  проводами,  не допускайте короткого замыкания;</w:t>
      </w:r>
    </w:p>
    <w:p>
      <w:pPr>
        <w:pStyle w:val="ListParagraph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включайте электричество, газ и водопровод, пока их не  проверит коммунально-техническая служба;</w:t>
      </w:r>
    </w:p>
    <w:p>
      <w:pPr>
        <w:pStyle w:val="ListParagraph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пейте воду из поврежденных колодцев.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Текст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обращения к населению при возникновении эпидемии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Внимание! Внимание!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Граждане! К вам обращается Руководитель администрации Никольского муниципального района.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 на территории муниципального района в населенных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(дата, время)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пунктах ____________________________________________________ отмечены случаи заболевания людей и животных __________________________________.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>(наименование заболевания)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района принимаются меры для локализации заболеваний и предотвращения возникновения эпидемии.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Прослушайте порядок поведения населения на территории  Бабушкинского  муниципального района:</w:t>
      </w:r>
    </w:p>
    <w:p>
      <w:pPr>
        <w:pStyle w:val="ListParagraph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появлении первых признаков заболевания необходимо обратиться к медработникам;</w:t>
      </w:r>
    </w:p>
    <w:p>
      <w:pPr>
        <w:pStyle w:val="ListParagraph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употреблять в пищу непроверенные продукты питания и воду;</w:t>
      </w:r>
    </w:p>
    <w:p>
      <w:pPr>
        <w:pStyle w:val="ListParagraph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продукты питания приобретать только в установленных администрацией местах;</w:t>
      </w:r>
    </w:p>
    <w:p>
      <w:pPr>
        <w:pStyle w:val="ListParagraph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 минимума ограничить общение с населением.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предоставлена Главным врачом (название учреждения).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Текст</w:t>
      </w:r>
    </w:p>
    <w:p>
      <w:pPr>
        <w:pStyle w:val="Normal"/>
        <w:jc w:val="center"/>
        <w:rPr>
          <w:sz w:val="26"/>
          <w:szCs w:val="26"/>
        </w:rPr>
      </w:pPr>
      <w:bookmarkStart w:id="3" w:name="sub_405"/>
      <w:r>
        <w:rPr>
          <w:b/>
          <w:bCs/>
          <w:sz w:val="26"/>
          <w:szCs w:val="26"/>
        </w:rPr>
        <w:t xml:space="preserve">обращения к населению </w:t>
      </w:r>
      <w:bookmarkEnd w:id="3"/>
      <w:r>
        <w:rPr>
          <w:b/>
          <w:bCs/>
          <w:sz w:val="26"/>
          <w:szCs w:val="26"/>
        </w:rPr>
        <w:t>при угрозе воздушного нападения противника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Внимание! Внимание!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«Воздушная тревога», «Воздушная тревога»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Граждане! К вам обращается Руководитель администрации Бабушкинского муниципального района.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 на   территории   района   существует    угроза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(дата, время)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непосредственного нападения воздушного противника.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Вам необходимо:</w:t>
      </w:r>
    </w:p>
    <w:p>
      <w:pPr>
        <w:pStyle w:val="ListParagraph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одеться самому, одеть детей;</w:t>
      </w:r>
    </w:p>
    <w:p>
      <w:pPr>
        <w:pStyle w:val="ListParagraph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выключить газ, электроприборы, затушить печи, котлы;</w:t>
      </w:r>
    </w:p>
    <w:p>
      <w:pPr>
        <w:pStyle w:val="ListParagraph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закрыть плотно двери и окна.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Взять с собой:</w:t>
      </w:r>
    </w:p>
    <w:p>
      <w:pPr>
        <w:pStyle w:val="ListParagraph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индивидуальной защиты;</w:t>
      </w:r>
    </w:p>
    <w:p>
      <w:pPr>
        <w:pStyle w:val="ListParagraph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запас продуктов питания и воды;</w:t>
      </w:r>
    </w:p>
    <w:p>
      <w:pPr>
        <w:pStyle w:val="ListParagraph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личные документы и другие необходимые вещи;</w:t>
      </w:r>
    </w:p>
    <w:p>
      <w:pPr>
        <w:pStyle w:val="ListParagraph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погасить свет, предупредить соседей о «Воздушной тревоге».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Текст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обращения к населению, когда угроза воздушного нападения противника миновала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Внимание! Внимание!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«Отбой воздушной тревоги», «Отбой воздушной тревоги»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Граждане! К вам обращается Руководитель администрации Никольского муниципального района.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 на территории района угроза нападения воздушного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(дата, время)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противника миновала.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Вам необходимо:</w:t>
      </w:r>
    </w:p>
    <w:p>
      <w:pPr>
        <w:pStyle w:val="ListParagraph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покинуть укрытие с разрешения обслуживающего персонала;</w:t>
      </w:r>
    </w:p>
    <w:p>
      <w:pPr>
        <w:pStyle w:val="ListParagraph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заниматься обычной деятельностью.</w:t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>утверждено постановлением администрации Никольского</w:t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</w:t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от 07.10.2022 года №  902</w:t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>
      <w:pPr>
        <w:pStyle w:val="Normal"/>
        <w:shd w:val="clear" w:color="auto" w:fill="FFFFFF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маршрутов движения автомобилей, оборудованных громкоговорящими устройствами, для выполнения мероприятий по оповещению населения района при угрозе или возникновении чрезвычайных ситуаций или доведению сигналов оповещения ГО</w:t>
      </w:r>
    </w:p>
    <w:p>
      <w:pPr>
        <w:pStyle w:val="Normal"/>
        <w:shd w:val="clear" w:color="auto" w:fill="FFFFFF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Style w:val="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6"/>
        <w:gridCol w:w="5110"/>
        <w:gridCol w:w="3145"/>
      </w:tblGrid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маршрута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Кроки маршрута оповещения с указанием населенных пунктов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Организации, выделяющие машины с СГУ(мегафонами)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г. Никольск (маршрут №1)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ОМВД России по Никольскому району для речевого оповещения населения райцентра  по маршруту №1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г. Никольск (маршрут №2)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ОМВД России по Никольскому району для речевого оповещения населения райцентра  по маршруту №1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г. Никольск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Выделяется Главой МО г. Никольск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с/п  Краснополянское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Главой СП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с/п  Никольское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Главой СП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Кемское с/п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Главой СП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Аргуновское с/п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Главой СП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Завражское с/п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Главой СП</w:t>
            </w:r>
          </w:p>
        </w:tc>
      </w:tr>
      <w:tr>
        <w:trPr/>
        <w:tc>
          <w:tcPr>
            <w:tcW w:w="13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Зеленцовское с/п</w:t>
            </w:r>
          </w:p>
        </w:tc>
        <w:tc>
          <w:tcPr>
            <w:tcW w:w="31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eastAsia="Calibri"/>
                <w:lang w:eastAsia="en-US"/>
              </w:rPr>
              <w:t>Выделяется Главой СП</w:t>
            </w:r>
          </w:p>
        </w:tc>
      </w:tr>
    </w:tbl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3649" w:type="dxa"/>
        <w:jc w:val="left"/>
        <w:tblInd w:w="5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49"/>
      </w:tblGrid>
      <w:tr>
        <w:trPr>
          <w:trHeight w:val="207" w:hRule="atLeast"/>
        </w:trPr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/>
            </w:pPr>
            <w:r>
              <w:rPr/>
              <w:t>Приложение № 4</w:t>
            </w:r>
          </w:p>
        </w:tc>
      </w:tr>
      <w:tr>
        <w:trPr/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/>
            </w:pPr>
            <w:r>
              <w:rPr/>
              <w:t>утверждено постановлением администрации Никольского  муниципального района</w:t>
            </w:r>
          </w:p>
        </w:tc>
      </w:tr>
      <w:tr>
        <w:trPr/>
        <w:tc>
          <w:tcPr>
            <w:tcW w:w="364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/>
            </w:pPr>
            <w:r>
              <w:rPr/>
              <w:t>от       07. 10.2022 года №  902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W w:w="6053" w:type="dxa"/>
        <w:jc w:val="left"/>
        <w:tblInd w:w="3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53"/>
      </w:tblGrid>
      <w:tr>
        <w:trPr/>
        <w:tc>
          <w:tcPr>
            <w:tcW w:w="6053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>«УТВЕРЖДАЮ»</w:t>
            </w:r>
          </w:p>
        </w:tc>
      </w:tr>
      <w:tr>
        <w:trPr/>
        <w:tc>
          <w:tcPr>
            <w:tcW w:w="6053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Никольского муниципального района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6053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jc w:val="right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</w:p>
          <w:p>
            <w:pPr>
              <w:pStyle w:val="Normal"/>
              <w:keepNext w:val="true"/>
              <w:widowControl w:val="false"/>
              <w:jc w:val="right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М.П.   ________________________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</w:t>
            </w:r>
            <w:r>
              <w:rPr>
                <w:sz w:val="20"/>
              </w:rPr>
              <w:t>(подпись)</w:t>
            </w:r>
          </w:p>
        </w:tc>
      </w:tr>
      <w:tr>
        <w:trPr/>
        <w:tc>
          <w:tcPr>
            <w:tcW w:w="6053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</w:p>
        </w:tc>
      </w:tr>
      <w:tr>
        <w:trPr>
          <w:trHeight w:val="341" w:hRule="atLeast"/>
        </w:trPr>
        <w:tc>
          <w:tcPr>
            <w:tcW w:w="6053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jc w:val="right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«    » ______г.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true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4" w:name="OCRUncertain020"/>
      <w:r>
        <w:rPr>
          <w:sz w:val="28"/>
          <w:szCs w:val="28"/>
        </w:rPr>
        <w:t xml:space="preserve"> К</w:t>
      </w:r>
      <w:bookmarkEnd w:id="4"/>
      <w:r>
        <w:rPr>
          <w:sz w:val="28"/>
          <w:szCs w:val="28"/>
        </w:rPr>
        <w:t xml:space="preserve"> Т</w:t>
      </w:r>
    </w:p>
    <w:p>
      <w:pPr>
        <w:pStyle w:val="Normal"/>
        <w:keepNext w:val="true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комплексной проверки готовности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населения Никольского района</w:t>
      </w:r>
    </w:p>
    <w:p>
      <w:pPr>
        <w:pStyle w:val="Normal"/>
        <w:widowControl w:val="false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ПРОВЕДЕНИЯ ПРОВЕРКИ: 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готовности и соответствия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населения требованиям нормативных правовых актов в области создания, поддержания </w:t>
        <w:br/>
        <w:t>в готовности и обеспечения оповещения населения.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jc w:val="both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председателя комиссии: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jc w:val="both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заместителя председателя комиссии: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членов комиссии: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ПРОВЕРЯЕМЫЕ ВОПРОСЫ: </w:t>
      </w:r>
    </w:p>
    <w:p>
      <w:pPr>
        <w:pStyle w:val="Normal"/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населения Никольского района требованиям Положения о системах оповещения населения, утвержденного совместным приказом МЧС России и Минцифры России от 31.07.2020 № 578/365 и Положения по организации эксплуатационно-технического обслуживания систем оповещения населения, утвержденного совместным приказом МЧС России и Минцифры России от 31.07.2020 № 579/366 </w:t>
        <w:br/>
        <w:t xml:space="preserve">и </w:t>
      </w:r>
      <w:r>
        <w:rPr>
          <w:sz w:val="28"/>
          <w:szCs w:val="28"/>
          <w:lang w:bidi="ru-RU"/>
        </w:rPr>
        <w:t xml:space="preserve">постановления администрации района 07.07.2021 года №474 «О поддержании в состоянии готовности к использованию системы оповещения и информирования населения Никольского района об угрозе возникновения  ЧС природного и техногенного характера, а также об опасностях, возникающих при военных конфликтах или вследствие этих конфликтов», </w:t>
      </w:r>
      <w:r>
        <w:rPr>
          <w:sz w:val="28"/>
          <w:szCs w:val="28"/>
        </w:rPr>
        <w:t>в том числе:</w:t>
      </w:r>
    </w:p>
    <w:p>
      <w:pPr>
        <w:pStyle w:val="Normal"/>
        <w:tabs>
          <w:tab w:val="clear" w:pos="708"/>
          <w:tab w:val="left" w:pos="142" w:leader="none"/>
          <w:tab w:val="left" w:pos="1134" w:leader="none"/>
        </w:tabs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наличие, ввод в эксплуатацию и соответствие проектно-сметной документации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42" w:leader="none"/>
          <w:tab w:val="left" w:pos="1134" w:leader="none"/>
        </w:tabs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и ввод в эксплуатацию муниципальной автоматизированной системы централизованного оповещения, а также их соответствие проектно-сметной документации сопряжение с региональной автоматизированной </w:t>
      </w:r>
      <w:r>
        <w:rPr>
          <w:spacing w:val="-1"/>
          <w:sz w:val="28"/>
          <w:szCs w:val="28"/>
        </w:rPr>
        <w:t>системой централизованного оповещения 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 xml:space="preserve">; </w:t>
      </w:r>
    </w:p>
    <w:p>
      <w:pPr>
        <w:pStyle w:val="Normal"/>
        <w:tabs>
          <w:tab w:val="clear" w:pos="708"/>
          <w:tab w:val="left" w:pos="142" w:leader="none"/>
          <w:tab w:val="left" w:pos="1134" w:leader="none"/>
        </w:tabs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наличие в  администрации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 xml:space="preserve"> Положения о муниципальной системе оповещения населения, паспорта муниципальной системы оповещения населения рекомендованного образца, соглашений с операторами связи и вещания по передаче сигналов оповещения и экстренной информации, инструкций оперативным дежурным  (дежурно-диспетчерским) службам, уполномоченным на задействование системы оповещения населения, договора на эксплуатационно-техническое обслуживание технических средств оповещения системы оповещения населения и других организационных (распорядительных) документов по вопросам создания, поддержания в состоянии постоянной готовности и задействования систем оповещения населения;</w:t>
      </w:r>
    </w:p>
    <w:p>
      <w:pPr>
        <w:pStyle w:val="Normal"/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обеспечение, в установленное нормативными документами время </w:t>
        <w:br/>
        <w:t xml:space="preserve">и с установленных пунктов управления, передачи сигналов оповещения </w:t>
        <w:br/>
        <w:t>и экстренной информации;</w:t>
      </w:r>
    </w:p>
    <w:p>
      <w:pPr>
        <w:pStyle w:val="Normal"/>
        <w:spacing w:lineRule="auto" w:line="276" w:before="0" w:after="20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д) регулярность п</w:t>
      </w:r>
      <w:r>
        <w:rPr>
          <w:spacing w:val="-3"/>
          <w:sz w:val="28"/>
          <w:szCs w:val="28"/>
        </w:rPr>
        <w:t xml:space="preserve">роведения проверки </w:t>
      </w:r>
      <w:r>
        <w:rPr>
          <w:sz w:val="28"/>
          <w:szCs w:val="28"/>
        </w:rPr>
        <w:t>готовности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автоматизированной </w:t>
      </w:r>
      <w:r>
        <w:rPr>
          <w:spacing w:val="-1"/>
          <w:sz w:val="28"/>
          <w:szCs w:val="28"/>
        </w:rPr>
        <w:t xml:space="preserve">системы централизованного оповещения населения </w:t>
      </w:r>
      <w:r>
        <w:rPr>
          <w:sz w:val="28"/>
          <w:szCs w:val="28"/>
          <w:lang w:bidi="ru-RU"/>
        </w:rPr>
        <w:t>Никольского района</w:t>
      </w:r>
      <w:r>
        <w:rPr>
          <w:spacing w:val="-2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организация и своевременность проведения эксплуатационно-технического обслуживания технических средств оповещения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оценка технического состояния системы оповещения населения </w:t>
        <w:br/>
        <w:t>в соответствии с требованиями Положения по организации эксплуатационно-технического обслуживания систем оповещения населения;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охват населения, проживающего или осуществляющего хозяйственную деятельность на территории муниципалитета, техническими средствами оповещения (электрические, электронные сирены и мощных акустические системы)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организация дежурства оперативной дежурной  (дежурно-диспетчерской) службы, уполномоченной на задействование системы оповещения населения, </w:t>
        <w:br/>
        <w:t>а также технического персонала, обеспечивающего готовность системы оповещения населения, и их профессиональная подготовка;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оценка действий,</w:t>
      </w:r>
      <w:r>
        <w:rPr>
          <w:spacing w:val="1"/>
          <w:sz w:val="28"/>
          <w:szCs w:val="28"/>
        </w:rPr>
        <w:t xml:space="preserve"> при проверке готовности системы оповещения населения,</w:t>
      </w:r>
      <w:r>
        <w:rPr>
          <w:sz w:val="28"/>
          <w:szCs w:val="28"/>
        </w:rPr>
        <w:t xml:space="preserve"> и </w:t>
      </w:r>
      <w:r>
        <w:rPr>
          <w:spacing w:val="-1"/>
          <w:sz w:val="28"/>
          <w:szCs w:val="28"/>
        </w:rPr>
        <w:t xml:space="preserve">выполнение поставленных задач </w:t>
      </w:r>
      <w:r>
        <w:rPr>
          <w:sz w:val="28"/>
          <w:szCs w:val="28"/>
        </w:rPr>
        <w:t>в установленные 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оперативной дежурной (дежурно-диспетчерской) службой, уполномоченной на задействование системы оповещения населения, а также техническим персоналом, обеспечивающим готовность системы оповещения населения; </w:t>
      </w:r>
    </w:p>
    <w:p>
      <w:pPr>
        <w:pStyle w:val="Normal"/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л) </w:t>
      </w:r>
      <w:r>
        <w:rPr>
          <w:sz w:val="28"/>
          <w:szCs w:val="28"/>
        </w:rPr>
        <w:t xml:space="preserve">создание, наличие, соответствие установленной номенклатуре, укомплектованность и </w:t>
      </w:r>
      <w:r>
        <w:rPr>
          <w:spacing w:val="7"/>
          <w:sz w:val="28"/>
          <w:szCs w:val="28"/>
        </w:rPr>
        <w:t xml:space="preserve">поддержание в исправном состоянии </w:t>
      </w:r>
      <w:r>
        <w:rPr>
          <w:sz w:val="28"/>
          <w:szCs w:val="28"/>
        </w:rPr>
        <w:t>резерва стационарных и мобильных (перевозимых и переносных) технических средств оповещения. Планирование их использования в соответствии с руководящими документами;</w:t>
      </w:r>
    </w:p>
    <w:p>
      <w:pPr>
        <w:pStyle w:val="Normal"/>
        <w:spacing w:lineRule="auto" w:line="276" w:before="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организация и реализация мероприятий по совершенствованию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ПРОВЕРКИ:</w:t>
      </w:r>
    </w:p>
    <w:p>
      <w:pPr>
        <w:pStyle w:val="Normal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ВЫВОДЫ:</w:t>
      </w:r>
    </w:p>
    <w:p>
      <w:pPr>
        <w:pStyle w:val="Normal"/>
        <w:widowControl w:val="false"/>
        <w:tabs>
          <w:tab w:val="clear" w:pos="708"/>
          <w:tab w:val="left" w:pos="2618" w:leader="none"/>
        </w:tabs>
        <w:spacing w:lineRule="exact" w:line="320" w:before="0" w:after="300"/>
        <w:ind w:firstLine="709"/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Муниципальная автоматизированная </w:t>
      </w:r>
      <w:r>
        <w:rPr>
          <w:spacing w:val="-1"/>
          <w:sz w:val="28"/>
          <w:szCs w:val="28"/>
        </w:rPr>
        <w:t>система централизованного оповещения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  <w:lang w:bidi="ru-RU"/>
        </w:rPr>
        <w:t xml:space="preserve">Никольского района </w:t>
      </w:r>
      <w:r>
        <w:rPr>
          <w:sz w:val="28"/>
          <w:szCs w:val="28"/>
        </w:rPr>
        <w:t xml:space="preserve">оценена как: «готова», «не готова», «ограничено </w:t>
      </w:r>
      <w:r>
        <w:rPr>
          <w:sz w:val="28"/>
          <w:szCs w:val="28"/>
          <w:lang w:bidi="ru-RU"/>
        </w:rPr>
        <w:t>готова к выполнению задач по предназначению».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МЕРЫ, НАПРАВЛЕННЫЕ НА ОБЕСПЕЧЕНИЕ УСТОЙЧИВОГО ФУНКЦИОНИРОВАНИЯ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СОВЕРШЕНСТВОВАНИЮ (РЕКОНСТРУКЦИИ)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>:</w:t>
      </w:r>
    </w:p>
    <w:p>
      <w:pPr>
        <w:pStyle w:val="Normal"/>
        <w:keepNext w:val="true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акт по результатам оценки технического состояния технических средств муниципальной автоматизированной </w:t>
      </w:r>
      <w:r>
        <w:rPr>
          <w:spacing w:val="-1"/>
          <w:sz w:val="28"/>
          <w:szCs w:val="28"/>
        </w:rPr>
        <w:t>системы централизованного оповещения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>.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2"/>
        <w:rPr>
          <w:rFonts w:cs="Arial"/>
          <w:bCs/>
          <w:sz w:val="28"/>
          <w:szCs w:val="28"/>
          <w:u w:val="single"/>
        </w:rPr>
      </w:pPr>
      <w:r>
        <w:rPr>
          <w:rFonts w:cs="Arial"/>
          <w:bCs/>
          <w:sz w:val="28"/>
          <w:szCs w:val="28"/>
          <w:u w:val="single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Председатель комиссии: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3"/>
        <w:gridCol w:w="1418"/>
        <w:gridCol w:w="4113"/>
      </w:tblGrid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Заместители председателя комиссии: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3"/>
        <w:gridCol w:w="1418"/>
        <w:gridCol w:w="4113"/>
      </w:tblGrid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0" w:hanging="0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Члены комиссии: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3"/>
        <w:gridCol w:w="850"/>
        <w:gridCol w:w="1418"/>
        <w:gridCol w:w="4113"/>
      </w:tblGrid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акту</w:t>
            </w:r>
          </w:p>
        </w:tc>
      </w:tr>
      <w:tr>
        <w:trPr/>
        <w:tc>
          <w:tcPr>
            <w:tcW w:w="47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3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</w:r>
          </w:p>
        </w:tc>
        <w:tc>
          <w:tcPr>
            <w:tcW w:w="638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«УТВЕРЖДАЮ»</w:t>
            </w:r>
          </w:p>
        </w:tc>
      </w:tr>
      <w:tr>
        <w:trPr/>
        <w:tc>
          <w:tcPr>
            <w:tcW w:w="393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</w:r>
          </w:p>
        </w:tc>
        <w:tc>
          <w:tcPr>
            <w:tcW w:w="6381" w:type="dxa"/>
            <w:gridSpan w:val="3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ind w:right="175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Руководитель администрации</w:t>
            </w:r>
          </w:p>
          <w:p>
            <w:pPr>
              <w:pStyle w:val="Normal"/>
              <w:widowControl w:val="false"/>
              <w:ind w:right="175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Никольского муниципального района</w:t>
            </w:r>
          </w:p>
          <w:p>
            <w:pPr>
              <w:pStyle w:val="Normal"/>
              <w:widowControl w:val="false"/>
              <w:ind w:right="459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393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</w:r>
          </w:p>
        </w:tc>
        <w:tc>
          <w:tcPr>
            <w:tcW w:w="638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3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</w:r>
          </w:p>
        </w:tc>
        <w:tc>
          <w:tcPr>
            <w:tcW w:w="6381" w:type="dxa"/>
            <w:gridSpan w:val="3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jc w:val="right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М.П.   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>
              <w:rPr>
                <w:sz w:val="20"/>
              </w:rPr>
              <w:t>(подпись)</w:t>
            </w:r>
          </w:p>
        </w:tc>
      </w:tr>
      <w:tr>
        <w:trPr/>
        <w:tc>
          <w:tcPr>
            <w:tcW w:w="393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</w:r>
          </w:p>
        </w:tc>
        <w:tc>
          <w:tcPr>
            <w:tcW w:w="638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spacing w:val="40"/>
                <w:sz w:val="28"/>
                <w:szCs w:val="28"/>
              </w:rPr>
            </w:pPr>
            <w:r>
              <w:rPr>
                <w:sz w:val="28"/>
                <w:szCs w:val="28"/>
              </w:rPr>
              <w:t>« » _______г.</w:t>
            </w:r>
          </w:p>
        </w:tc>
      </w:tr>
    </w:tbl>
    <w:p>
      <w:pPr>
        <w:pStyle w:val="Normal"/>
        <w:keepNext w:val="true"/>
        <w:widowControl w:val="false"/>
        <w:ind w:right="5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widowControl w:val="false"/>
        <w:ind w:right="55" w:hanging="0"/>
        <w:jc w:val="center"/>
        <w:rPr>
          <w:sz w:val="28"/>
          <w:szCs w:val="28"/>
        </w:rPr>
      </w:pPr>
      <w:r>
        <w:rPr>
          <w:sz w:val="28"/>
          <w:szCs w:val="28"/>
        </w:rPr>
        <w:t>А К Т</w:t>
      </w:r>
    </w:p>
    <w:p>
      <w:pPr>
        <w:pStyle w:val="Normal"/>
        <w:spacing w:lineRule="exact" w:line="2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оценки технического состояния технических средств оповещения </w:t>
      </w:r>
      <w:r>
        <w:rPr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ой автоматизированной системы централизованного оповещения населения </w:t>
      </w:r>
      <w:r>
        <w:rPr>
          <w:bCs/>
          <w:sz w:val="28"/>
          <w:szCs w:val="28"/>
          <w:lang w:bidi="ru-RU"/>
        </w:rPr>
        <w:t>Никольского района</w:t>
      </w:r>
    </w:p>
    <w:p>
      <w:pPr>
        <w:pStyle w:val="Normal"/>
        <w:spacing w:lineRule="exact" w:line="2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93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ЦЕЛЬ И ЗАДАЧИ: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готовности технических средств оповещения муниципальной автоматизированной системы централизованного оповещения населения </w:t>
      </w:r>
      <w:r>
        <w:rPr>
          <w:sz w:val="28"/>
          <w:szCs w:val="28"/>
          <w:lang w:bidi="ru-RU"/>
        </w:rPr>
        <w:t>Никольского района</w:t>
      </w:r>
      <w:r>
        <w:rPr>
          <w:sz w:val="28"/>
          <w:szCs w:val="28"/>
        </w:rPr>
        <w:t xml:space="preserve"> к задействованию по предназначению.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организации и качества выполнения эксплуатационно-технического обслуживания, в том числе ремонта технических средств оповещения.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принятие мер по устранению выявленных недостатков.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jc w:val="both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председателя комиссии: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jc w:val="both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заместителя председателя комиссии: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членов комиссии:</w:t>
      </w:r>
    </w:p>
    <w:p>
      <w:pPr>
        <w:pStyle w:val="Normal"/>
        <w:tabs>
          <w:tab w:val="clear" w:pos="708"/>
          <w:tab w:val="left" w:pos="709" w:leader="none"/>
          <w:tab w:val="left" w:pos="8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совместного приказа МЧС России и Минцифры России </w:t>
        <w:br/>
        <w:t>от 31.07.2020 № 579/366 «Об утверждении Положения об организации эксплуатационно-технического обслуживания систем оповещения населения» (зарегистрирован Минюстом России 26 октября 2020 г., регистрационный № 60566), провела проверку технического состояния технических средств муниципальной автоматизированной системы централизованного оповещения населения Никольского района</w:t>
      </w:r>
      <w:r>
        <w:rPr>
          <w:spacing w:val="2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ПРОВЕРЯЕМЫЕ ВОПРОСЫ: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Наличие, комплектность и работоспособность технических средств оповещения</w:t>
      </w:r>
      <w:r>
        <w:rPr>
          <w:spacing w:val="2"/>
          <w:sz w:val="28"/>
          <w:szCs w:val="28"/>
        </w:rPr>
        <w:t>, в том числе: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технических средств оповещения и соответствие их проектной-сметной (рабочей) документации на муниципальн</w:t>
      </w:r>
      <w:r>
        <w:rPr>
          <w:bCs/>
          <w:sz w:val="28"/>
          <w:szCs w:val="28"/>
        </w:rPr>
        <w:t xml:space="preserve">ую автоматизированную систему централизованного оповещения населения </w:t>
      </w:r>
      <w:r>
        <w:rPr>
          <w:sz w:val="28"/>
          <w:szCs w:val="28"/>
        </w:rPr>
        <w:t>Никольского района, книге учета технических средств оповещения, а также договору на эксплуатационно-техническое обслуживание;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заводских (серийных) номеров на технических средствах оповещения, их функциональных блоках и панелях номерам, указанным </w:t>
        <w:br/>
        <w:t>в формулярах (паспортах) технические средства оповещения;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техническими средствами оповещения функций, заданных эксплуатационно-технической документацией.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качество выполнения эксплуатационно-технического обслуживания</w:t>
      </w:r>
      <w:r>
        <w:rPr>
          <w:spacing w:val="2"/>
          <w:sz w:val="28"/>
          <w:szCs w:val="28"/>
        </w:rPr>
        <w:t>, в том числе: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договора на эксплуатационно-техническое обслуживание технических средств оповещения муниципальн</w:t>
      </w:r>
      <w:r>
        <w:rPr>
          <w:bCs/>
          <w:sz w:val="28"/>
          <w:szCs w:val="28"/>
        </w:rPr>
        <w:t xml:space="preserve">ой автоматизированной системы централизованного оповещения населения </w:t>
      </w:r>
      <w:r>
        <w:rPr>
          <w:sz w:val="28"/>
          <w:szCs w:val="28"/>
        </w:rPr>
        <w:t>Никольского района;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соответствие планирующих документов технического обслуживания;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правильность ведения паспортов (формуляров) технических средств оповещения;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и полнота выполнения технического обслуживания и ремонта;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целостность пломб и печатей на технических средствах оповещения;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ответственных за эксплуатацию специалистов по выполнению технического обслуживания и ремонта (копии документов, подтверждающих наличие необходимого профессионального образования или профессионального обучения и соответствующий уровень квалификации).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Проверка наличия, соответствия, комплектности, а также своевременного восполнения ЗИП, в том числе: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 соответствие ЗИП проектно-сметной документации </w:t>
        <w:br/>
        <w:t>(согласно расчетов их количества и номенклатуры) и эксплуатационно-технической документации на технические средства оповещения;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фактического наличия составных частей ЗИП технических средств оповещения комплекту поставки и записям в формуляре (паспорте) технических средств оповещения;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восполнения ЗИП после проведения текущего ремонта технических средств оповещения.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ПРОВЕРКИ:</w:t>
      </w:r>
      <w:bookmarkStart w:id="5" w:name="_GoBack"/>
      <w:bookmarkEnd w:id="5"/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РЕКОМЕНДАЦИИ: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Председатель комиссии: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3"/>
        <w:gridCol w:w="1418"/>
        <w:gridCol w:w="4113"/>
      </w:tblGrid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11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Заместители председателя комиссии: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3"/>
        <w:gridCol w:w="1419"/>
        <w:gridCol w:w="4254"/>
      </w:tblGrid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1565" cy="17462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197.95pt;margin-top:0.05pt;width:85.85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sz w:val="36"/>
        <w:szCs w:val="36"/>
      </w:rPr>
    </w:pPr>
    <w:r>
      <w:rPr>
        <w:b/>
        <w:sz w:val="36"/>
        <w:szCs w:val="3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sz w:val="26"/>
        <w:b/>
      </w:rPr>
    </w:lvl>
    <w:lvl w:ilvl="2">
      <w:start w:val="5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10" w:hanging="21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3" w:hanging="18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82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1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1d618f"/>
    <w:rPr>
      <w:sz w:val="24"/>
      <w:szCs w:val="24"/>
    </w:rPr>
  </w:style>
  <w:style w:type="character" w:styleId="Pagenumber">
    <w:name w:val="page number"/>
    <w:basedOn w:val="DefaultParagraphFont"/>
    <w:qFormat/>
    <w:rsid w:val="001d618f"/>
    <w:rPr/>
  </w:style>
  <w:style w:type="character" w:styleId="Style15" w:customStyle="1">
    <w:name w:val="Нижний колонтитул Знак"/>
    <w:basedOn w:val="DefaultParagraphFont"/>
    <w:link w:val="a7"/>
    <w:qFormat/>
    <w:rsid w:val="001d618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81222"/>
    <w:rPr>
      <w:b/>
      <w:bCs/>
    </w:rPr>
  </w:style>
  <w:style w:type="character" w:styleId="2" w:customStyle="1">
    <w:name w:val="Основной текст (2)_"/>
    <w:basedOn w:val="DefaultParagraphFont"/>
    <w:link w:val="20"/>
    <w:qFormat/>
    <w:rsid w:val="00306a24"/>
    <w:rPr>
      <w:sz w:val="28"/>
      <w:szCs w:val="28"/>
      <w:shd w:fill="FFFFFF" w:val="clear"/>
    </w:rPr>
  </w:style>
  <w:style w:type="character" w:styleId="23pt" w:customStyle="1">
    <w:name w:val="Основной текст (2) + Интервал 3 pt"/>
    <w:basedOn w:val="2"/>
    <w:qFormat/>
    <w:rsid w:val="00306a24"/>
    <w:rPr>
      <w:i w:val="false"/>
      <w:iCs w:val="false"/>
      <w:caps w:val="false"/>
      <w:smallCaps w:val="false"/>
      <w:color w:val="000000"/>
      <w:spacing w:val="70"/>
      <w:w w:val="100"/>
      <w:sz w:val="28"/>
      <w:szCs w:val="28"/>
      <w:shd w:fill="FFFFFF" w:val="clear"/>
      <w:lang w:val="ru-RU" w:eastAsia="ru-RU" w:bidi="ru-RU"/>
    </w:rPr>
  </w:style>
  <w:style w:type="character" w:styleId="Style16" w:customStyle="1">
    <w:name w:val="Текст выноски Знак"/>
    <w:basedOn w:val="DefaultParagraphFont"/>
    <w:link w:val="ac"/>
    <w:semiHidden/>
    <w:qFormat/>
    <w:rsid w:val="00d81e15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rsid w:val="001d61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rsid w:val="001d61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051f4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81222"/>
    <w:pPr>
      <w:spacing w:beforeAutospacing="1" w:afterAutospacing="1"/>
    </w:pPr>
    <w:rPr/>
  </w:style>
  <w:style w:type="paragraph" w:styleId="ConsPlusNormal" w:customStyle="1">
    <w:name w:val="ConsPlusNormal"/>
    <w:qFormat/>
    <w:rsid w:val="00e63aa0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306a24"/>
    <w:pPr>
      <w:widowControl w:val="false"/>
      <w:shd w:val="clear" w:color="auto" w:fill="FFFFFF"/>
      <w:spacing w:lineRule="exact" w:line="320" w:before="0" w:after="300"/>
      <w:jc w:val="center"/>
    </w:pPr>
    <w:rPr>
      <w:sz w:val="28"/>
      <w:szCs w:val="28"/>
    </w:rPr>
  </w:style>
  <w:style w:type="paragraph" w:styleId="BalloonText">
    <w:name w:val="Balloon Text"/>
    <w:basedOn w:val="Normal"/>
    <w:link w:val="ad"/>
    <w:semiHidden/>
    <w:unhideWhenUsed/>
    <w:qFormat/>
    <w:rsid w:val="00d81e15"/>
    <w:pPr/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d61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d81e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LibreOffice/7.2.0.4$Windows_x86 LibreOffice_project/9a9c6381e3f7a62afc1329bd359cc48accb6435b</Application>
  <AppVersion>15.0000</AppVersion>
  <Pages>27</Pages>
  <Words>6064</Words>
  <Characters>45711</Characters>
  <CharactersWithSpaces>52145</CharactersWithSpaces>
  <Paragraphs>449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2022-09-21T12:12:00Z</dcterms:created>
  <dc:creator>1</dc:creator>
  <dc:description/>
  <dc:language>ru-RU</dc:language>
  <cp:lastModifiedBy/>
  <dcterms:modified xsi:type="dcterms:W3CDTF">2022-10-10T15:42:24Z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