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140" w:leader="none"/>
        </w:tabs>
        <w:jc w:val="center"/>
        <w:rPr>
          <w:color w:val="000000" w:themeColor="text1"/>
          <w:sz w:val="26"/>
          <w:szCs w:val="26"/>
        </w:rPr>
      </w:pPr>
      <w:r>
        <w:rPr/>
        <w:drawing>
          <wp:inline distT="0" distB="0" distL="19050" distR="9525">
            <wp:extent cx="676275" cy="7905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6"/>
          <w:szCs w:val="26"/>
        </w:rPr>
        <w:t xml:space="preserve">                                                          </w:t>
      </w:r>
    </w:p>
    <w:p>
      <w:pPr>
        <w:pStyle w:val="Normal"/>
        <w:spacing w:lineRule="auto" w:line="218"/>
        <w:jc w:val="both"/>
        <w:rPr>
          <w:color w:val="000000" w:themeColor="text1"/>
          <w:spacing w:val="120"/>
          <w:sz w:val="26"/>
          <w:szCs w:val="26"/>
        </w:rPr>
      </w:pPr>
      <w:r>
        <w:rPr>
          <w:color w:val="000000" w:themeColor="text1"/>
          <w:spacing w:val="120"/>
          <w:sz w:val="26"/>
          <w:szCs w:val="26"/>
        </w:rPr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АДМИНИСТРАЦИЯ НИКОЛЬСКОГО </w:t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РАЙОНА</w:t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Style14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ПОСТАНОВЛЕНИЕ</w:t>
      </w:r>
    </w:p>
    <w:p>
      <w:pPr>
        <w:pStyle w:val="Style14"/>
        <w:jc w:val="lef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Style14"/>
        <w:jc w:val="left"/>
        <w:rPr/>
      </w:pPr>
      <w:r>
        <w:rPr>
          <w:b w:val="false"/>
          <w:color w:val="000000" w:themeColor="text1"/>
          <w:spacing w:val="0"/>
          <w:sz w:val="26"/>
          <w:szCs w:val="26"/>
        </w:rPr>
        <w:t>02.09.</w:t>
      </w:r>
      <w:r>
        <w:rPr>
          <w:b w:val="false"/>
          <w:color w:val="000000" w:themeColor="text1"/>
          <w:spacing w:val="0"/>
          <w:sz w:val="26"/>
          <w:szCs w:val="26"/>
        </w:rPr>
        <w:t>2022 года</w:t>
        <w:tab/>
        <w:tab/>
        <w:t xml:space="preserve">                                                                                        № </w:t>
      </w:r>
      <w:r>
        <w:rPr>
          <w:b w:val="false"/>
          <w:color w:val="000000" w:themeColor="text1"/>
          <w:spacing w:val="0"/>
          <w:sz w:val="26"/>
          <w:szCs w:val="26"/>
        </w:rPr>
        <w:t>813</w:t>
      </w:r>
    </w:p>
    <w:p>
      <w:pPr>
        <w:pStyle w:val="Style14"/>
        <w:rPr>
          <w:sz w:val="26"/>
          <w:szCs w:val="26"/>
        </w:rPr>
      </w:pPr>
      <w:r>
        <w:rPr>
          <w:b w:val="false"/>
          <w:color w:val="000000" w:themeColor="text1"/>
          <w:spacing w:val="0"/>
          <w:sz w:val="26"/>
          <w:szCs w:val="26"/>
        </w:rPr>
        <w:t>г. Никольск</w:t>
      </w:r>
    </w:p>
    <w:p>
      <w:pPr>
        <w:pStyle w:val="Style14"/>
        <w:rPr>
          <w:b w:val="false"/>
          <w:b w:val="false"/>
          <w:color w:val="000000" w:themeColor="text1"/>
          <w:spacing w:val="0"/>
          <w:sz w:val="26"/>
          <w:szCs w:val="26"/>
        </w:rPr>
      </w:pPr>
      <w:r>
        <w:rPr>
          <w:b w:val="false"/>
          <w:color w:val="000000" w:themeColor="text1"/>
          <w:spacing w:val="0"/>
          <w:sz w:val="26"/>
          <w:szCs w:val="26"/>
        </w:rPr>
      </w:r>
    </w:p>
    <w:p>
      <w:pPr>
        <w:pStyle w:val="Normal"/>
        <w:tabs>
          <w:tab w:val="clear" w:pos="708"/>
          <w:tab w:val="left" w:pos="5245" w:leader="none"/>
        </w:tabs>
        <w:ind w:right="4253" w:hang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административный регламент предоставления муниципальной услуги по  выдаче разрешений на установку и эксплуатацию рекламных конструкций, аннулированию таких разрешений</w:t>
      </w:r>
      <w:r>
        <w:rPr>
          <w:color w:val="000000" w:themeColor="text1"/>
          <w:sz w:val="26"/>
          <w:szCs w:val="26"/>
        </w:rPr>
        <w:t>, утвержденный постановлением администрации Никольского муниципального района от 06.05.2022 № 360</w:t>
      </w:r>
    </w:p>
    <w:p>
      <w:pPr>
        <w:pStyle w:val="Normal"/>
        <w:ind w:right="5245" w:hang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целях приведения административного регламента в соответствие с действующим законодательством, руководствуясь Федеральным законом от 16.04.2022 г. № 106-ФЗ «О внесении изменений в статью 16 Федерального закона «О рекламе», Федеральным законом от 27.07.2010 №210-ФЗ «Об организации предоставления государственных и муниципальных услуг», администрация Никольского муниципального района,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ПОСТАНОВЛЯЕТ: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Внести в </w:t>
      </w:r>
      <w:r>
        <w:rPr>
          <w:sz w:val="26"/>
          <w:szCs w:val="26"/>
        </w:rPr>
        <w:t>административный регламент предоставления муниципальной услуги по  выдаче разрешений на установку и эксплуатацию рекламных конструкций, аннулированию таких разрешений</w:t>
      </w:r>
      <w:r>
        <w:rPr>
          <w:color w:val="000000" w:themeColor="text1"/>
          <w:sz w:val="26"/>
          <w:szCs w:val="26"/>
        </w:rPr>
        <w:t>, утвержденный постановлением администрации Никольского муниципального района от 06.05.2022 г. № 360, следующие изменения: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1.1. Пункт 2.9.2. раздела 2.9. изложить в следующей редакции: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«2.9.2. Решение об отказе в выдаче разрешения на установку и эксплуатацию рекламной конструкции должно быть мотивировано и принято исключительно по следующим основаниям: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1) несоответствие проекта рекламной конструкции и ее территориального размещения требованиям технического регламента;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2)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определяется схемой размещения рекламных конструкций);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3) нарушение требований нормативных актов по безопасности движения транспорта;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4) нарушение внешнего архитектурного облика сложившейся застройки поселения;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5)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</w:t>
      </w:r>
      <w:r>
        <w:rPr>
          <w:color w:val="000000" w:themeColor="text1"/>
          <w:sz w:val="26"/>
          <w:szCs w:val="26"/>
        </w:rPr>
        <w:t xml:space="preserve">6) нарушение требований, установленных </w:t>
      </w:r>
      <w:r>
        <w:rPr>
          <w:sz w:val="26"/>
          <w:szCs w:val="26"/>
        </w:rPr>
        <w:t>частью 5 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</w:t>
      </w:r>
      <w:r>
        <w:rPr/>
        <w:t xml:space="preserve"> </w:t>
      </w:r>
      <w:r>
        <w:rPr>
          <w:sz w:val="26"/>
          <w:szCs w:val="26"/>
        </w:rPr>
        <w:t>от 13.03.2006 года  № 38-ФЗ «О рекламе».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Настоящее постановление вступает в силу после официального опубликования в газете «Авангард» и подлежит размещению на официальном сайте администрации Никольского муниципального района в информационно-телекоммуникационной сети «Интернет».</w:t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  <w:bookmarkStart w:id="0" w:name="_GoBack"/>
      <w:bookmarkStart w:id="1" w:name="_GoBack"/>
      <w:bookmarkEnd w:id="1"/>
    </w:p>
    <w:p>
      <w:pPr>
        <w:pStyle w:val="Normal"/>
        <w:ind w:firstLine="851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</w:r>
    </w:p>
    <w:p>
      <w:pPr>
        <w:pStyle w:val="Normal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Руководитель администрации</w:t>
      </w:r>
    </w:p>
    <w:p>
      <w:pPr>
        <w:pStyle w:val="Normal"/>
        <w:jc w:val="both"/>
        <w:rPr/>
      </w:pPr>
      <w:r>
        <w:rPr>
          <w:color w:val="000000" w:themeColor="text1"/>
          <w:sz w:val="26"/>
          <w:szCs w:val="26"/>
        </w:rPr>
        <w:t>Никольского муниципального района                                                      А.Н. Баданина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4727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1270c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c1270c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semiHidden/>
    <w:unhideWhenUsed/>
    <w:qFormat/>
    <w:rsid w:val="00c1270c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1270c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Normal"/>
    <w:next w:val="Normal"/>
    <w:link w:val="60"/>
    <w:qFormat/>
    <w:rsid w:val="00c1270c"/>
    <w:pPr>
      <w:keepNext w:val="true"/>
      <w:jc w:val="center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1270c"/>
    <w:rPr>
      <w:rFonts w:ascii="Arial" w:hAnsi="Arial" w:cs="Arial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link w:val="2"/>
    <w:semiHidden/>
    <w:qFormat/>
    <w:rsid w:val="00c1270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link w:val="3"/>
    <w:semiHidden/>
    <w:qFormat/>
    <w:rsid w:val="00c1270c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basedOn w:val="DefaultParagraphFont"/>
    <w:link w:val="4"/>
    <w:semiHidden/>
    <w:qFormat/>
    <w:rsid w:val="00c1270c"/>
    <w:rPr>
      <w:rFonts w:ascii="Calibri" w:hAnsi="Calibri" w:eastAsia="Times New Roman" w:cs="Times New Roman"/>
      <w:b/>
      <w:bCs/>
      <w:sz w:val="28"/>
      <w:szCs w:val="28"/>
    </w:rPr>
  </w:style>
  <w:style w:type="character" w:styleId="61" w:customStyle="1">
    <w:name w:val="Заголовок 6 Знак"/>
    <w:basedOn w:val="DefaultParagraphFont"/>
    <w:link w:val="6"/>
    <w:qFormat/>
    <w:rsid w:val="00c1270c"/>
    <w:rPr>
      <w:b/>
    </w:rPr>
  </w:style>
  <w:style w:type="character" w:styleId="Style9" w:customStyle="1">
    <w:name w:val="Подзаголовок Знак"/>
    <w:basedOn w:val="DefaultParagraphFont"/>
    <w:link w:val="a3"/>
    <w:qFormat/>
    <w:rsid w:val="00c1270c"/>
    <w:rPr>
      <w:rFonts w:ascii="Cambria" w:hAnsi="Cambria" w:eastAsia="Times New Roman" w:cs="Times New Roman"/>
      <w:sz w:val="24"/>
      <w:szCs w:val="24"/>
    </w:rPr>
  </w:style>
  <w:style w:type="character" w:styleId="Style10" w:customStyle="1">
    <w:name w:val="Основной текст Знак"/>
    <w:basedOn w:val="DefaultParagraphFont"/>
    <w:link w:val="a6"/>
    <w:qFormat/>
    <w:rsid w:val="00554727"/>
    <w:rPr>
      <w:b/>
      <w:bCs/>
      <w:spacing w:val="120"/>
      <w:sz w:val="32"/>
      <w:szCs w:val="24"/>
    </w:rPr>
  </w:style>
  <w:style w:type="character" w:styleId="Style11" w:customStyle="1">
    <w:name w:val="Текст выноски Знак"/>
    <w:basedOn w:val="DefaultParagraphFont"/>
    <w:link w:val="a8"/>
    <w:uiPriority w:val="99"/>
    <w:semiHidden/>
    <w:qFormat/>
    <w:rsid w:val="005547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6373a7"/>
    <w:rPr>
      <w:color w:val="808080"/>
    </w:rPr>
  </w:style>
  <w:style w:type="character" w:styleId="Style12">
    <w:name w:val="Интернет-ссылка"/>
    <w:basedOn w:val="DefaultParagraphFont"/>
    <w:uiPriority w:val="99"/>
    <w:unhideWhenUsed/>
    <w:rsid w:val="002b4d95"/>
    <w:rPr>
      <w:color w:val="0000FF" w:themeColor="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link w:val="a7"/>
    <w:rsid w:val="00554727"/>
    <w:pPr>
      <w:jc w:val="center"/>
    </w:pPr>
    <w:rPr>
      <w:b/>
      <w:bCs/>
      <w:spacing w:val="120"/>
      <w:sz w:val="32"/>
    </w:rPr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Style18">
    <w:name w:val="Subtitle"/>
    <w:basedOn w:val="Normal"/>
    <w:next w:val="Normal"/>
    <w:link w:val="a4"/>
    <w:qFormat/>
    <w:rsid w:val="00c1270c"/>
    <w:pPr>
      <w:spacing w:before="0" w:after="60"/>
      <w:jc w:val="center"/>
      <w:outlineLvl w:val="1"/>
    </w:pPr>
    <w:rPr>
      <w:rFonts w:ascii="Cambria" w:hAnsi="Cambria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c1270c"/>
    <w:pPr>
      <w:keepLines/>
      <w:spacing w:lineRule="auto" w:line="276" w:before="480" w:after="0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5472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96763-0DCE-41CB-8843-EE9411D1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Application>LibreOffice/6.1.4.2$Windows_x86 LibreOffice_project/9d0f32d1f0b509096fd65e0d4bec26ddd1938fd3</Application>
  <Pages>2</Pages>
  <Words>296</Words>
  <Characters>2292</Characters>
  <CharactersWithSpaces>2774</CharactersWithSpaces>
  <Paragraphs>21</Paragraphs>
  <Company>Юр.отдел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2020-06-23T12:55:00Z</dcterms:created>
  <dc:creator>Шеф</dc:creator>
  <dc:description/>
  <dc:language>ru-RU</dc:language>
  <cp:lastModifiedBy/>
  <cp:lastPrinted>2022-09-05T10:32:26Z</cp:lastPrinted>
  <dcterms:modified xsi:type="dcterms:W3CDTF">2022-09-05T10:33:01Z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Юр.отдел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