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E" w:rsidRDefault="004F2AD9">
      <w:pPr>
        <w:tabs>
          <w:tab w:val="left" w:pos="4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31520" cy="74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C88">
        <w:rPr>
          <w:sz w:val="24"/>
          <w:szCs w:val="24"/>
        </w:rPr>
        <w:t xml:space="preserve">                                                          </w:t>
      </w:r>
    </w:p>
    <w:p w:rsidR="007C7CCE" w:rsidRPr="004F2AD9" w:rsidRDefault="00824C88">
      <w:pPr>
        <w:pStyle w:val="a5"/>
        <w:rPr>
          <w:sz w:val="24"/>
          <w:lang w:val="ru-RU"/>
        </w:rPr>
      </w:pPr>
      <w:r w:rsidRPr="004F2AD9">
        <w:rPr>
          <w:sz w:val="24"/>
          <w:lang w:val="ru-RU"/>
        </w:rPr>
        <w:t xml:space="preserve">АДМИНИСТРАЦИЯ НИКОЛЬСКОГО </w:t>
      </w:r>
    </w:p>
    <w:p w:rsidR="007C7CCE" w:rsidRPr="004F2AD9" w:rsidRDefault="00824C88">
      <w:pPr>
        <w:pStyle w:val="a5"/>
        <w:rPr>
          <w:sz w:val="24"/>
          <w:lang w:val="ru-RU"/>
        </w:rPr>
      </w:pPr>
      <w:r w:rsidRPr="004F2AD9">
        <w:rPr>
          <w:sz w:val="24"/>
          <w:lang w:val="ru-RU"/>
        </w:rPr>
        <w:t>МУНИЦИПАЛЬНОГО РАЙОНА</w:t>
      </w:r>
    </w:p>
    <w:p w:rsidR="007C7CCE" w:rsidRPr="004F2AD9" w:rsidRDefault="00824C88">
      <w:pPr>
        <w:pStyle w:val="a5"/>
        <w:rPr>
          <w:sz w:val="24"/>
          <w:lang w:val="ru-RU"/>
        </w:rPr>
      </w:pPr>
      <w:r w:rsidRPr="004F2AD9">
        <w:rPr>
          <w:sz w:val="24"/>
          <w:lang w:val="ru-RU"/>
        </w:rPr>
        <w:t>ПОСТАНОВЛЕНИЕ</w:t>
      </w:r>
    </w:p>
    <w:p w:rsidR="007C7CCE" w:rsidRPr="004F2AD9" w:rsidRDefault="007C7CCE">
      <w:pPr>
        <w:pStyle w:val="a5"/>
        <w:ind w:firstLine="709"/>
        <w:jc w:val="left"/>
        <w:rPr>
          <w:sz w:val="24"/>
          <w:lang w:val="ru-RU"/>
        </w:rPr>
      </w:pPr>
    </w:p>
    <w:p w:rsidR="007C7CCE" w:rsidRPr="004F2AD9" w:rsidRDefault="004F2AD9">
      <w:pPr>
        <w:pStyle w:val="a5"/>
        <w:jc w:val="left"/>
        <w:rPr>
          <w:b w:val="0"/>
          <w:spacing w:val="0"/>
          <w:sz w:val="24"/>
          <w:lang w:val="ru-RU"/>
        </w:rPr>
      </w:pPr>
      <w:r>
        <w:rPr>
          <w:b w:val="0"/>
          <w:spacing w:val="0"/>
          <w:sz w:val="24"/>
          <w:lang w:val="ru-RU"/>
        </w:rPr>
        <w:t>19.01.</w:t>
      </w:r>
      <w:r w:rsidR="00824C88" w:rsidRPr="004F2AD9">
        <w:rPr>
          <w:b w:val="0"/>
          <w:spacing w:val="0"/>
          <w:sz w:val="24"/>
          <w:lang w:val="ru-RU"/>
        </w:rPr>
        <w:t>201</w:t>
      </w:r>
      <w:r w:rsidR="00824C88" w:rsidRPr="004F2AD9">
        <w:rPr>
          <w:b w:val="0"/>
          <w:spacing w:val="0"/>
          <w:sz w:val="24"/>
          <w:lang w:val="ru-RU"/>
        </w:rPr>
        <w:t>7</w:t>
      </w:r>
      <w:r w:rsidR="00824C88" w:rsidRPr="004F2AD9">
        <w:rPr>
          <w:b w:val="0"/>
          <w:spacing w:val="0"/>
          <w:sz w:val="24"/>
          <w:lang w:val="ru-RU"/>
        </w:rPr>
        <w:t xml:space="preserve"> года</w:t>
      </w:r>
      <w:r w:rsidR="00824C88" w:rsidRPr="004F2AD9">
        <w:rPr>
          <w:b w:val="0"/>
          <w:spacing w:val="0"/>
          <w:sz w:val="24"/>
          <w:lang w:val="ru-RU"/>
        </w:rPr>
        <w:tab/>
      </w:r>
      <w:r w:rsidR="00824C88" w:rsidRPr="004F2AD9">
        <w:rPr>
          <w:b w:val="0"/>
          <w:spacing w:val="0"/>
          <w:sz w:val="24"/>
          <w:lang w:val="ru-RU"/>
        </w:rPr>
        <w:tab/>
        <w:t xml:space="preserve">                                                        </w:t>
      </w:r>
      <w:r>
        <w:rPr>
          <w:b w:val="0"/>
          <w:spacing w:val="0"/>
          <w:sz w:val="24"/>
          <w:lang w:val="ru-RU"/>
        </w:rPr>
        <w:t xml:space="preserve">                           № 59</w:t>
      </w:r>
    </w:p>
    <w:p w:rsidR="007C7CCE" w:rsidRPr="004F2AD9" w:rsidRDefault="00824C88">
      <w:pPr>
        <w:pStyle w:val="a5"/>
        <w:rPr>
          <w:b w:val="0"/>
          <w:spacing w:val="0"/>
          <w:sz w:val="24"/>
          <w:lang w:val="ru-RU"/>
        </w:rPr>
      </w:pPr>
      <w:r w:rsidRPr="004F2AD9">
        <w:rPr>
          <w:b w:val="0"/>
          <w:spacing w:val="0"/>
          <w:sz w:val="24"/>
          <w:lang w:val="ru-RU"/>
        </w:rPr>
        <w:t>г. Никольск</w:t>
      </w:r>
    </w:p>
    <w:p w:rsidR="007C7CCE" w:rsidRPr="004F2AD9" w:rsidRDefault="007C7CCE">
      <w:pPr>
        <w:pStyle w:val="a5"/>
        <w:ind w:firstLine="709"/>
        <w:rPr>
          <w:b w:val="0"/>
          <w:spacing w:val="0"/>
          <w:sz w:val="25"/>
          <w:szCs w:val="25"/>
          <w:lang w:val="ru-RU"/>
        </w:rPr>
      </w:pPr>
    </w:p>
    <w:p w:rsidR="007C7CCE" w:rsidRDefault="00824C88" w:rsidP="004F2AD9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right="4960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О внесении изменений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в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 Положение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об оплате труда работников  учреждений  Никольского муниципального района, уполномоченных на организацию предоставления государственных и муниципальных услуг по принципу “одного окна”,  утвержденное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постановлением админист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рации Никольского муниципального района от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26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.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1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2.2016 года  №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1029</w:t>
      </w:r>
      <w:bookmarkStart w:id="0" w:name="_GoBack"/>
      <w:bookmarkEnd w:id="0"/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</w:p>
    <w:p w:rsidR="004F2AD9" w:rsidRPr="004F2AD9" w:rsidRDefault="004F2AD9" w:rsidP="004F2AD9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right="4960"/>
        <w:rPr>
          <w:rFonts w:ascii="Times New Roman" w:eastAsia="Times New Roman" w:hAnsi="Times New Roman"/>
          <w:sz w:val="25"/>
          <w:szCs w:val="25"/>
          <w:lang w:val="ru-RU"/>
        </w:rPr>
      </w:pPr>
    </w:p>
    <w:p w:rsidR="007C7CCE" w:rsidRPr="004F2AD9" w:rsidRDefault="007C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7C7CCE" w:rsidRPr="004F2AD9" w:rsidRDefault="0082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4F2AD9">
        <w:rPr>
          <w:rFonts w:ascii="Times New Roman" w:hAnsi="Times New Roman"/>
          <w:sz w:val="25"/>
          <w:szCs w:val="25"/>
          <w:lang w:val="ru-RU"/>
        </w:rPr>
        <w:t>В целях приведения муниципальных правовых актов в соответствие с действующим законодательством, руководствуясь статьей 33 Устава Никольского муниципального района, администрация Никольско</w:t>
      </w:r>
      <w:r w:rsidRPr="004F2AD9">
        <w:rPr>
          <w:rFonts w:ascii="Times New Roman" w:hAnsi="Times New Roman"/>
          <w:sz w:val="25"/>
          <w:szCs w:val="25"/>
          <w:lang w:val="ru-RU"/>
        </w:rPr>
        <w:t>го муниципального района</w:t>
      </w:r>
    </w:p>
    <w:p w:rsidR="007C7CCE" w:rsidRPr="004F2AD9" w:rsidRDefault="007C7C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7C7CCE" w:rsidRDefault="00824C8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7C7CCE" w:rsidRDefault="007C7C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7C7CCE" w:rsidRPr="004F2AD9" w:rsidRDefault="00824C88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4F2AD9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1. Внести в</w:t>
      </w:r>
      <w:r w:rsidRPr="004F2AD9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Положение об оплате труда работников  учреждений  Никольского муниципального района, уполномоченных на организацию государственных и муниципальных услуг по принципу “одного окна”,  утвержденное</w:t>
      </w:r>
      <w:r w:rsidRPr="004F2AD9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постановлением администрации Никольского муниципального района от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26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.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1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2.2016 года  №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1029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4F2AD9">
        <w:rPr>
          <w:rFonts w:ascii="Times New Roman" w:hAnsi="Times New Roman"/>
          <w:sz w:val="25"/>
          <w:szCs w:val="25"/>
          <w:lang w:val="ru-RU"/>
        </w:rPr>
        <w:t xml:space="preserve">  следующие изменения:</w:t>
      </w:r>
    </w:p>
    <w:p w:rsidR="007C7CCE" w:rsidRPr="004F2AD9" w:rsidRDefault="00824C88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4F2AD9">
        <w:rPr>
          <w:rFonts w:ascii="Times New Roman" w:hAnsi="Times New Roman"/>
          <w:sz w:val="25"/>
          <w:szCs w:val="25"/>
          <w:lang w:val="ru-RU"/>
        </w:rPr>
        <w:t>1.</w:t>
      </w:r>
      <w:r w:rsidRPr="004F2AD9">
        <w:rPr>
          <w:rFonts w:ascii="Times New Roman" w:hAnsi="Times New Roman"/>
          <w:sz w:val="25"/>
          <w:szCs w:val="25"/>
          <w:lang w:val="ru-RU"/>
        </w:rPr>
        <w:t>1</w:t>
      </w:r>
      <w:r w:rsidRPr="004F2AD9">
        <w:rPr>
          <w:rFonts w:ascii="Times New Roman" w:hAnsi="Times New Roman"/>
          <w:sz w:val="25"/>
          <w:szCs w:val="25"/>
          <w:lang w:val="ru-RU"/>
        </w:rPr>
        <w:t>. В пункте</w:t>
      </w:r>
      <w:r w:rsidRPr="004F2AD9">
        <w:rPr>
          <w:rFonts w:ascii="Times New Roman" w:hAnsi="Times New Roman"/>
          <w:sz w:val="25"/>
          <w:szCs w:val="25"/>
          <w:lang w:val="ru-RU"/>
        </w:rPr>
        <w:t xml:space="preserve"> 5.3 раздела </w:t>
      </w:r>
      <w:r>
        <w:rPr>
          <w:rFonts w:ascii="Times New Roman" w:hAnsi="Times New Roman"/>
          <w:sz w:val="25"/>
          <w:szCs w:val="25"/>
        </w:rPr>
        <w:t>V</w:t>
      </w:r>
      <w:r w:rsidRPr="004F2AD9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4F2AD9">
        <w:rPr>
          <w:rFonts w:ascii="Times New Roman" w:hAnsi="Times New Roman"/>
          <w:sz w:val="25"/>
          <w:szCs w:val="25"/>
          <w:lang w:val="ru-RU"/>
        </w:rPr>
        <w:t xml:space="preserve">по тексту слово “средней” </w:t>
      </w:r>
      <w:proofErr w:type="gramStart"/>
      <w:r w:rsidRPr="004F2AD9">
        <w:rPr>
          <w:rFonts w:ascii="Times New Roman" w:hAnsi="Times New Roman"/>
          <w:sz w:val="25"/>
          <w:szCs w:val="25"/>
          <w:lang w:val="ru-RU"/>
        </w:rPr>
        <w:t>заменить на слово</w:t>
      </w:r>
      <w:proofErr w:type="gramEnd"/>
      <w:r w:rsidRPr="004F2AD9">
        <w:rPr>
          <w:rFonts w:ascii="Times New Roman" w:hAnsi="Times New Roman"/>
          <w:sz w:val="25"/>
          <w:szCs w:val="25"/>
          <w:lang w:val="ru-RU"/>
        </w:rPr>
        <w:t xml:space="preserve"> “среднемесячной”.</w:t>
      </w:r>
    </w:p>
    <w:p w:rsidR="007C7CCE" w:rsidRPr="004F2AD9" w:rsidRDefault="00824C88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4F2AD9">
        <w:rPr>
          <w:rFonts w:ascii="Times New Roman" w:hAnsi="Times New Roman"/>
          <w:sz w:val="25"/>
          <w:szCs w:val="25"/>
          <w:lang w:val="ru-RU"/>
        </w:rPr>
        <w:t>1.3. Пункт</w:t>
      </w:r>
      <w:r w:rsidRPr="004F2AD9">
        <w:rPr>
          <w:rFonts w:ascii="Times New Roman" w:hAnsi="Times New Roman"/>
          <w:sz w:val="25"/>
          <w:szCs w:val="25"/>
          <w:lang w:val="ru-RU"/>
        </w:rPr>
        <w:t xml:space="preserve"> 5.4 раздела </w:t>
      </w:r>
      <w:r>
        <w:rPr>
          <w:rFonts w:ascii="Times New Roman" w:hAnsi="Times New Roman"/>
          <w:sz w:val="25"/>
          <w:szCs w:val="25"/>
        </w:rPr>
        <w:t>V</w:t>
      </w:r>
      <w:r w:rsidRPr="004F2AD9">
        <w:rPr>
          <w:rFonts w:ascii="Times New Roman" w:hAnsi="Times New Roman"/>
          <w:sz w:val="25"/>
          <w:szCs w:val="25"/>
          <w:lang w:val="ru-RU"/>
        </w:rPr>
        <w:t xml:space="preserve"> дополнить абзацем следующего содержания:</w:t>
      </w:r>
    </w:p>
    <w:p w:rsidR="007C7CCE" w:rsidRPr="004F2AD9" w:rsidRDefault="00824C88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4F2AD9">
        <w:rPr>
          <w:rFonts w:ascii="Times New Roman" w:hAnsi="Times New Roman"/>
          <w:sz w:val="25"/>
          <w:szCs w:val="25"/>
          <w:lang w:val="ru-RU"/>
        </w:rPr>
        <w:t>“Предельный уровень соотношения среднемесячной заработной платы заместителей руководителя, главного бухгалтера Учреждения и среднемесячной заработной платы работников Учреждения не может превышать в кратном отношен</w:t>
      </w:r>
      <w:r w:rsidRPr="004F2AD9">
        <w:rPr>
          <w:rFonts w:ascii="Times New Roman" w:hAnsi="Times New Roman"/>
          <w:sz w:val="25"/>
          <w:szCs w:val="25"/>
          <w:lang w:val="ru-RU"/>
        </w:rPr>
        <w:t>ии 1 к 4”</w:t>
      </w:r>
      <w:r w:rsidRPr="004F2AD9">
        <w:rPr>
          <w:rFonts w:ascii="Times New Roman" w:hAnsi="Times New Roman"/>
          <w:sz w:val="25"/>
          <w:szCs w:val="25"/>
          <w:lang w:val="ru-RU"/>
        </w:rPr>
        <w:t>.</w:t>
      </w:r>
    </w:p>
    <w:p w:rsidR="007C7CCE" w:rsidRPr="004F2AD9" w:rsidRDefault="00824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3.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Настоящее постановление подлежит официальному опубликованию в районной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газете «Авангард»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, </w:t>
      </w:r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>размещению на официальном сайте администрации Никольского муниципального района</w:t>
      </w:r>
      <w:proofErr w:type="gramStart"/>
      <w:r w:rsidRPr="004F2AD9">
        <w:rPr>
          <w:rFonts w:ascii="Times New Roman" w:hAnsi="Times New Roman"/>
          <w:color w:val="000000"/>
          <w:sz w:val="25"/>
          <w:szCs w:val="25"/>
          <w:lang w:val="ru-RU"/>
        </w:rPr>
        <w:t xml:space="preserve"> .</w:t>
      </w:r>
      <w:proofErr w:type="gramEnd"/>
    </w:p>
    <w:p w:rsidR="007C7CCE" w:rsidRPr="004F2AD9" w:rsidRDefault="007C7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7C7CCE" w:rsidRDefault="007C7CCE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4F2AD9" w:rsidRDefault="004F2AD9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4F2AD9" w:rsidRPr="004F2AD9" w:rsidRDefault="004F2AD9" w:rsidP="004F2AD9">
      <w:pPr>
        <w:shd w:val="clear" w:color="auto" w:fill="FFFFFF"/>
        <w:spacing w:after="0" w:line="240" w:lineRule="auto"/>
        <w:ind w:firstLine="709"/>
        <w:rPr>
          <w:sz w:val="25"/>
          <w:szCs w:val="25"/>
          <w:lang w:val="ru-RU"/>
        </w:rPr>
      </w:pPr>
    </w:p>
    <w:p w:rsidR="007C7CCE" w:rsidRDefault="004F2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              </w:t>
      </w:r>
      <w:proofErr w:type="spellStart"/>
      <w:r w:rsidR="00824C88">
        <w:rPr>
          <w:rFonts w:ascii="Times New Roman" w:hAnsi="Times New Roman"/>
          <w:color w:val="000000"/>
          <w:spacing w:val="-1"/>
          <w:sz w:val="25"/>
          <w:szCs w:val="25"/>
        </w:rPr>
        <w:t>Глава</w:t>
      </w:r>
      <w:proofErr w:type="spellEnd"/>
      <w:r w:rsidR="00824C88"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proofErr w:type="spellStart"/>
      <w:r w:rsidR="00824C88">
        <w:rPr>
          <w:rFonts w:ascii="Times New Roman" w:hAnsi="Times New Roman"/>
          <w:color w:val="000000"/>
          <w:spacing w:val="-1"/>
          <w:sz w:val="25"/>
          <w:szCs w:val="25"/>
        </w:rPr>
        <w:t>района</w:t>
      </w:r>
      <w:proofErr w:type="spellEnd"/>
      <w:r w:rsidR="00824C88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                               </w:t>
      </w:r>
      <w:r w:rsidR="00824C88">
        <w:rPr>
          <w:rFonts w:ascii="Times New Roman" w:hAnsi="Times New Roman"/>
          <w:color w:val="000000"/>
          <w:spacing w:val="-1"/>
          <w:sz w:val="25"/>
          <w:szCs w:val="25"/>
        </w:rPr>
        <w:t xml:space="preserve">     В.В. </w:t>
      </w:r>
      <w:proofErr w:type="spellStart"/>
      <w:r w:rsidR="00824C88">
        <w:rPr>
          <w:rFonts w:ascii="Times New Roman" w:hAnsi="Times New Roman"/>
          <w:color w:val="000000"/>
          <w:spacing w:val="-1"/>
          <w:sz w:val="25"/>
          <w:szCs w:val="25"/>
        </w:rPr>
        <w:t>Панов</w:t>
      </w:r>
      <w:proofErr w:type="spellEnd"/>
    </w:p>
    <w:sectPr w:rsidR="007C7CCE" w:rsidSect="007C7CCE">
      <w:pgSz w:w="11906" w:h="16838"/>
      <w:pgMar w:top="567" w:right="567" w:bottom="567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7C7CCE"/>
    <w:rsid w:val="004F2AD9"/>
    <w:rsid w:val="007C7CCE"/>
    <w:rsid w:val="0082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CE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C7CCE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7C7CCE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7CCE"/>
    <w:rPr>
      <w:vertAlign w:val="superscript"/>
    </w:rPr>
  </w:style>
  <w:style w:type="character" w:styleId="aa">
    <w:name w:val="Hyperlink"/>
    <w:rsid w:val="007C7CCE"/>
    <w:rPr>
      <w:color w:val="0000FF"/>
      <w:u w:val="single"/>
    </w:rPr>
  </w:style>
  <w:style w:type="paragraph" w:customStyle="1" w:styleId="ConsPlusNormal">
    <w:name w:val="ConsPlusNormal"/>
    <w:rsid w:val="007C7CC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7C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7C7CCE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C7CCE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7CCE"/>
  </w:style>
  <w:style w:type="character" w:customStyle="1" w:styleId="a8">
    <w:name w:val="Текст сноски Знак"/>
    <w:basedOn w:val="a0"/>
    <w:link w:val="a7"/>
    <w:uiPriority w:val="99"/>
    <w:semiHidden/>
    <w:rsid w:val="007C7CCE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7C7CCE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2</cp:revision>
  <cp:lastPrinted>2017-01-19T14:15:00Z</cp:lastPrinted>
  <dcterms:created xsi:type="dcterms:W3CDTF">2017-01-19T14:16:00Z</dcterms:created>
  <dcterms:modified xsi:type="dcterms:W3CDTF">2017-01-19T14:16:00Z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