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0B" w:rsidRDefault="00A0710B" w:rsidP="00A0710B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A0710B" w:rsidRDefault="00A0710B" w:rsidP="00A0710B">
      <w:pPr>
        <w:spacing w:line="218" w:lineRule="auto"/>
        <w:jc w:val="both"/>
        <w:rPr>
          <w:spacing w:val="120"/>
          <w:sz w:val="16"/>
          <w:szCs w:val="16"/>
        </w:rPr>
      </w:pPr>
    </w:p>
    <w:p w:rsidR="00A0710B" w:rsidRDefault="00A0710B" w:rsidP="00A0710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 w:rsidR="00A0710B" w:rsidRDefault="00A0710B" w:rsidP="00A0710B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0710B" w:rsidRDefault="00A0710B" w:rsidP="00A0710B">
      <w:pPr>
        <w:pStyle w:val="a5"/>
        <w:rPr>
          <w:sz w:val="16"/>
          <w:szCs w:val="16"/>
        </w:rPr>
      </w:pPr>
    </w:p>
    <w:p w:rsidR="00A0710B" w:rsidRDefault="00A0710B" w:rsidP="00A0710B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710B" w:rsidRDefault="00A0710B" w:rsidP="00A0710B">
      <w:pPr>
        <w:pStyle w:val="a5"/>
        <w:rPr>
          <w:sz w:val="16"/>
          <w:szCs w:val="16"/>
        </w:rPr>
      </w:pPr>
    </w:p>
    <w:p w:rsidR="00A0710B" w:rsidRDefault="00A62A5C" w:rsidP="00A0710B">
      <w:pPr>
        <w:pStyle w:val="a5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30</w:t>
      </w:r>
      <w:bookmarkStart w:id="0" w:name="_GoBack"/>
      <w:bookmarkEnd w:id="0"/>
      <w:r w:rsidR="00A0710B">
        <w:rPr>
          <w:b w:val="0"/>
          <w:spacing w:val="0"/>
          <w:sz w:val="26"/>
          <w:szCs w:val="26"/>
        </w:rPr>
        <w:t>.06.202</w:t>
      </w:r>
      <w:r w:rsidR="002D18A1">
        <w:rPr>
          <w:b w:val="0"/>
          <w:spacing w:val="0"/>
          <w:sz w:val="26"/>
          <w:szCs w:val="26"/>
        </w:rPr>
        <w:t>1</w:t>
      </w:r>
      <w:r w:rsidR="00A0710B">
        <w:rPr>
          <w:b w:val="0"/>
          <w:spacing w:val="0"/>
          <w:sz w:val="26"/>
          <w:szCs w:val="26"/>
        </w:rPr>
        <w:t xml:space="preserve"> года</w:t>
      </w:r>
      <w:r w:rsidR="00A0710B">
        <w:rPr>
          <w:b w:val="0"/>
          <w:spacing w:val="0"/>
          <w:sz w:val="26"/>
          <w:szCs w:val="26"/>
        </w:rPr>
        <w:tab/>
      </w:r>
      <w:r w:rsidR="00A0710B">
        <w:rPr>
          <w:b w:val="0"/>
          <w:spacing w:val="0"/>
          <w:sz w:val="26"/>
          <w:szCs w:val="26"/>
        </w:rPr>
        <w:tab/>
        <w:t xml:space="preserve">                                                                                 № </w:t>
      </w:r>
      <w:r>
        <w:rPr>
          <w:b w:val="0"/>
          <w:spacing w:val="0"/>
          <w:sz w:val="26"/>
          <w:szCs w:val="26"/>
        </w:rPr>
        <w:t>556</w:t>
      </w:r>
    </w:p>
    <w:p w:rsidR="00A0710B" w:rsidRDefault="00A0710B" w:rsidP="00A0710B">
      <w:pPr>
        <w:pStyle w:val="a5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A0710B" w:rsidRDefault="00A0710B" w:rsidP="00A0710B">
      <w:pPr>
        <w:shd w:val="clear" w:color="auto" w:fill="FFFFFF"/>
        <w:tabs>
          <w:tab w:val="left" w:pos="4962"/>
        </w:tabs>
        <w:spacing w:line="278" w:lineRule="exact"/>
        <w:ind w:right="4724" w:firstLine="709"/>
        <w:jc w:val="both"/>
        <w:rPr>
          <w:color w:val="000000"/>
        </w:rPr>
      </w:pPr>
    </w:p>
    <w:p w:rsidR="00A0710B" w:rsidRDefault="00A0710B" w:rsidP="00A0710B">
      <w:pPr>
        <w:shd w:val="clear" w:color="auto" w:fill="FFFFFF"/>
        <w:tabs>
          <w:tab w:val="left" w:pos="4962"/>
        </w:tabs>
        <w:spacing w:line="278" w:lineRule="exact"/>
        <w:ind w:right="4724"/>
        <w:jc w:val="both"/>
        <w:rPr>
          <w:color w:val="000000"/>
        </w:rPr>
      </w:pPr>
      <w:r>
        <w:rPr>
          <w:color w:val="000000"/>
        </w:rPr>
        <w:t xml:space="preserve"> О разработке прогноза социально-экономического развития района, проекта решения Представительного Собр</w:t>
      </w:r>
      <w:r w:rsidR="00DC35B7">
        <w:rPr>
          <w:color w:val="000000"/>
        </w:rPr>
        <w:t>ания «О районном бюджете на 2022 год и плановый период 2023</w:t>
      </w:r>
      <w:r w:rsidR="000105E8">
        <w:rPr>
          <w:color w:val="000000"/>
        </w:rPr>
        <w:t xml:space="preserve"> и 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годов»</w:t>
      </w:r>
    </w:p>
    <w:p w:rsidR="00A0710B" w:rsidRDefault="00A0710B" w:rsidP="00A0710B">
      <w:pPr>
        <w:shd w:val="clear" w:color="auto" w:fill="FFFFFF"/>
        <w:spacing w:line="278" w:lineRule="exact"/>
        <w:ind w:right="3840"/>
        <w:rPr>
          <w:color w:val="000000"/>
        </w:rPr>
      </w:pPr>
    </w:p>
    <w:p w:rsidR="00A0710B" w:rsidRDefault="00A0710B" w:rsidP="00A0710B">
      <w:pPr>
        <w:shd w:val="clear" w:color="auto" w:fill="FFFFFF"/>
        <w:spacing w:line="278" w:lineRule="exact"/>
        <w:ind w:firstLine="698"/>
        <w:jc w:val="both"/>
        <w:rPr>
          <w:color w:val="000000"/>
        </w:rPr>
      </w:pPr>
      <w:r>
        <w:rPr>
          <w:color w:val="000000"/>
        </w:rPr>
        <w:t>В целях разработки прогноза социально-экономического развития района на 202</w:t>
      </w:r>
      <w:r w:rsidR="00DC35B7">
        <w:rPr>
          <w:color w:val="000000"/>
        </w:rPr>
        <w:t>2</w:t>
      </w:r>
      <w:r>
        <w:rPr>
          <w:color w:val="000000"/>
        </w:rPr>
        <w:t>-2</w:t>
      </w:r>
      <w:r w:rsidR="00DC35B7">
        <w:rPr>
          <w:color w:val="000000"/>
        </w:rPr>
        <w:t>024</w:t>
      </w:r>
      <w:r>
        <w:rPr>
          <w:color w:val="000000"/>
        </w:rPr>
        <w:t xml:space="preserve"> год</w:t>
      </w:r>
      <w:r w:rsidR="00F5004E">
        <w:rPr>
          <w:color w:val="000000"/>
        </w:rPr>
        <w:t>ы</w:t>
      </w:r>
      <w:r>
        <w:rPr>
          <w:color w:val="000000"/>
        </w:rPr>
        <w:t>, п</w:t>
      </w:r>
      <w:r w:rsidR="00DC35B7">
        <w:rPr>
          <w:color w:val="000000"/>
        </w:rPr>
        <w:t>роекта районного бюджета на 2022</w:t>
      </w:r>
      <w:r>
        <w:rPr>
          <w:color w:val="000000"/>
        </w:rPr>
        <w:t xml:space="preserve"> год и на плановый период 202</w:t>
      </w:r>
      <w:r w:rsidR="00DC35B7">
        <w:rPr>
          <w:color w:val="000000"/>
        </w:rPr>
        <w:t>3</w:t>
      </w:r>
      <w:r>
        <w:rPr>
          <w:color w:val="000000"/>
        </w:rPr>
        <w:t xml:space="preserve"> и 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годов, в соответствии с постановлением Главы Никольского муниципального района № 524 от 23.07.2008 года «Об утверждении Порядка формирования проекта районного бюджета на очередной финансовый год и плановый период» </w:t>
      </w:r>
    </w:p>
    <w:p w:rsidR="00A0710B" w:rsidRDefault="00A0710B" w:rsidP="00A0710B">
      <w:pPr>
        <w:shd w:val="clear" w:color="auto" w:fill="FFFFFF"/>
        <w:spacing w:line="278" w:lineRule="exact"/>
        <w:ind w:firstLine="698"/>
        <w:jc w:val="both"/>
        <w:rPr>
          <w:color w:val="000000"/>
        </w:rPr>
      </w:pPr>
    </w:p>
    <w:p w:rsidR="00A0710B" w:rsidRDefault="00A0710B" w:rsidP="00A0710B">
      <w:pPr>
        <w:shd w:val="clear" w:color="auto" w:fill="FFFFFF"/>
        <w:spacing w:line="278" w:lineRule="exact"/>
        <w:ind w:firstLine="698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A0710B" w:rsidRDefault="00A0710B" w:rsidP="00A0710B">
      <w:pPr>
        <w:shd w:val="clear" w:color="auto" w:fill="FFFFFF"/>
        <w:ind w:firstLine="698"/>
        <w:jc w:val="both"/>
        <w:rPr>
          <w:color w:val="000000"/>
        </w:rPr>
      </w:pP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1. Отделу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</w:t>
      </w:r>
      <w:proofErr w:type="spellStart"/>
      <w:proofErr w:type="gramStart"/>
      <w:r>
        <w:rPr>
          <w:color w:val="000000"/>
        </w:rPr>
        <w:t>В.С.Корепина</w:t>
      </w:r>
      <w:proofErr w:type="spellEnd"/>
      <w:r>
        <w:rPr>
          <w:color w:val="000000"/>
        </w:rPr>
        <w:t xml:space="preserve"> )</w:t>
      </w:r>
      <w:proofErr w:type="gramEnd"/>
      <w:r>
        <w:rPr>
          <w:color w:val="000000"/>
        </w:rPr>
        <w:t>: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совместно с органами местного самоуправления района организовать разработку основных показателей прогноза социально-экономического развития района на 202</w:t>
      </w:r>
      <w:r w:rsidR="00DC35B7">
        <w:rPr>
          <w:color w:val="000000"/>
        </w:rPr>
        <w:t>2</w:t>
      </w:r>
      <w:r>
        <w:rPr>
          <w:color w:val="000000"/>
        </w:rPr>
        <w:t>-202</w:t>
      </w:r>
      <w:r w:rsidR="00DC35B7">
        <w:rPr>
          <w:color w:val="000000"/>
        </w:rPr>
        <w:t>4</w:t>
      </w:r>
      <w:r>
        <w:rPr>
          <w:color w:val="000000"/>
        </w:rPr>
        <w:t xml:space="preserve"> годы;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представить в Финансовое управление Никольского муниципального района для раз</w:t>
      </w:r>
      <w:r>
        <w:rPr>
          <w:color w:val="000000"/>
        </w:rPr>
        <w:softHyphen/>
        <w:t>работки проекта районного и консолидированного бюджетов свод основных показателей со</w:t>
      </w:r>
      <w:r>
        <w:rPr>
          <w:color w:val="000000"/>
        </w:rPr>
        <w:softHyphen/>
        <w:t xml:space="preserve">циально-экономического </w:t>
      </w:r>
      <w:r w:rsidR="00DC35B7">
        <w:t>развития района за 2020</w:t>
      </w:r>
      <w:r>
        <w:t xml:space="preserve"> год, ожидаемых за 202</w:t>
      </w:r>
      <w:r w:rsidR="00DC35B7">
        <w:t>1</w:t>
      </w:r>
      <w:r>
        <w:t xml:space="preserve"> год, прогнозных на 202</w:t>
      </w:r>
      <w:r w:rsidR="00DC35B7">
        <w:t>2</w:t>
      </w:r>
      <w:r>
        <w:t xml:space="preserve"> год и плановый период 202</w:t>
      </w:r>
      <w:r w:rsidR="00DC35B7">
        <w:t>3</w:t>
      </w:r>
      <w:r>
        <w:t xml:space="preserve"> и 202</w:t>
      </w:r>
      <w:r w:rsidR="00DC35B7">
        <w:t>4</w:t>
      </w:r>
      <w:r>
        <w:t xml:space="preserve"> </w:t>
      </w:r>
      <w:proofErr w:type="gramStart"/>
      <w:r>
        <w:t>годов  в</w:t>
      </w:r>
      <w:proofErr w:type="gramEnd"/>
      <w:r>
        <w:t xml:space="preserve"> целом по району, в разрезе муниципального района, городского и сельских поселений района в срок до 30 июля 202</w:t>
      </w:r>
      <w:r w:rsidR="00DC35B7">
        <w:t>1</w:t>
      </w:r>
      <w:r>
        <w:t xml:space="preserve"> года: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t>-объем отгруженных товаров собственного производства, выполненных работ и услуг собственными силами, тыс. рублей, в том числе добыча полезных ископаемых, обрабатывающие производства, производство и распределение энергии, газа и воды, кроме того лесозаготовки;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t>-оборот розничной торговли, тыс. рублей;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-оборот общественного питания</w:t>
      </w:r>
      <w:r>
        <w:t>, тыс. рублей</w:t>
      </w:r>
      <w:r>
        <w:rPr>
          <w:color w:val="000000"/>
        </w:rPr>
        <w:t>;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-объем платных услуг</w:t>
      </w:r>
      <w:r>
        <w:t>, тыс. рублей</w:t>
      </w:r>
      <w:r>
        <w:rPr>
          <w:color w:val="000000"/>
        </w:rPr>
        <w:t>;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-фонд заработной платы</w:t>
      </w:r>
      <w:r>
        <w:t>, тыс. рублей</w:t>
      </w:r>
      <w:r>
        <w:rPr>
          <w:color w:val="000000"/>
        </w:rPr>
        <w:t>;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-среднесписочная численность работающих, человек;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-среднемесячная заработная плата, рублей;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-остаточная балансовая стоимость основных фондов на конец года по крупным и средним коммерческим организациям, без сельского хозяйства;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-прибыль прибыльных организаций до налогообложения (без сель</w:t>
      </w:r>
      <w:r>
        <w:rPr>
          <w:color w:val="000000"/>
        </w:rPr>
        <w:softHyphen/>
        <w:t>ского хозяйства), тыс. рублей;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lastRenderedPageBreak/>
        <w:t>-численность работающих, в том числе по видам экономической деятельности в разрезе поселений;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-численность населения на начало года, человек;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-численность населения до 18 </w:t>
      </w:r>
      <w:proofErr w:type="gramStart"/>
      <w:r>
        <w:rPr>
          <w:color w:val="000000"/>
        </w:rPr>
        <w:t>лет(</w:t>
      </w:r>
      <w:proofErr w:type="gramEnd"/>
      <w:r>
        <w:rPr>
          <w:color w:val="000000"/>
        </w:rPr>
        <w:t>17 лет включительно);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-численность учащихся вузов дневной формы обучения.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2. Финансовому управлению Никольского муниципального района (</w:t>
      </w:r>
      <w:proofErr w:type="spellStart"/>
      <w:r>
        <w:rPr>
          <w:color w:val="000000"/>
        </w:rPr>
        <w:t>М.И.Городишенина</w:t>
      </w:r>
      <w:proofErr w:type="spellEnd"/>
      <w:r>
        <w:rPr>
          <w:color w:val="000000"/>
        </w:rPr>
        <w:t>) организовать разработку проекта решения Представительного Собрания «О районном бюджете на 202</w:t>
      </w:r>
      <w:r w:rsidR="00DC35B7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DC35B7">
        <w:rPr>
          <w:color w:val="000000"/>
        </w:rPr>
        <w:t>3</w:t>
      </w:r>
      <w:r>
        <w:rPr>
          <w:color w:val="000000"/>
        </w:rPr>
        <w:t xml:space="preserve"> и 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годов» и материалов к нему.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Учесть, что:</w:t>
      </w:r>
    </w:p>
    <w:p w:rsidR="00A0710B" w:rsidRDefault="00A0710B" w:rsidP="00A0710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исходной базой для разработки районного бюджета на 202</w:t>
      </w:r>
      <w:r w:rsidR="00DC35B7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DC35B7">
        <w:rPr>
          <w:color w:val="000000"/>
        </w:rPr>
        <w:t>3</w:t>
      </w:r>
      <w:r>
        <w:rPr>
          <w:color w:val="000000"/>
        </w:rPr>
        <w:t xml:space="preserve"> и 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годов являются основные показатели прогноза социально-экономического развития района на 202</w:t>
      </w:r>
      <w:r w:rsidR="00DC35B7">
        <w:rPr>
          <w:color w:val="000000"/>
        </w:rPr>
        <w:t>2</w:t>
      </w:r>
      <w:r>
        <w:rPr>
          <w:color w:val="000000"/>
        </w:rPr>
        <w:t>-202</w:t>
      </w:r>
      <w:r w:rsidR="00DC35B7">
        <w:rPr>
          <w:color w:val="000000"/>
        </w:rPr>
        <w:t>4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годы,  соответствующие</w:t>
      </w:r>
      <w:proofErr w:type="gramEnd"/>
      <w:r>
        <w:rPr>
          <w:color w:val="000000"/>
        </w:rPr>
        <w:t xml:space="preserve"> основные характеристики и показатели распределения доходов и расходов бюджета района на 202</w:t>
      </w:r>
      <w:r w:rsidR="00DC35B7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DC35B7">
        <w:rPr>
          <w:color w:val="000000"/>
        </w:rPr>
        <w:t>3</w:t>
      </w:r>
      <w:r>
        <w:rPr>
          <w:color w:val="000000"/>
        </w:rPr>
        <w:t xml:space="preserve"> и 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годов;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документы и материалы, разрабатываемые в соответствии с настоящим постановлением на 202</w:t>
      </w:r>
      <w:r w:rsidR="00DC35B7">
        <w:rPr>
          <w:color w:val="000000"/>
        </w:rPr>
        <w:t>2</w:t>
      </w:r>
      <w:r>
        <w:rPr>
          <w:color w:val="000000"/>
        </w:rPr>
        <w:t>-202</w:t>
      </w:r>
      <w:r w:rsidR="00DC35B7">
        <w:rPr>
          <w:color w:val="000000"/>
        </w:rPr>
        <w:t>4</w:t>
      </w:r>
      <w:r>
        <w:rPr>
          <w:color w:val="000000"/>
        </w:rPr>
        <w:t xml:space="preserve"> годы, должны учитывать принятые и планируемые решения по разграничению полномочий между органами государственной власти Российской Федерации, субъектов Российской Федерации и органами местного самоуправления.</w:t>
      </w:r>
    </w:p>
    <w:p w:rsidR="00A0710B" w:rsidRDefault="00A0710B" w:rsidP="00A0710B">
      <w:pPr>
        <w:shd w:val="clear" w:color="auto" w:fill="FFFFFF"/>
        <w:tabs>
          <w:tab w:val="left" w:pos="955"/>
        </w:tabs>
        <w:ind w:firstLine="426"/>
        <w:jc w:val="both"/>
        <w:rPr>
          <w:color w:val="000000"/>
        </w:rPr>
      </w:pPr>
    </w:p>
    <w:p w:rsidR="00A0710B" w:rsidRDefault="00A0710B" w:rsidP="00A0710B">
      <w:pPr>
        <w:shd w:val="clear" w:color="auto" w:fill="FFFFFF"/>
        <w:tabs>
          <w:tab w:val="left" w:pos="955"/>
        </w:tabs>
        <w:jc w:val="both"/>
      </w:pPr>
      <w:r>
        <w:rPr>
          <w:color w:val="000000"/>
        </w:rPr>
        <w:t xml:space="preserve">      3. Структурным подразделениям администрации района, обеспечить в срок до 1 сентября 202</w:t>
      </w:r>
      <w:r w:rsidR="00DC35B7">
        <w:rPr>
          <w:color w:val="000000"/>
        </w:rPr>
        <w:t>1</w:t>
      </w:r>
      <w:r>
        <w:rPr>
          <w:color w:val="000000"/>
        </w:rPr>
        <w:t xml:space="preserve"> года представление в Финансовое управление Никольского муниципа</w:t>
      </w:r>
      <w:r w:rsidR="00DC35B7">
        <w:rPr>
          <w:color w:val="000000"/>
        </w:rPr>
        <w:t>льного района показателей за 2020</w:t>
      </w:r>
      <w:r>
        <w:rPr>
          <w:color w:val="000000"/>
        </w:rPr>
        <w:t xml:space="preserve"> год, ожидаемых за 202</w:t>
      </w:r>
      <w:r w:rsidR="00DC35B7">
        <w:rPr>
          <w:color w:val="000000"/>
        </w:rPr>
        <w:t>1</w:t>
      </w:r>
      <w:r>
        <w:rPr>
          <w:color w:val="000000"/>
        </w:rPr>
        <w:t xml:space="preserve"> год, прогнозных на 202</w:t>
      </w:r>
      <w:r w:rsidR="00DC35B7">
        <w:rPr>
          <w:color w:val="000000"/>
        </w:rPr>
        <w:t>2</w:t>
      </w:r>
      <w:r>
        <w:rPr>
          <w:color w:val="000000"/>
        </w:rPr>
        <w:t xml:space="preserve"> год и плановый период 202</w:t>
      </w:r>
      <w:r w:rsidR="00DC35B7">
        <w:rPr>
          <w:color w:val="000000"/>
        </w:rPr>
        <w:t>3</w:t>
      </w:r>
      <w:r>
        <w:rPr>
          <w:color w:val="000000"/>
        </w:rPr>
        <w:t xml:space="preserve"> и 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годов:</w:t>
      </w:r>
    </w:p>
    <w:p w:rsidR="00A0710B" w:rsidRDefault="00A0710B" w:rsidP="00A0710B">
      <w:pPr>
        <w:shd w:val="clear" w:color="auto" w:fill="FFFFFF"/>
        <w:tabs>
          <w:tab w:val="left" w:pos="1075"/>
        </w:tabs>
        <w:ind w:firstLine="426"/>
        <w:jc w:val="both"/>
        <w:rPr>
          <w:color w:val="000000"/>
        </w:rPr>
      </w:pPr>
      <w:r>
        <w:rPr>
          <w:color w:val="000000"/>
        </w:rPr>
        <w:t>3.1.</w:t>
      </w:r>
      <w:r>
        <w:rPr>
          <w:color w:val="000000"/>
        </w:rPr>
        <w:tab/>
        <w:t>Комитету по управлению имуществом администрации района (</w:t>
      </w:r>
      <w:proofErr w:type="spellStart"/>
      <w:r>
        <w:rPr>
          <w:color w:val="000000"/>
        </w:rPr>
        <w:t>Н.В.Бревнова</w:t>
      </w:r>
      <w:proofErr w:type="spellEnd"/>
      <w:r>
        <w:rPr>
          <w:color w:val="000000"/>
        </w:rPr>
        <w:t xml:space="preserve">): </w:t>
      </w:r>
    </w:p>
    <w:p w:rsidR="00A0710B" w:rsidRDefault="00A0710B" w:rsidP="00A0710B">
      <w:pPr>
        <w:shd w:val="clear" w:color="auto" w:fill="FFFFFF"/>
        <w:tabs>
          <w:tab w:val="left" w:pos="1075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администрируемые неналоговые платежи в районный </w:t>
      </w:r>
      <w:proofErr w:type="gramStart"/>
      <w:r>
        <w:rPr>
          <w:color w:val="000000"/>
        </w:rPr>
        <w:t>бюджет  в</w:t>
      </w:r>
      <w:proofErr w:type="gramEnd"/>
      <w:r>
        <w:rPr>
          <w:color w:val="000000"/>
        </w:rPr>
        <w:t xml:space="preserve"> разрезе доходных источников;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поступление и начисление арендной платы за землю в разрезе поселений;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сведения о количестве земельных участков, предполагаемых к продаже в 202</w:t>
      </w:r>
      <w:r w:rsidR="00DC35B7">
        <w:rPr>
          <w:color w:val="000000"/>
        </w:rPr>
        <w:t>2</w:t>
      </w:r>
      <w:r>
        <w:rPr>
          <w:color w:val="000000"/>
        </w:rPr>
        <w:t>-202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годах;</w:t>
      </w:r>
    </w:p>
    <w:p w:rsidR="00A0710B" w:rsidRDefault="00A0710B" w:rsidP="00A0710B">
      <w:pPr>
        <w:shd w:val="clear" w:color="auto" w:fill="FFFFFF"/>
        <w:ind w:firstLine="426"/>
        <w:jc w:val="both"/>
      </w:pPr>
      <w:r>
        <w:rPr>
          <w:color w:val="000000"/>
        </w:rPr>
        <w:t>проект программы приватизации районного имущества на 202</w:t>
      </w:r>
      <w:r w:rsidR="00DC35B7">
        <w:rPr>
          <w:color w:val="000000"/>
        </w:rPr>
        <w:t>2</w:t>
      </w:r>
      <w:r>
        <w:rPr>
          <w:color w:val="000000"/>
        </w:rPr>
        <w:t>-202</w:t>
      </w:r>
      <w:r w:rsidR="00DC35B7">
        <w:rPr>
          <w:color w:val="000000"/>
        </w:rPr>
        <w:t>4</w:t>
      </w:r>
      <w:r>
        <w:rPr>
          <w:color w:val="000000"/>
        </w:rPr>
        <w:t xml:space="preserve"> годы;</w:t>
      </w:r>
    </w:p>
    <w:p w:rsidR="00A0710B" w:rsidRDefault="00A0710B" w:rsidP="00A0710B">
      <w:pPr>
        <w:keepNext/>
        <w:keepLines/>
        <w:ind w:firstLine="426"/>
        <w:jc w:val="both"/>
        <w:rPr>
          <w:color w:val="000000"/>
        </w:rPr>
      </w:pPr>
      <w:r>
        <w:rPr>
          <w:color w:val="000000"/>
        </w:rPr>
        <w:t>3.2. Отделу по муниципальному хозяйству, строительству, градостроительной деятельности и природопользованию администрации Никольского муниципального района (</w:t>
      </w:r>
      <w:r w:rsidR="007B65EC">
        <w:rPr>
          <w:color w:val="000000"/>
        </w:rPr>
        <w:t>Ю.Л.Берсенева</w:t>
      </w:r>
      <w:r>
        <w:rPr>
          <w:color w:val="000000"/>
        </w:rPr>
        <w:t xml:space="preserve">): </w:t>
      </w:r>
    </w:p>
    <w:p w:rsidR="00A0710B" w:rsidRDefault="00A0710B" w:rsidP="00A0710B">
      <w:pPr>
        <w:keepNext/>
        <w:keepLines/>
        <w:ind w:firstLine="426"/>
        <w:jc w:val="both"/>
      </w:pPr>
      <w:r>
        <w:t xml:space="preserve"> поступление платы за негативное воздействие на окружающую среду, в том числе по кодам бюджетной классификации:</w:t>
      </w:r>
    </w:p>
    <w:p w:rsidR="00A0710B" w:rsidRDefault="00A0710B" w:rsidP="00A0710B">
      <w:pPr>
        <w:keepNext/>
        <w:keepLines/>
        <w:ind w:firstLine="426"/>
        <w:jc w:val="both"/>
      </w:pPr>
      <w:r>
        <w:t>- платы за выбросы загрязняющих веществ в атмосферный воздух стационарными объектами;</w:t>
      </w:r>
    </w:p>
    <w:p w:rsidR="00A0710B" w:rsidRDefault="00A0710B" w:rsidP="00A0710B">
      <w:pPr>
        <w:keepNext/>
        <w:keepLines/>
        <w:ind w:firstLine="426"/>
        <w:jc w:val="both"/>
        <w:rPr>
          <w:bCs/>
        </w:rPr>
      </w:pPr>
      <w:r>
        <w:t>- п</w:t>
      </w:r>
      <w:r>
        <w:rPr>
          <w:bCs/>
        </w:rPr>
        <w:t>латы за сбросы загрязняющих веществ в водные объекты;</w:t>
      </w:r>
    </w:p>
    <w:p w:rsidR="00A0710B" w:rsidRDefault="00A0710B" w:rsidP="00A0710B">
      <w:pPr>
        <w:keepNext/>
        <w:keepLines/>
        <w:ind w:firstLine="426"/>
        <w:jc w:val="both"/>
        <w:rPr>
          <w:bCs/>
        </w:rPr>
      </w:pPr>
      <w:r>
        <w:rPr>
          <w:bCs/>
        </w:rPr>
        <w:t>- платы за размещение отходов производства и потребления;</w:t>
      </w:r>
    </w:p>
    <w:p w:rsidR="00A0710B" w:rsidRDefault="00A0710B" w:rsidP="00A0710B">
      <w:pPr>
        <w:keepNext/>
        <w:keepLines/>
        <w:ind w:firstLine="426"/>
        <w:jc w:val="both"/>
        <w:rPr>
          <w:bCs/>
        </w:rPr>
      </w:pPr>
      <w:r>
        <w:rPr>
          <w:bCs/>
        </w:rPr>
        <w:t xml:space="preserve"> -расчет средневзвешенных тарифов на энергоресурсы.</w:t>
      </w:r>
    </w:p>
    <w:p w:rsidR="00A0710B" w:rsidRDefault="00A0710B" w:rsidP="00A0710B">
      <w:pPr>
        <w:widowControl w:val="0"/>
        <w:shd w:val="clear" w:color="auto" w:fill="FFFFFF"/>
        <w:tabs>
          <w:tab w:val="left" w:pos="1075"/>
          <w:tab w:val="left" w:pos="1134"/>
          <w:tab w:val="left" w:pos="1276"/>
          <w:tab w:val="left" w:pos="212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3.3. Отделу сельского хозяйства управления народно-хозяйственного комплекса администрации Никольского муниципального района (О.В.Белавина):</w:t>
      </w:r>
    </w:p>
    <w:p w:rsidR="00A0710B" w:rsidRDefault="00A0710B" w:rsidP="00A0710B">
      <w:pPr>
        <w:widowControl w:val="0"/>
        <w:shd w:val="clear" w:color="auto" w:fill="FFFFFF"/>
        <w:tabs>
          <w:tab w:val="left" w:pos="1075"/>
          <w:tab w:val="left" w:pos="1134"/>
          <w:tab w:val="left" w:pos="1276"/>
          <w:tab w:val="left" w:pos="212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расчет поступлений единого сельскохозяйственного налога.</w:t>
      </w:r>
    </w:p>
    <w:p w:rsidR="00A0710B" w:rsidRDefault="00A0710B" w:rsidP="00A0710B">
      <w:pPr>
        <w:shd w:val="clear" w:color="auto" w:fill="FFFFFF"/>
        <w:tabs>
          <w:tab w:val="left" w:pos="955"/>
        </w:tabs>
        <w:ind w:firstLine="426"/>
        <w:jc w:val="both"/>
        <w:rPr>
          <w:color w:val="000000"/>
        </w:rPr>
      </w:pPr>
    </w:p>
    <w:p w:rsidR="00A0710B" w:rsidRDefault="00A0710B" w:rsidP="00A0710B">
      <w:pPr>
        <w:shd w:val="clear" w:color="auto" w:fill="FFFFFF"/>
        <w:tabs>
          <w:tab w:val="left" w:pos="955"/>
        </w:tabs>
        <w:ind w:firstLine="426"/>
        <w:jc w:val="both"/>
      </w:pPr>
      <w:r>
        <w:rPr>
          <w:color w:val="000000"/>
        </w:rPr>
        <w:t>4.</w:t>
      </w:r>
      <w:r>
        <w:rPr>
          <w:color w:val="000000"/>
        </w:rPr>
        <w:tab/>
        <w:t>Рекомендовать территориальным органам федеральных, областных органов испол</w:t>
      </w:r>
      <w:r>
        <w:rPr>
          <w:color w:val="000000"/>
        </w:rPr>
        <w:softHyphen/>
        <w:t>нительной власти представить в Финансовое управление Никольского муниципального рай</w:t>
      </w:r>
      <w:r>
        <w:rPr>
          <w:color w:val="000000"/>
        </w:rPr>
        <w:softHyphen/>
        <w:t>она фактические показатели, необходимые для формирования проекта районного бюджета и прогноза характеристик консолидированного бюджета района на 202</w:t>
      </w:r>
      <w:r w:rsidR="00DC35B7">
        <w:rPr>
          <w:color w:val="000000"/>
        </w:rPr>
        <w:t>2</w:t>
      </w:r>
      <w:r>
        <w:rPr>
          <w:color w:val="000000"/>
        </w:rPr>
        <w:t xml:space="preserve"> год и плановый период 202</w:t>
      </w:r>
      <w:r w:rsidR="00DC35B7">
        <w:rPr>
          <w:color w:val="000000"/>
        </w:rPr>
        <w:t>3</w:t>
      </w:r>
      <w:r>
        <w:rPr>
          <w:color w:val="000000"/>
        </w:rPr>
        <w:t xml:space="preserve"> и 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годов, в объеме и в сроки по согласованию с Финансовым управлением.</w:t>
      </w:r>
    </w:p>
    <w:p w:rsidR="00A0710B" w:rsidRDefault="00A0710B" w:rsidP="00A0710B">
      <w:pPr>
        <w:tabs>
          <w:tab w:val="left" w:pos="709"/>
        </w:tabs>
        <w:ind w:firstLine="426"/>
        <w:jc w:val="both"/>
        <w:rPr>
          <w:color w:val="000000"/>
        </w:rPr>
      </w:pPr>
    </w:p>
    <w:p w:rsidR="00A0710B" w:rsidRDefault="00A0710B" w:rsidP="00A0710B">
      <w:pPr>
        <w:tabs>
          <w:tab w:val="left" w:pos="709"/>
        </w:tabs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5. Органам местного самоуправления района, главным распорядителям и получателям средств районного бюджета, разработчикам муниципальных программ: </w:t>
      </w:r>
    </w:p>
    <w:p w:rsidR="00A0710B" w:rsidRDefault="00A0710B" w:rsidP="00A0710B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5.1. В </w:t>
      </w:r>
      <w:proofErr w:type="gramStart"/>
      <w:r>
        <w:rPr>
          <w:color w:val="000000"/>
        </w:rPr>
        <w:t>срок  до</w:t>
      </w:r>
      <w:proofErr w:type="gramEnd"/>
      <w:r>
        <w:rPr>
          <w:color w:val="000000"/>
        </w:rPr>
        <w:t xml:space="preserve"> 10 августа  провести анализ  расходов текущего года, рассмотреть варианты увеличения доли  программного бюджета на 202</w:t>
      </w:r>
      <w:r w:rsidR="00DC35B7">
        <w:rPr>
          <w:color w:val="000000"/>
        </w:rPr>
        <w:t>2</w:t>
      </w:r>
      <w:r>
        <w:rPr>
          <w:color w:val="000000"/>
        </w:rPr>
        <w:t xml:space="preserve"> год, осуществить  инвентаризацию существующих муниципальных  программ и их корректировку, при необходимости   разработать проекты новых муниципальных программ.</w:t>
      </w:r>
    </w:p>
    <w:p w:rsidR="00A0710B" w:rsidRDefault="00A0710B" w:rsidP="00A0710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5.2. Обеспечить рассмотрение и утверждение программ, подлежащих финансированию из районного бюджета в 202</w:t>
      </w:r>
      <w:r w:rsidR="00DC35B7">
        <w:rPr>
          <w:color w:val="000000"/>
        </w:rPr>
        <w:t>2</w:t>
      </w:r>
      <w:r>
        <w:rPr>
          <w:color w:val="000000"/>
        </w:rPr>
        <w:t>-202</w:t>
      </w:r>
      <w:r w:rsidR="00DC35B7">
        <w:rPr>
          <w:color w:val="000000"/>
        </w:rPr>
        <w:t>4</w:t>
      </w:r>
      <w:r>
        <w:rPr>
          <w:color w:val="000000"/>
        </w:rPr>
        <w:t xml:space="preserve"> годах в администрации района до 1 сентября 202</w:t>
      </w:r>
      <w:r w:rsidR="00DC35B7">
        <w:rPr>
          <w:color w:val="000000"/>
        </w:rPr>
        <w:t>1</w:t>
      </w:r>
      <w:r>
        <w:rPr>
          <w:color w:val="000000"/>
        </w:rPr>
        <w:t xml:space="preserve"> года. </w:t>
      </w:r>
    </w:p>
    <w:p w:rsidR="00A0710B" w:rsidRDefault="00A0710B" w:rsidP="00A0710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Представить в Финансовое управление информацию и нормативные акты по утвержденным к реализации на 202</w:t>
      </w:r>
      <w:r w:rsidR="003E58E9">
        <w:rPr>
          <w:color w:val="000000"/>
        </w:rPr>
        <w:t>2</w:t>
      </w:r>
      <w:r>
        <w:rPr>
          <w:color w:val="000000"/>
        </w:rPr>
        <w:t>-202</w:t>
      </w:r>
      <w:r w:rsidR="003E58E9">
        <w:rPr>
          <w:color w:val="000000"/>
        </w:rPr>
        <w:t>4</w:t>
      </w:r>
      <w:r>
        <w:rPr>
          <w:color w:val="000000"/>
        </w:rPr>
        <w:t xml:space="preserve"> годы муниципальным программам</w:t>
      </w:r>
      <w:r w:rsidR="003E58E9">
        <w:rPr>
          <w:color w:val="000000"/>
        </w:rPr>
        <w:t xml:space="preserve"> в срок до 15 сентября 2021 года</w:t>
      </w:r>
      <w:r>
        <w:rPr>
          <w:color w:val="000000"/>
        </w:rPr>
        <w:t>.</w:t>
      </w:r>
    </w:p>
    <w:p w:rsidR="00A0710B" w:rsidRDefault="00A0710B" w:rsidP="00A0710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 5.3. Представить в Финансовое управление информацию, сведения и предложения для разработки проекта районного бюджета на 202</w:t>
      </w:r>
      <w:r w:rsidR="002D18A1">
        <w:rPr>
          <w:color w:val="000000"/>
        </w:rPr>
        <w:t>2</w:t>
      </w:r>
      <w:r>
        <w:rPr>
          <w:color w:val="000000"/>
        </w:rPr>
        <w:t xml:space="preserve"> год и плановый период 202</w:t>
      </w:r>
      <w:r w:rsidR="002D18A1">
        <w:rPr>
          <w:color w:val="000000"/>
        </w:rPr>
        <w:t>3</w:t>
      </w:r>
      <w:r>
        <w:rPr>
          <w:color w:val="000000"/>
        </w:rPr>
        <w:t xml:space="preserve"> и 202</w:t>
      </w:r>
      <w:r w:rsidR="002D18A1">
        <w:rPr>
          <w:color w:val="000000"/>
        </w:rPr>
        <w:t>4</w:t>
      </w:r>
      <w:r>
        <w:rPr>
          <w:color w:val="000000"/>
        </w:rPr>
        <w:t xml:space="preserve"> годов в сроки и в объеме в соответствии с Порядком и Методикой планирования бюджетных ассигнований районного бюджета на </w:t>
      </w:r>
      <w:proofErr w:type="gramStart"/>
      <w:r>
        <w:rPr>
          <w:color w:val="000000"/>
        </w:rPr>
        <w:t>очередной  год</w:t>
      </w:r>
      <w:proofErr w:type="gramEnd"/>
      <w:r>
        <w:rPr>
          <w:color w:val="000000"/>
        </w:rPr>
        <w:t xml:space="preserve"> и плановый период, утвержденными приказом Финансового управления № 78 от 05.08.2015 года.</w:t>
      </w:r>
    </w:p>
    <w:p w:rsidR="00A0710B" w:rsidRDefault="00A0710B" w:rsidP="00A0710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A0710B" w:rsidRDefault="00A0710B" w:rsidP="00A0710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6. Рекомендовать главам городского и сельских поселений в срок до 1 сентября 202</w:t>
      </w:r>
      <w:r w:rsidR="003E58E9">
        <w:rPr>
          <w:color w:val="000000"/>
        </w:rPr>
        <w:t>1</w:t>
      </w:r>
      <w:r>
        <w:rPr>
          <w:color w:val="000000"/>
        </w:rPr>
        <w:t xml:space="preserve"> года представить в Финансовое управление данные о прогнозируемых объемах доходов и расходов городского и сельских поселений на 202</w:t>
      </w:r>
      <w:r w:rsidR="003E58E9">
        <w:rPr>
          <w:color w:val="000000"/>
        </w:rPr>
        <w:t>2</w:t>
      </w:r>
      <w:r>
        <w:rPr>
          <w:color w:val="000000"/>
        </w:rPr>
        <w:t xml:space="preserve"> год и плановый период 202</w:t>
      </w:r>
      <w:r w:rsidR="003E58E9">
        <w:rPr>
          <w:color w:val="000000"/>
        </w:rPr>
        <w:t>3</w:t>
      </w:r>
      <w:r>
        <w:rPr>
          <w:color w:val="000000"/>
        </w:rPr>
        <w:t xml:space="preserve"> и 202</w:t>
      </w:r>
      <w:r w:rsidR="003E58E9">
        <w:rPr>
          <w:color w:val="000000"/>
        </w:rPr>
        <w:t>4 годов</w:t>
      </w:r>
      <w:r>
        <w:rPr>
          <w:color w:val="000000"/>
        </w:rPr>
        <w:t xml:space="preserve"> с обоснованными расчетами данных показателей.</w:t>
      </w:r>
    </w:p>
    <w:p w:rsidR="00A0710B" w:rsidRDefault="00A0710B" w:rsidP="00A0710B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A0710B" w:rsidRDefault="00A0710B" w:rsidP="00A0710B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7. Финансовому управлению (</w:t>
      </w:r>
      <w:proofErr w:type="spellStart"/>
      <w:r>
        <w:rPr>
          <w:color w:val="000000"/>
        </w:rPr>
        <w:t>М.И.Городишенина</w:t>
      </w:r>
      <w:proofErr w:type="spellEnd"/>
      <w:r>
        <w:rPr>
          <w:color w:val="000000"/>
        </w:rPr>
        <w:t>) и Отделу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</w:t>
      </w:r>
      <w:proofErr w:type="spellStart"/>
      <w:r>
        <w:rPr>
          <w:color w:val="000000"/>
        </w:rPr>
        <w:t>В.С.Корепина</w:t>
      </w:r>
      <w:proofErr w:type="spellEnd"/>
      <w:r>
        <w:rPr>
          <w:color w:val="000000"/>
        </w:rPr>
        <w:t>),  в срок до 15 ноября 202</w:t>
      </w:r>
      <w:r w:rsidR="003E58E9">
        <w:rPr>
          <w:color w:val="000000"/>
        </w:rPr>
        <w:t>1</w:t>
      </w:r>
      <w:r>
        <w:rPr>
          <w:color w:val="000000"/>
        </w:rPr>
        <w:t xml:space="preserve"> года обеспечить представление  в администрацию Никольского муниципального района проекта решения Представительного Собрания «О районном бюджете на 202</w:t>
      </w:r>
      <w:r w:rsidR="003E58E9">
        <w:rPr>
          <w:color w:val="000000"/>
        </w:rPr>
        <w:t>2</w:t>
      </w:r>
      <w:r>
        <w:rPr>
          <w:color w:val="000000"/>
        </w:rPr>
        <w:t xml:space="preserve"> год и плановый период 202</w:t>
      </w:r>
      <w:r w:rsidR="003E58E9">
        <w:rPr>
          <w:color w:val="000000"/>
        </w:rPr>
        <w:t>3</w:t>
      </w:r>
      <w:r>
        <w:rPr>
          <w:color w:val="000000"/>
        </w:rPr>
        <w:t xml:space="preserve"> и 202</w:t>
      </w:r>
      <w:r w:rsidR="003E58E9">
        <w:rPr>
          <w:color w:val="000000"/>
        </w:rPr>
        <w:t>4</w:t>
      </w:r>
      <w:r>
        <w:rPr>
          <w:color w:val="000000"/>
        </w:rPr>
        <w:t xml:space="preserve"> годов» с приложением документов, предусмотренных бюджетным законодательством Российской Федерации, бюджетным законодательством Вологодской области и Положением о бюджетном процессе в Никольском муниципальном районе, утвержденным решением Представительного Собрания № 24 от 8 июня 2012 года ( с последующими изменениями).</w:t>
      </w:r>
    </w:p>
    <w:p w:rsidR="00A0710B" w:rsidRDefault="00A0710B" w:rsidP="00A0710B">
      <w:pPr>
        <w:shd w:val="clear" w:color="auto" w:fill="FFFFFF"/>
        <w:tabs>
          <w:tab w:val="left" w:pos="1013"/>
        </w:tabs>
        <w:ind w:firstLine="426"/>
        <w:jc w:val="both"/>
        <w:rPr>
          <w:b/>
          <w:color w:val="000000"/>
        </w:rPr>
      </w:pPr>
    </w:p>
    <w:p w:rsidR="00A0710B" w:rsidRDefault="00A0710B" w:rsidP="00A0710B">
      <w:pPr>
        <w:shd w:val="clear" w:color="auto" w:fill="FFFFFF"/>
        <w:tabs>
          <w:tab w:val="left" w:pos="1013"/>
        </w:tabs>
        <w:ind w:firstLine="426"/>
        <w:jc w:val="both"/>
        <w:rPr>
          <w:color w:val="000000"/>
        </w:rPr>
      </w:pPr>
      <w:r>
        <w:rPr>
          <w:color w:val="000000"/>
        </w:rPr>
        <w:t>8.  Контроль за выполнением постановления оставляю за собой.</w:t>
      </w:r>
    </w:p>
    <w:p w:rsidR="00A0710B" w:rsidRDefault="00A0710B" w:rsidP="00A0710B">
      <w:pPr>
        <w:shd w:val="clear" w:color="auto" w:fill="FFFFFF"/>
        <w:tabs>
          <w:tab w:val="left" w:pos="1013"/>
        </w:tabs>
        <w:ind w:firstLine="426"/>
        <w:jc w:val="both"/>
        <w:rPr>
          <w:color w:val="000000"/>
        </w:rPr>
      </w:pPr>
    </w:p>
    <w:p w:rsidR="00A0710B" w:rsidRDefault="00A0710B" w:rsidP="00A0710B">
      <w:pPr>
        <w:shd w:val="clear" w:color="auto" w:fill="FFFFFF"/>
        <w:tabs>
          <w:tab w:val="left" w:pos="1013"/>
        </w:tabs>
        <w:ind w:firstLine="426"/>
        <w:jc w:val="both"/>
        <w:rPr>
          <w:color w:val="000000"/>
        </w:rPr>
      </w:pPr>
      <w:r>
        <w:rPr>
          <w:color w:val="000000"/>
        </w:rPr>
        <w:t>9.Настоящее постановление вступает в силу со дня его принятия.</w:t>
      </w:r>
    </w:p>
    <w:p w:rsidR="00A0710B" w:rsidRDefault="00A0710B" w:rsidP="00A0710B">
      <w:pPr>
        <w:shd w:val="clear" w:color="auto" w:fill="FFFFFF"/>
        <w:tabs>
          <w:tab w:val="left" w:pos="1013"/>
        </w:tabs>
        <w:spacing w:line="274" w:lineRule="exact"/>
        <w:ind w:firstLine="426"/>
        <w:jc w:val="both"/>
        <w:rPr>
          <w:color w:val="000000"/>
        </w:rPr>
      </w:pPr>
    </w:p>
    <w:p w:rsidR="00A0710B" w:rsidRDefault="00A0710B" w:rsidP="00A0710B">
      <w:pPr>
        <w:shd w:val="clear" w:color="auto" w:fill="FFFFFF"/>
        <w:tabs>
          <w:tab w:val="left" w:pos="1013"/>
        </w:tabs>
        <w:spacing w:line="274" w:lineRule="exact"/>
        <w:ind w:firstLine="426"/>
        <w:jc w:val="both"/>
        <w:rPr>
          <w:color w:val="000000"/>
        </w:rPr>
      </w:pPr>
    </w:p>
    <w:p w:rsidR="00A0710B" w:rsidRDefault="00A0710B" w:rsidP="00A0710B">
      <w:pPr>
        <w:shd w:val="clear" w:color="auto" w:fill="FFFFFF"/>
        <w:tabs>
          <w:tab w:val="left" w:pos="929"/>
        </w:tabs>
        <w:spacing w:line="322" w:lineRule="exact"/>
        <w:ind w:left="7" w:firstLine="545"/>
      </w:pPr>
      <w:proofErr w:type="gramStart"/>
      <w:r>
        <w:t>Руководитель  администрации</w:t>
      </w:r>
      <w:proofErr w:type="gramEnd"/>
    </w:p>
    <w:p w:rsidR="00A0710B" w:rsidRDefault="00A0710B" w:rsidP="00A0710B">
      <w:pPr>
        <w:shd w:val="clear" w:color="auto" w:fill="FFFFFF"/>
        <w:tabs>
          <w:tab w:val="left" w:pos="929"/>
        </w:tabs>
        <w:spacing w:line="322" w:lineRule="exact"/>
        <w:ind w:left="7" w:firstLine="545"/>
      </w:pPr>
      <w:r>
        <w:t xml:space="preserve">Никольского муниципального района   -                                             </w:t>
      </w:r>
      <w:proofErr w:type="spellStart"/>
      <w:r>
        <w:t>А.Н.Баданина</w:t>
      </w:r>
      <w:proofErr w:type="spellEnd"/>
    </w:p>
    <w:p w:rsidR="00DD6964" w:rsidRDefault="00DD6964"/>
    <w:sectPr w:rsidR="00DD6964" w:rsidSect="00DD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0B"/>
    <w:rsid w:val="000105E8"/>
    <w:rsid w:val="000D492B"/>
    <w:rsid w:val="00200EEB"/>
    <w:rsid w:val="002D18A1"/>
    <w:rsid w:val="0031571B"/>
    <w:rsid w:val="003E58E9"/>
    <w:rsid w:val="004118A6"/>
    <w:rsid w:val="004C0CD3"/>
    <w:rsid w:val="005C207F"/>
    <w:rsid w:val="007B65EC"/>
    <w:rsid w:val="00922A71"/>
    <w:rsid w:val="00A0710B"/>
    <w:rsid w:val="00A62A5C"/>
    <w:rsid w:val="00C7621A"/>
    <w:rsid w:val="00DC35B7"/>
    <w:rsid w:val="00DD6964"/>
    <w:rsid w:val="00F5004E"/>
    <w:rsid w:val="00F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7A1FF-5B76-4461-9BDA-2D7597E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6E5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6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0710B"/>
    <w:pPr>
      <w:jc w:val="center"/>
    </w:pPr>
    <w:rPr>
      <w:b/>
      <w:bCs/>
      <w:spacing w:val="120"/>
      <w:sz w:val="32"/>
    </w:rPr>
  </w:style>
  <w:style w:type="character" w:customStyle="1" w:styleId="a6">
    <w:name w:val="Основной текст Знак"/>
    <w:basedOn w:val="a0"/>
    <w:link w:val="a5"/>
    <w:semiHidden/>
    <w:rsid w:val="00A0710B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1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Администратор</cp:lastModifiedBy>
  <cp:revision>2</cp:revision>
  <cp:lastPrinted>2021-06-30T06:17:00Z</cp:lastPrinted>
  <dcterms:created xsi:type="dcterms:W3CDTF">2021-07-05T14:00:00Z</dcterms:created>
  <dcterms:modified xsi:type="dcterms:W3CDTF">2021-07-05T14:00:00Z</dcterms:modified>
</cp:coreProperties>
</file>