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0272F6" w:rsidRDefault="00E53978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30.11.2021</w:t>
      </w:r>
      <w:r w:rsidR="00D9274D">
        <w:rPr>
          <w:b w:val="0"/>
          <w:spacing w:val="0"/>
          <w:sz w:val="22"/>
          <w:szCs w:val="22"/>
        </w:rPr>
        <w:t xml:space="preserve"> </w:t>
      </w:r>
      <w:r w:rsidR="0058728A" w:rsidRPr="000272F6">
        <w:rPr>
          <w:b w:val="0"/>
          <w:spacing w:val="0"/>
          <w:sz w:val="22"/>
          <w:szCs w:val="22"/>
        </w:rPr>
        <w:t>год</w:t>
      </w:r>
      <w:r w:rsidR="00440733">
        <w:rPr>
          <w:b w:val="0"/>
          <w:spacing w:val="0"/>
          <w:sz w:val="22"/>
          <w:szCs w:val="22"/>
        </w:rPr>
        <w:t>а</w:t>
      </w:r>
      <w:r w:rsidR="00440733">
        <w:rPr>
          <w:b w:val="0"/>
          <w:spacing w:val="0"/>
          <w:sz w:val="22"/>
          <w:szCs w:val="22"/>
        </w:rPr>
        <w:tab/>
      </w:r>
      <w:r w:rsidR="00440733">
        <w:rPr>
          <w:b w:val="0"/>
          <w:spacing w:val="0"/>
          <w:sz w:val="22"/>
          <w:szCs w:val="22"/>
        </w:rPr>
        <w:tab/>
        <w:t xml:space="preserve">  </w:t>
      </w:r>
      <w:r w:rsidR="00663168" w:rsidRPr="000272F6">
        <w:rPr>
          <w:b w:val="0"/>
          <w:spacing w:val="0"/>
          <w:sz w:val="22"/>
          <w:szCs w:val="22"/>
        </w:rPr>
        <w:t xml:space="preserve">            </w:t>
      </w:r>
      <w:r w:rsidR="00671E22" w:rsidRPr="000272F6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0272F6">
        <w:rPr>
          <w:b w:val="0"/>
          <w:spacing w:val="0"/>
          <w:sz w:val="22"/>
          <w:szCs w:val="22"/>
        </w:rPr>
        <w:t xml:space="preserve">           </w:t>
      </w:r>
      <w:r w:rsidR="00671E22" w:rsidRPr="000272F6">
        <w:rPr>
          <w:b w:val="0"/>
          <w:spacing w:val="0"/>
          <w:sz w:val="22"/>
          <w:szCs w:val="22"/>
        </w:rPr>
        <w:t xml:space="preserve"> </w:t>
      </w:r>
      <w:r w:rsidR="00C272D5" w:rsidRPr="000272F6">
        <w:rPr>
          <w:b w:val="0"/>
          <w:spacing w:val="0"/>
          <w:sz w:val="22"/>
          <w:szCs w:val="22"/>
        </w:rPr>
        <w:t xml:space="preserve">              </w:t>
      </w:r>
      <w:r w:rsidR="000272F6">
        <w:rPr>
          <w:b w:val="0"/>
          <w:spacing w:val="0"/>
          <w:sz w:val="22"/>
          <w:szCs w:val="22"/>
        </w:rPr>
        <w:t xml:space="preserve">           </w:t>
      </w:r>
      <w:r w:rsidR="0058728A" w:rsidRPr="000272F6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1087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0272F6">
        <w:rPr>
          <w:b w:val="0"/>
          <w:spacing w:val="0"/>
          <w:sz w:val="22"/>
          <w:szCs w:val="22"/>
        </w:rPr>
        <w:t>г. Никольск</w:t>
      </w: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0272F6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0272F6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0272F6">
        <w:rPr>
          <w:color w:val="000000"/>
          <w:sz w:val="22"/>
          <w:szCs w:val="22"/>
          <w:lang w:bidi="ru-RU"/>
        </w:rPr>
        <w:t>20</w:t>
      </w:r>
      <w:r w:rsidRPr="000272F6">
        <w:rPr>
          <w:color w:val="000000"/>
          <w:sz w:val="22"/>
          <w:szCs w:val="22"/>
          <w:lang w:bidi="ru-RU"/>
        </w:rPr>
        <w:t>-202</w:t>
      </w:r>
      <w:r w:rsidR="008C65D5" w:rsidRPr="000272F6">
        <w:rPr>
          <w:color w:val="000000"/>
          <w:sz w:val="22"/>
          <w:szCs w:val="22"/>
          <w:lang w:bidi="ru-RU"/>
        </w:rPr>
        <w:t>5</w:t>
      </w:r>
      <w:r w:rsidRPr="000272F6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0272F6">
        <w:rPr>
          <w:color w:val="000000"/>
          <w:sz w:val="22"/>
          <w:szCs w:val="22"/>
          <w:lang w:bidi="ru-RU"/>
        </w:rPr>
        <w:t>14.11.2019</w:t>
      </w:r>
      <w:r w:rsidR="00995057">
        <w:rPr>
          <w:color w:val="000000"/>
          <w:sz w:val="22"/>
          <w:szCs w:val="22"/>
          <w:lang w:bidi="ru-RU"/>
        </w:rPr>
        <w:t xml:space="preserve"> года</w:t>
      </w:r>
      <w:r w:rsidRPr="000272F6">
        <w:rPr>
          <w:color w:val="000000"/>
          <w:sz w:val="22"/>
          <w:szCs w:val="22"/>
          <w:lang w:bidi="ru-RU"/>
        </w:rPr>
        <w:t xml:space="preserve"> № </w:t>
      </w:r>
      <w:r w:rsidR="008C65D5" w:rsidRPr="000272F6">
        <w:rPr>
          <w:color w:val="000000"/>
          <w:sz w:val="22"/>
          <w:szCs w:val="22"/>
          <w:lang w:bidi="ru-RU"/>
        </w:rPr>
        <w:t>1133</w:t>
      </w:r>
    </w:p>
    <w:p w:rsidR="00292145" w:rsidRPr="000272F6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0272F6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0272F6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0272F6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0272F6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ПОСТАНОВЛЯЕТ:</w:t>
      </w:r>
    </w:p>
    <w:p w:rsidR="0058728A" w:rsidRPr="000272F6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EC2224" w:rsidRPr="000272F6">
        <w:rPr>
          <w:sz w:val="22"/>
          <w:szCs w:val="22"/>
        </w:rPr>
        <w:t xml:space="preserve">Внести в </w:t>
      </w:r>
      <w:r w:rsidR="0061400B" w:rsidRPr="000272F6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>
        <w:rPr>
          <w:sz w:val="22"/>
          <w:szCs w:val="22"/>
        </w:rPr>
        <w:t xml:space="preserve"> года</w:t>
      </w:r>
      <w:r w:rsidR="0061400B" w:rsidRPr="000272F6">
        <w:rPr>
          <w:sz w:val="22"/>
          <w:szCs w:val="22"/>
        </w:rPr>
        <w:t xml:space="preserve"> № 1133, (далее – муниципальная программа) </w:t>
      </w:r>
      <w:r w:rsidR="00EC2224" w:rsidRPr="000272F6">
        <w:rPr>
          <w:sz w:val="22"/>
          <w:szCs w:val="22"/>
        </w:rPr>
        <w:t>следующие изменения:</w:t>
      </w:r>
    </w:p>
    <w:p w:rsidR="00E22451" w:rsidRPr="000272F6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1.1.Строку «Объем</w:t>
      </w:r>
      <w:r w:rsidR="00206A07" w:rsidRPr="000272F6">
        <w:rPr>
          <w:sz w:val="22"/>
          <w:szCs w:val="22"/>
        </w:rPr>
        <w:t xml:space="preserve"> фина</w:t>
      </w:r>
      <w:r w:rsidR="00301FA4" w:rsidRPr="000272F6">
        <w:rPr>
          <w:sz w:val="22"/>
          <w:szCs w:val="22"/>
        </w:rPr>
        <w:t>нсового обеспечения программы»</w:t>
      </w:r>
      <w:r w:rsidR="00206A07" w:rsidRPr="000272F6">
        <w:rPr>
          <w:sz w:val="22"/>
          <w:szCs w:val="22"/>
        </w:rPr>
        <w:t xml:space="preserve"> п</w:t>
      </w:r>
      <w:r w:rsidR="00E22451" w:rsidRPr="000272F6">
        <w:rPr>
          <w:sz w:val="22"/>
          <w:szCs w:val="22"/>
        </w:rPr>
        <w:t>аспорт</w:t>
      </w:r>
      <w:r w:rsidR="00206A07" w:rsidRPr="000272F6">
        <w:rPr>
          <w:sz w:val="22"/>
          <w:szCs w:val="22"/>
        </w:rPr>
        <w:t>а</w:t>
      </w:r>
      <w:r w:rsidR="00E22451" w:rsidRPr="000272F6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0272F6">
        <w:rPr>
          <w:sz w:val="22"/>
          <w:szCs w:val="22"/>
        </w:rPr>
        <w:t>:</w:t>
      </w:r>
    </w:p>
    <w:p w:rsidR="00596C4E" w:rsidRPr="000272F6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  <w:gridCol w:w="6630"/>
      </w:tblGrid>
      <w:tr w:rsidR="00206A07" w:rsidRPr="000272F6" w:rsidTr="00206A07">
        <w:tc>
          <w:tcPr>
            <w:tcW w:w="3794" w:type="dxa"/>
          </w:tcPr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 финансового обеспечения</w:t>
            </w:r>
          </w:p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программы</w:t>
            </w:r>
          </w:p>
        </w:tc>
        <w:tc>
          <w:tcPr>
            <w:tcW w:w="6630" w:type="dxa"/>
          </w:tcPr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E43B93">
              <w:rPr>
                <w:b/>
                <w:sz w:val="22"/>
                <w:szCs w:val="22"/>
              </w:rPr>
              <w:t>23219,1</w:t>
            </w:r>
            <w:r w:rsidRPr="000272F6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руб.,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4395,9</w:t>
            </w:r>
            <w:r w:rsidRPr="000272F6">
              <w:rPr>
                <w:sz w:val="22"/>
                <w:szCs w:val="22"/>
              </w:rPr>
              <w:t xml:space="preserve"> тыс. руб.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286661">
              <w:rPr>
                <w:sz w:val="22"/>
                <w:szCs w:val="22"/>
              </w:rPr>
              <w:t>5081,2</w:t>
            </w:r>
            <w:r w:rsidR="009A7B69"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E43B93">
              <w:rPr>
                <w:sz w:val="22"/>
                <w:szCs w:val="22"/>
              </w:rPr>
              <w:t>4667,8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color w:val="000000"/>
                <w:sz w:val="22"/>
                <w:szCs w:val="22"/>
              </w:rPr>
              <w:t>4953,6</w:t>
            </w:r>
            <w:r w:rsidR="00E43B93">
              <w:rPr>
                <w:sz w:val="22"/>
                <w:szCs w:val="22"/>
              </w:rPr>
              <w:t xml:space="preserve">  </w:t>
            </w:r>
            <w:r w:rsidRPr="000272F6">
              <w:rPr>
                <w:sz w:val="22"/>
                <w:szCs w:val="22"/>
              </w:rPr>
              <w:t>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E43B93">
              <w:rPr>
                <w:sz w:val="22"/>
                <w:szCs w:val="22"/>
              </w:rPr>
              <w:t>2060,3</w:t>
            </w:r>
            <w:r w:rsidRPr="000272F6">
              <w:rPr>
                <w:sz w:val="22"/>
                <w:szCs w:val="22"/>
              </w:rPr>
              <w:t xml:space="preserve">  тыс. руб.  </w:t>
            </w:r>
          </w:p>
          <w:p w:rsidR="009A7B69" w:rsidRPr="000272F6" w:rsidRDefault="00E43B93" w:rsidP="009A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2060,3  </w:t>
            </w:r>
            <w:r w:rsidR="009A7B69" w:rsidRPr="000272F6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0272F6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0272F6">
              <w:rPr>
                <w:b/>
                <w:sz w:val="22"/>
                <w:szCs w:val="22"/>
              </w:rPr>
              <w:t xml:space="preserve">,0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9A7B69" w:rsidRPr="000272F6">
              <w:rPr>
                <w:sz w:val="22"/>
                <w:szCs w:val="22"/>
              </w:rPr>
              <w:t>0  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lastRenderedPageBreak/>
              <w:t xml:space="preserve">За счет средств областного бюджета – </w:t>
            </w:r>
            <w:r w:rsidR="0045472D">
              <w:rPr>
                <w:b/>
                <w:sz w:val="22"/>
                <w:szCs w:val="22"/>
              </w:rPr>
              <w:t>8868,2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378,3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24</w:t>
            </w:r>
            <w:r w:rsidR="00DA1734">
              <w:rPr>
                <w:sz w:val="22"/>
                <w:szCs w:val="22"/>
              </w:rPr>
              <w:t>43</w:t>
            </w:r>
            <w:r w:rsidR="008459B6">
              <w:rPr>
                <w:sz w:val="22"/>
                <w:szCs w:val="22"/>
              </w:rPr>
              <w:t>,</w:t>
            </w:r>
            <w:r w:rsidR="00DA1734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E43B93">
              <w:rPr>
                <w:sz w:val="22"/>
                <w:szCs w:val="22"/>
              </w:rPr>
              <w:t>761,8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sz w:val="22"/>
                <w:szCs w:val="22"/>
              </w:rPr>
              <w:t>3761,8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5A1D36">
              <w:rPr>
                <w:b/>
                <w:sz w:val="22"/>
                <w:szCs w:val="22"/>
              </w:rPr>
              <w:t>13880,9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4005,8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DA1734">
              <w:rPr>
                <w:sz w:val="22"/>
                <w:szCs w:val="22"/>
              </w:rPr>
              <w:t>2513,8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5A1D36">
              <w:rPr>
                <w:sz w:val="22"/>
                <w:szCs w:val="22"/>
              </w:rPr>
              <w:t>3571,5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A1D36">
              <w:rPr>
                <w:sz w:val="22"/>
                <w:szCs w:val="22"/>
              </w:rPr>
              <w:t>1191,8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5A1D36">
              <w:rPr>
                <w:sz w:val="22"/>
                <w:szCs w:val="22"/>
              </w:rPr>
              <w:t>1299,0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4245E3">
              <w:rPr>
                <w:b/>
                <w:sz w:val="22"/>
                <w:szCs w:val="22"/>
              </w:rPr>
              <w:t>470,0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CE1D93" w:rsidRPr="000272F6">
              <w:rPr>
                <w:sz w:val="22"/>
                <w:szCs w:val="22"/>
              </w:rPr>
              <w:t>11,8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7A7D06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123,</w:t>
            </w:r>
            <w:r w:rsidR="00926B9D">
              <w:rPr>
                <w:sz w:val="22"/>
                <w:szCs w:val="22"/>
              </w:rPr>
              <w:t>7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245E3">
              <w:rPr>
                <w:sz w:val="22"/>
                <w:szCs w:val="22"/>
              </w:rPr>
              <w:t>334,5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206A07" w:rsidRPr="000272F6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</w:tc>
      </w:tr>
    </w:tbl>
    <w:p w:rsidR="00206A07" w:rsidRPr="000272F6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1.2. </w:t>
      </w:r>
      <w:r w:rsidR="00312599" w:rsidRPr="000272F6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0272F6">
        <w:rPr>
          <w:sz w:val="22"/>
          <w:szCs w:val="22"/>
        </w:rPr>
        <w:t xml:space="preserve">муниципального образования» </w:t>
      </w:r>
      <w:r w:rsidR="0061400B" w:rsidRPr="000272F6">
        <w:rPr>
          <w:sz w:val="22"/>
          <w:szCs w:val="22"/>
        </w:rPr>
        <w:t>муниципальной</w:t>
      </w:r>
      <w:r w:rsidR="00CD4400" w:rsidRPr="000272F6">
        <w:rPr>
          <w:sz w:val="22"/>
          <w:szCs w:val="22"/>
        </w:rPr>
        <w:t xml:space="preserve"> программы изложить в новой редакции:</w:t>
      </w:r>
    </w:p>
    <w:p w:rsidR="00C17957" w:rsidRPr="000272F6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23219,1</w:t>
      </w:r>
      <w:r w:rsidRPr="000272F6">
        <w:rPr>
          <w:b/>
          <w:color w:val="000080"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руб.,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4395,9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5081,2</w:t>
      </w:r>
      <w:r w:rsidRPr="000272F6">
        <w:rPr>
          <w:sz w:val="22"/>
          <w:szCs w:val="22"/>
        </w:rPr>
        <w:t xml:space="preserve"> 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4667,8</w:t>
      </w:r>
      <w:r w:rsidRPr="000272F6">
        <w:rPr>
          <w:sz w:val="22"/>
          <w:szCs w:val="22"/>
        </w:rPr>
        <w:t xml:space="preserve"> 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4953,6</w:t>
      </w:r>
      <w:r>
        <w:rPr>
          <w:sz w:val="22"/>
          <w:szCs w:val="22"/>
        </w:rPr>
        <w:t xml:space="preserve">  </w:t>
      </w:r>
      <w:r w:rsidRPr="000272F6">
        <w:rPr>
          <w:sz w:val="22"/>
          <w:szCs w:val="22"/>
        </w:rPr>
        <w:t>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2060,3</w:t>
      </w:r>
      <w:r w:rsidRPr="000272F6">
        <w:rPr>
          <w:sz w:val="22"/>
          <w:szCs w:val="22"/>
        </w:rPr>
        <w:t xml:space="preserve">  тыс. руб.  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2060,3  </w:t>
      </w:r>
      <w:r w:rsidRPr="000272F6">
        <w:rPr>
          <w:sz w:val="22"/>
          <w:szCs w:val="22"/>
        </w:rPr>
        <w:t xml:space="preserve">тыс. руб., из них:  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lastRenderedPageBreak/>
        <w:t xml:space="preserve">За счет средств областного бюджета – </w:t>
      </w:r>
      <w:r>
        <w:rPr>
          <w:b/>
          <w:sz w:val="22"/>
          <w:szCs w:val="22"/>
        </w:rPr>
        <w:t>8868,2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2443,7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761,8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13880,9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4005,8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2513,8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3571,5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1191,8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1299,0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1299,0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470,0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>
        <w:rPr>
          <w:sz w:val="22"/>
          <w:szCs w:val="22"/>
        </w:rPr>
        <w:t>2021 год –   123,7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334,5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437B" w:rsidRPr="000272F6" w:rsidRDefault="0099437B" w:rsidP="004245E3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0272F6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CE1D93" w:rsidRPr="000272F6">
        <w:rPr>
          <w:sz w:val="22"/>
          <w:szCs w:val="22"/>
        </w:rPr>
        <w:t>3</w:t>
      </w:r>
      <w:r w:rsidR="000212E6" w:rsidRPr="000272F6">
        <w:rPr>
          <w:sz w:val="22"/>
          <w:szCs w:val="22"/>
        </w:rPr>
        <w:t>.</w:t>
      </w:r>
      <w:r w:rsidR="007E08D6" w:rsidRPr="000272F6">
        <w:rPr>
          <w:sz w:val="22"/>
          <w:szCs w:val="22"/>
        </w:rPr>
        <w:t xml:space="preserve"> </w:t>
      </w:r>
      <w:r w:rsidR="001737D0" w:rsidRPr="000272F6">
        <w:rPr>
          <w:sz w:val="22"/>
          <w:szCs w:val="22"/>
        </w:rPr>
        <w:t xml:space="preserve">Приложение 3 к муниципальной программе изложить в новой редакции, </w:t>
      </w:r>
      <w:proofErr w:type="gramStart"/>
      <w:r w:rsidR="001737D0" w:rsidRPr="000272F6">
        <w:rPr>
          <w:sz w:val="22"/>
          <w:szCs w:val="22"/>
        </w:rPr>
        <w:t>согласно приложения</w:t>
      </w:r>
      <w:proofErr w:type="gramEnd"/>
      <w:r w:rsidR="001737D0" w:rsidRPr="000272F6">
        <w:rPr>
          <w:sz w:val="22"/>
          <w:szCs w:val="22"/>
        </w:rPr>
        <w:t xml:space="preserve"> </w:t>
      </w:r>
      <w:r w:rsidR="0099437B" w:rsidRPr="000272F6">
        <w:rPr>
          <w:sz w:val="22"/>
          <w:szCs w:val="22"/>
        </w:rPr>
        <w:t>1</w:t>
      </w:r>
      <w:r w:rsidR="001737D0" w:rsidRPr="000272F6">
        <w:rPr>
          <w:sz w:val="22"/>
          <w:szCs w:val="22"/>
        </w:rPr>
        <w:t xml:space="preserve"> к настоящему постановлению.</w:t>
      </w:r>
    </w:p>
    <w:p w:rsidR="00F2152C" w:rsidRPr="000272F6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1.4. Приложение 4 к муниципальной программе изложить в новой редакции,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2 к настоящему постановлению.</w:t>
      </w:r>
    </w:p>
    <w:p w:rsidR="004D530A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5</w:t>
      </w:r>
      <w:r w:rsidRPr="000272F6">
        <w:rPr>
          <w:sz w:val="22"/>
          <w:szCs w:val="22"/>
        </w:rPr>
        <w:t>.</w:t>
      </w:r>
      <w:r w:rsidR="0099437B" w:rsidRPr="000272F6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0272F6">
        <w:rPr>
          <w:sz w:val="22"/>
          <w:szCs w:val="22"/>
        </w:rPr>
        <w:t xml:space="preserve"> </w:t>
      </w:r>
      <w:r w:rsidR="0061400B" w:rsidRPr="000272F6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0272F6">
        <w:rPr>
          <w:sz w:val="22"/>
          <w:szCs w:val="22"/>
        </w:rPr>
        <w:t>муниципальной программы изложить в новой редакции:</w:t>
      </w:r>
    </w:p>
    <w:p w:rsidR="007E08D6" w:rsidRPr="000272F6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99437B" w:rsidRPr="000272F6" w:rsidTr="0099437B">
        <w:tc>
          <w:tcPr>
            <w:tcW w:w="3510" w:type="dxa"/>
          </w:tcPr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7A01BF">
              <w:rPr>
                <w:b/>
                <w:sz w:val="22"/>
                <w:szCs w:val="22"/>
              </w:rPr>
              <w:t>10314,4</w:t>
            </w:r>
            <w:r w:rsidR="00BA14CB" w:rsidRPr="000272F6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тыс. руб.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3</w:t>
            </w:r>
            <w:r w:rsidR="00F33B0B">
              <w:rPr>
                <w:sz w:val="22"/>
                <w:szCs w:val="22"/>
              </w:rPr>
              <w:t>36</w:t>
            </w:r>
            <w:r w:rsidR="00DA1734">
              <w:rPr>
                <w:sz w:val="22"/>
                <w:szCs w:val="22"/>
              </w:rPr>
              <w:t>3,5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1971,0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уб., из них: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B70A0">
              <w:rPr>
                <w:b/>
                <w:sz w:val="22"/>
                <w:szCs w:val="22"/>
              </w:rPr>
              <w:t xml:space="preserve">1211,0 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1211,0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2025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AB70A0" w:rsidRPr="000272F6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7A01BF">
              <w:rPr>
                <w:b/>
                <w:sz w:val="22"/>
                <w:szCs w:val="22"/>
              </w:rPr>
              <w:t>8929,9</w:t>
            </w:r>
            <w:r w:rsidR="00AB70A0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2</w:t>
            </w:r>
            <w:r w:rsidR="00F33B0B">
              <w:rPr>
                <w:sz w:val="22"/>
                <w:szCs w:val="22"/>
              </w:rPr>
              <w:t>06</w:t>
            </w:r>
            <w:r w:rsidR="00DA1734">
              <w:rPr>
                <w:sz w:val="22"/>
                <w:szCs w:val="22"/>
              </w:rPr>
              <w:t>6,0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1884,0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8459B6">
            <w:pPr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7A01BF">
              <w:rPr>
                <w:b/>
                <w:sz w:val="22"/>
                <w:szCs w:val="22"/>
              </w:rPr>
              <w:t>173,5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86,5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87,0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9437B" w:rsidRPr="000272F6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0272F6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6</w:t>
      </w:r>
      <w:r w:rsidR="007E08D6" w:rsidRPr="000272F6">
        <w:rPr>
          <w:sz w:val="22"/>
          <w:szCs w:val="22"/>
        </w:rPr>
        <w:t xml:space="preserve">. </w:t>
      </w:r>
      <w:r w:rsidR="0083326F" w:rsidRPr="000272F6">
        <w:rPr>
          <w:sz w:val="22"/>
          <w:szCs w:val="22"/>
        </w:rPr>
        <w:t xml:space="preserve">Раздел </w:t>
      </w:r>
      <w:r w:rsidR="00BA14CB" w:rsidRPr="000272F6">
        <w:rPr>
          <w:sz w:val="22"/>
          <w:szCs w:val="22"/>
        </w:rPr>
        <w:t>4</w:t>
      </w:r>
      <w:r w:rsidR="0083326F" w:rsidRPr="000272F6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0272F6">
        <w:rPr>
          <w:sz w:val="22"/>
          <w:szCs w:val="22"/>
        </w:rPr>
        <w:t xml:space="preserve"> </w:t>
      </w:r>
      <w:r w:rsidR="0083326F" w:rsidRPr="000272F6">
        <w:rPr>
          <w:sz w:val="22"/>
          <w:szCs w:val="22"/>
        </w:rPr>
        <w:t>изложить в новой редакции: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– </w:t>
      </w:r>
      <w:r>
        <w:rPr>
          <w:b/>
          <w:sz w:val="22"/>
          <w:szCs w:val="22"/>
        </w:rPr>
        <w:t>10314,4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>, в том числе по годам реализации: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3632,9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3363,5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1971,0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449,0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уб., из них: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 xml:space="preserve">1211,0 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1211,0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</w:p>
    <w:p w:rsidR="007A01BF" w:rsidRPr="000272F6" w:rsidRDefault="007A01BF" w:rsidP="007A01BF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 xml:space="preserve">8929,9 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3632,9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2066,0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1884,0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8D6D54" w:rsidRPr="000272F6" w:rsidRDefault="008D6D54" w:rsidP="007A01BF">
      <w:pPr>
        <w:rPr>
          <w:sz w:val="22"/>
          <w:szCs w:val="22"/>
        </w:rPr>
      </w:pPr>
    </w:p>
    <w:p w:rsidR="007A01BF" w:rsidRPr="000272F6" w:rsidRDefault="007A01BF" w:rsidP="007A01BF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173,5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>
        <w:rPr>
          <w:sz w:val="22"/>
          <w:szCs w:val="22"/>
        </w:rPr>
        <w:t>2021 год –   86,5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87,0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</w:p>
    <w:p w:rsidR="008876BA" w:rsidRPr="000272F6" w:rsidRDefault="0083326F" w:rsidP="00AD6D1D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Сведения о расходах районного бюджета на реализацию подпрограммы 1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7</w:t>
      </w:r>
      <w:r w:rsidRPr="000272F6">
        <w:rPr>
          <w:sz w:val="22"/>
          <w:szCs w:val="22"/>
        </w:rPr>
        <w:t>.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 xml:space="preserve">Приложение </w:t>
      </w:r>
      <w:r w:rsidR="001E2037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подпрограмме</w:t>
      </w:r>
      <w:r w:rsidR="008876BA" w:rsidRPr="000272F6">
        <w:rPr>
          <w:sz w:val="22"/>
          <w:szCs w:val="22"/>
        </w:rPr>
        <w:t xml:space="preserve"> 1</w:t>
      </w:r>
      <w:r w:rsidR="00A10C2D" w:rsidRPr="000272F6">
        <w:rPr>
          <w:sz w:val="22"/>
          <w:szCs w:val="22"/>
        </w:rPr>
        <w:t xml:space="preserve"> </w:t>
      </w:r>
      <w:r w:rsidR="008876BA" w:rsidRPr="000272F6">
        <w:rPr>
          <w:sz w:val="22"/>
          <w:szCs w:val="22"/>
        </w:rPr>
        <w:t xml:space="preserve">муниципальной программы </w:t>
      </w:r>
      <w:r w:rsidR="00A10C2D" w:rsidRPr="000272F6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0272F6">
        <w:rPr>
          <w:sz w:val="22"/>
          <w:szCs w:val="22"/>
        </w:rPr>
        <w:t xml:space="preserve">согласно 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>приложения</w:t>
      </w:r>
      <w:proofErr w:type="gramEnd"/>
      <w:r w:rsidR="00A10C2D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настоящему постановлению.</w:t>
      </w:r>
    </w:p>
    <w:p w:rsidR="007A01BF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0272F6">
        <w:rPr>
          <w:sz w:val="22"/>
          <w:szCs w:val="22"/>
        </w:rPr>
        <w:t xml:space="preserve">.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подпрограмме 1 муниципальной программы изложить в новой редакции, </w:t>
      </w:r>
      <w:proofErr w:type="gramStart"/>
      <w:r w:rsidRPr="000272F6">
        <w:rPr>
          <w:sz w:val="22"/>
          <w:szCs w:val="22"/>
        </w:rPr>
        <w:t>согласно  приложения</w:t>
      </w:r>
      <w:proofErr w:type="gramEnd"/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настоящему постановлению</w:t>
      </w:r>
    </w:p>
    <w:p w:rsidR="00586B70" w:rsidRPr="000272F6" w:rsidRDefault="00586B70" w:rsidP="00586B70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A01BF">
        <w:rPr>
          <w:sz w:val="22"/>
          <w:szCs w:val="22"/>
        </w:rPr>
        <w:t>9</w:t>
      </w:r>
      <w:r w:rsidRPr="000272F6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0272F6">
        <w:rPr>
          <w:sz w:val="22"/>
          <w:szCs w:val="22"/>
        </w:rPr>
        <w:t>(далее – подпрограмма 2)</w:t>
      </w:r>
      <w:r w:rsidRPr="000272F6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586B70" w:rsidRPr="000272F6" w:rsidTr="00D77FDD">
        <w:tc>
          <w:tcPr>
            <w:tcW w:w="3510" w:type="dxa"/>
          </w:tcPr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8D6D54">
              <w:rPr>
                <w:b/>
                <w:sz w:val="22"/>
                <w:szCs w:val="22"/>
              </w:rPr>
              <w:t>12904,7</w:t>
            </w:r>
            <w:r w:rsidRPr="000272F6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763,0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1</w:t>
            </w:r>
            <w:r w:rsidR="007477AC">
              <w:rPr>
                <w:sz w:val="22"/>
                <w:szCs w:val="22"/>
              </w:rPr>
              <w:t>717</w:t>
            </w:r>
            <w:r w:rsidR="001A7151">
              <w:rPr>
                <w:sz w:val="22"/>
                <w:szCs w:val="22"/>
              </w:rPr>
              <w:t>,</w:t>
            </w:r>
            <w:r w:rsidR="007477AC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2696,8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4504,6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  </w:t>
            </w:r>
          </w:p>
          <w:p w:rsidR="008D6D54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0272F6">
              <w:rPr>
                <w:b/>
                <w:sz w:val="22"/>
                <w:szCs w:val="22"/>
              </w:rPr>
              <w:t xml:space="preserve"> бюджета- 0,</w:t>
            </w:r>
            <w:r w:rsidRPr="000272F6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8D6D54">
              <w:rPr>
                <w:b/>
                <w:sz w:val="22"/>
                <w:szCs w:val="22"/>
              </w:rPr>
              <w:t>7657,2</w:t>
            </w:r>
            <w:r w:rsidRPr="000272F6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378,3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1232,7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761,8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3761,8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8D6D54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761,3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D6D54">
              <w:rPr>
                <w:b/>
                <w:sz w:val="22"/>
                <w:szCs w:val="22"/>
              </w:rPr>
              <w:t>4951,0</w:t>
            </w:r>
            <w:r w:rsidRPr="000272F6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447,8</w:t>
            </w:r>
            <w:r w:rsidR="002D0E80">
              <w:rPr>
                <w:sz w:val="22"/>
                <w:szCs w:val="22"/>
              </w:rPr>
              <w:t xml:space="preserve"> </w:t>
            </w:r>
            <w:r w:rsidR="00586B70" w:rsidRPr="000272F6">
              <w:rPr>
                <w:sz w:val="22"/>
                <w:szCs w:val="22"/>
              </w:rPr>
              <w:t>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1687,5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742,8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</w:t>
            </w:r>
            <w:r w:rsidR="008D6D54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025297">
              <w:rPr>
                <w:b/>
                <w:sz w:val="22"/>
                <w:szCs w:val="22"/>
              </w:rPr>
              <w:t>296,5</w:t>
            </w:r>
            <w:r w:rsidRPr="000272F6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1</w:t>
            </w:r>
            <w:r w:rsidR="00CE1D93" w:rsidRPr="000272F6"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,</w:t>
            </w:r>
            <w:r w:rsidR="00CE1D93" w:rsidRPr="000272F6">
              <w:rPr>
                <w:sz w:val="22"/>
                <w:szCs w:val="22"/>
              </w:rPr>
              <w:t>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2D0E80">
              <w:rPr>
                <w:sz w:val="22"/>
                <w:szCs w:val="22"/>
              </w:rPr>
              <w:t>37,2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2022 год –   </w:t>
            </w:r>
            <w:r w:rsidR="008D6D54">
              <w:rPr>
                <w:sz w:val="22"/>
                <w:szCs w:val="22"/>
              </w:rPr>
              <w:t>247,5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025297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r w:rsidR="00BB0670" w:rsidRPr="000272F6">
              <w:rPr>
                <w:sz w:val="22"/>
                <w:szCs w:val="22"/>
              </w:rPr>
              <w:t>.</w:t>
            </w:r>
          </w:p>
        </w:tc>
      </w:tr>
    </w:tbl>
    <w:p w:rsidR="00586B70" w:rsidRPr="000272F6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0272F6" w:rsidRDefault="00586B70" w:rsidP="00586B70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ab/>
        <w:t>1.</w:t>
      </w:r>
      <w:r w:rsidR="007A01BF">
        <w:rPr>
          <w:sz w:val="22"/>
          <w:szCs w:val="22"/>
        </w:rPr>
        <w:t>10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Раздел 4 </w:t>
      </w:r>
      <w:r w:rsidR="00475BC4" w:rsidRPr="000272F6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0272F6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0272F6" w:rsidRDefault="00586B70" w:rsidP="00586B70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12904,7</w:t>
      </w:r>
      <w:r w:rsidRPr="000272F6">
        <w:rPr>
          <w:b/>
          <w:sz w:val="22"/>
          <w:szCs w:val="22"/>
        </w:rPr>
        <w:t xml:space="preserve">  тыс. руб.,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763,0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1717,7</w:t>
      </w:r>
      <w:r w:rsidRPr="000272F6">
        <w:rPr>
          <w:sz w:val="22"/>
          <w:szCs w:val="22"/>
        </w:rPr>
        <w:t xml:space="preserve">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2696,8</w:t>
      </w:r>
      <w:r w:rsidRPr="000272F6">
        <w:rPr>
          <w:sz w:val="22"/>
          <w:szCs w:val="22"/>
        </w:rPr>
        <w:t xml:space="preserve">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4504,6</w:t>
      </w:r>
      <w:r w:rsidRPr="000272F6">
        <w:rPr>
          <w:sz w:val="22"/>
          <w:szCs w:val="22"/>
        </w:rPr>
        <w:t xml:space="preserve">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  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руб., из них: 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0.0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7657,2</w:t>
      </w:r>
      <w:r w:rsidRPr="000272F6">
        <w:rPr>
          <w:b/>
          <w:sz w:val="22"/>
          <w:szCs w:val="22"/>
        </w:rPr>
        <w:t xml:space="preserve"> тыс. руб.,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1232,7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761,8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4951,0</w:t>
      </w:r>
      <w:r w:rsidRPr="000272F6">
        <w:rPr>
          <w:b/>
          <w:sz w:val="22"/>
          <w:szCs w:val="22"/>
        </w:rPr>
        <w:t xml:space="preserve">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372,9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447,8 </w:t>
      </w:r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1687,5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742,8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счёт безвозмездных поступлений физи</w:t>
      </w:r>
      <w:r>
        <w:rPr>
          <w:b/>
          <w:sz w:val="22"/>
          <w:szCs w:val="22"/>
        </w:rPr>
        <w:t>ческих и юридических лиц   -   296,5</w:t>
      </w:r>
      <w:r w:rsidRPr="000272F6">
        <w:rPr>
          <w:b/>
          <w:sz w:val="22"/>
          <w:szCs w:val="22"/>
        </w:rPr>
        <w:t xml:space="preserve">  тыс. руб.,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37,2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247,5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5057" w:rsidRDefault="00995057" w:rsidP="00025297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Сведения о расходах районного бюджета на реализацию подпрограммы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представлены в приложении 3 к подпрограмме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программы»</w:t>
      </w:r>
      <w:r>
        <w:rPr>
          <w:sz w:val="22"/>
          <w:szCs w:val="22"/>
        </w:rPr>
        <w:t>.</w:t>
      </w:r>
    </w:p>
    <w:p w:rsidR="00586B70" w:rsidRPr="000272F6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1</w:t>
      </w:r>
      <w:r w:rsidR="007A01BF">
        <w:rPr>
          <w:sz w:val="22"/>
          <w:szCs w:val="22"/>
        </w:rPr>
        <w:t>1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настоящему Постановлению</w:t>
      </w:r>
      <w:r w:rsidR="00480121" w:rsidRPr="000272F6">
        <w:rPr>
          <w:sz w:val="22"/>
          <w:szCs w:val="22"/>
        </w:rPr>
        <w:t>.</w:t>
      </w:r>
    </w:p>
    <w:p w:rsidR="00B370D2" w:rsidRPr="000272F6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</w:t>
      </w:r>
      <w:r w:rsidR="007A01BF"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. Приложение 4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6</w:t>
      </w:r>
      <w:r w:rsidRPr="000272F6">
        <w:rPr>
          <w:sz w:val="22"/>
          <w:szCs w:val="22"/>
        </w:rPr>
        <w:t xml:space="preserve"> к настоящему Постановлению.</w:t>
      </w:r>
    </w:p>
    <w:p w:rsidR="00475BC4" w:rsidRPr="00025297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5297">
        <w:rPr>
          <w:sz w:val="22"/>
          <w:szCs w:val="22"/>
        </w:rPr>
        <w:t xml:space="preserve">2. Признать </w:t>
      </w:r>
      <w:r w:rsidR="000428E8" w:rsidRPr="00025297">
        <w:rPr>
          <w:sz w:val="22"/>
          <w:szCs w:val="22"/>
        </w:rPr>
        <w:t xml:space="preserve">утратившим силу </w:t>
      </w:r>
      <w:r w:rsidRPr="00025297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025297" w:rsidRPr="00025297">
        <w:rPr>
          <w:sz w:val="22"/>
          <w:szCs w:val="22"/>
        </w:rPr>
        <w:t>08.11.2021</w:t>
      </w:r>
      <w:r w:rsidR="00995057" w:rsidRPr="00025297">
        <w:rPr>
          <w:sz w:val="22"/>
          <w:szCs w:val="22"/>
        </w:rPr>
        <w:t xml:space="preserve"> года</w:t>
      </w:r>
      <w:r w:rsidRPr="00025297">
        <w:rPr>
          <w:sz w:val="22"/>
          <w:szCs w:val="22"/>
        </w:rPr>
        <w:t xml:space="preserve"> №</w:t>
      </w:r>
      <w:r w:rsidR="00B370D2" w:rsidRPr="00025297">
        <w:rPr>
          <w:sz w:val="22"/>
          <w:szCs w:val="22"/>
        </w:rPr>
        <w:t xml:space="preserve"> </w:t>
      </w:r>
      <w:r w:rsidR="00025297" w:rsidRPr="00025297">
        <w:rPr>
          <w:sz w:val="22"/>
          <w:szCs w:val="22"/>
        </w:rPr>
        <w:t>982</w:t>
      </w:r>
      <w:r w:rsidR="001B61BE" w:rsidRPr="00025297">
        <w:rPr>
          <w:sz w:val="22"/>
          <w:szCs w:val="22"/>
        </w:rPr>
        <w:t xml:space="preserve"> </w:t>
      </w:r>
      <w:r w:rsidRPr="00025297">
        <w:rPr>
          <w:sz w:val="22"/>
          <w:szCs w:val="22"/>
        </w:rPr>
        <w:t xml:space="preserve"> 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025297">
        <w:rPr>
          <w:sz w:val="22"/>
          <w:szCs w:val="22"/>
        </w:rPr>
        <w:t>ального района на 2020-2025 годы</w:t>
      </w:r>
      <w:r w:rsidRPr="00025297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025297">
        <w:rPr>
          <w:sz w:val="22"/>
          <w:szCs w:val="22"/>
        </w:rPr>
        <w:t>ода</w:t>
      </w:r>
      <w:r w:rsidRPr="00025297">
        <w:rPr>
          <w:sz w:val="22"/>
          <w:szCs w:val="22"/>
        </w:rPr>
        <w:t xml:space="preserve"> № 1133».</w:t>
      </w:r>
    </w:p>
    <w:p w:rsidR="003A7101" w:rsidRPr="000272F6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ab/>
      </w:r>
      <w:r w:rsidR="00025297">
        <w:rPr>
          <w:sz w:val="22"/>
          <w:szCs w:val="22"/>
        </w:rPr>
        <w:t>3</w:t>
      </w:r>
      <w:r w:rsidR="007127B8" w:rsidRPr="000272F6">
        <w:rPr>
          <w:sz w:val="22"/>
          <w:szCs w:val="22"/>
        </w:rPr>
        <w:t>.</w:t>
      </w:r>
      <w:r w:rsidR="000C03F5" w:rsidRPr="000272F6">
        <w:rPr>
          <w:sz w:val="22"/>
          <w:szCs w:val="22"/>
        </w:rPr>
        <w:t xml:space="preserve"> </w:t>
      </w:r>
      <w:r w:rsidR="003A7101" w:rsidRPr="000272F6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0272F6">
        <w:rPr>
          <w:color w:val="000000"/>
          <w:sz w:val="22"/>
          <w:szCs w:val="22"/>
          <w:lang w:bidi="ru-RU"/>
        </w:rPr>
        <w:t xml:space="preserve"> после</w:t>
      </w:r>
      <w:r w:rsidR="003A7101" w:rsidRPr="000272F6">
        <w:rPr>
          <w:color w:val="000000"/>
          <w:sz w:val="22"/>
          <w:szCs w:val="22"/>
          <w:lang w:bidi="ru-RU"/>
        </w:rPr>
        <w:t xml:space="preserve"> </w:t>
      </w:r>
      <w:r w:rsidR="00741D83" w:rsidRPr="000272F6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0272F6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0272F6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440733">
        <w:rPr>
          <w:color w:val="000000"/>
          <w:sz w:val="22"/>
          <w:szCs w:val="22"/>
          <w:lang w:bidi="ru-RU"/>
        </w:rPr>
        <w:t>».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0272F6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E53978" w:rsidRDefault="00E53978" w:rsidP="0058728A">
      <w:pPr>
        <w:rPr>
          <w:sz w:val="22"/>
          <w:szCs w:val="22"/>
        </w:rPr>
      </w:pPr>
    </w:p>
    <w:p w:rsidR="00E53978" w:rsidRDefault="00E53978" w:rsidP="0058728A">
      <w:pPr>
        <w:rPr>
          <w:sz w:val="22"/>
          <w:szCs w:val="22"/>
        </w:rPr>
      </w:pPr>
    </w:p>
    <w:p w:rsidR="00671E22" w:rsidRPr="000272F6" w:rsidRDefault="0058728A" w:rsidP="0058728A">
      <w:pPr>
        <w:rPr>
          <w:sz w:val="22"/>
          <w:szCs w:val="22"/>
        </w:rPr>
      </w:pPr>
      <w:r w:rsidRPr="000272F6">
        <w:rPr>
          <w:sz w:val="22"/>
          <w:szCs w:val="22"/>
        </w:rPr>
        <w:t>Руководитель администрации</w:t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</w:p>
    <w:p w:rsidR="00671E22" w:rsidRPr="000272F6" w:rsidRDefault="0058728A" w:rsidP="00671E22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Никольского муниципального района </w:t>
      </w:r>
      <w:r w:rsidR="00671E22" w:rsidRPr="000272F6">
        <w:rPr>
          <w:sz w:val="22"/>
          <w:szCs w:val="22"/>
        </w:rPr>
        <w:t xml:space="preserve">                                                     </w:t>
      </w:r>
      <w:r w:rsidR="00FE40CD" w:rsidRPr="000272F6">
        <w:rPr>
          <w:sz w:val="22"/>
          <w:szCs w:val="22"/>
        </w:rPr>
        <w:t xml:space="preserve">          </w:t>
      </w:r>
      <w:r w:rsidR="00025297">
        <w:rPr>
          <w:sz w:val="22"/>
          <w:szCs w:val="22"/>
        </w:rPr>
        <w:t xml:space="preserve">           </w:t>
      </w:r>
      <w:r w:rsidR="00FE40CD" w:rsidRPr="000272F6">
        <w:rPr>
          <w:sz w:val="22"/>
          <w:szCs w:val="22"/>
        </w:rPr>
        <w:t xml:space="preserve">        </w:t>
      </w:r>
      <w:r w:rsidR="00E53978">
        <w:rPr>
          <w:sz w:val="22"/>
          <w:szCs w:val="22"/>
        </w:rPr>
        <w:t xml:space="preserve"> </w:t>
      </w:r>
      <w:r w:rsidR="00FE40CD" w:rsidRPr="000272F6">
        <w:rPr>
          <w:sz w:val="22"/>
          <w:szCs w:val="22"/>
        </w:rPr>
        <w:t xml:space="preserve">     </w:t>
      </w:r>
      <w:r w:rsidR="00671E22" w:rsidRPr="000272F6">
        <w:rPr>
          <w:sz w:val="22"/>
          <w:szCs w:val="22"/>
        </w:rPr>
        <w:t xml:space="preserve"> А.Н. Баданина</w:t>
      </w: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Приложение  № 1 к Постановлению</w:t>
      </w: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A83F47" w:rsidRPr="000272F6">
        <w:rPr>
          <w:sz w:val="22"/>
          <w:szCs w:val="22"/>
        </w:rPr>
        <w:t xml:space="preserve">муниципального района </w:t>
      </w:r>
    </w:p>
    <w:p w:rsidR="00C272D5" w:rsidRPr="000272F6" w:rsidRDefault="00A83F47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E53978">
        <w:rPr>
          <w:sz w:val="22"/>
          <w:szCs w:val="22"/>
        </w:rPr>
        <w:t xml:space="preserve">  30.11.2021</w:t>
      </w:r>
      <w:r w:rsidRPr="000272F6">
        <w:rPr>
          <w:sz w:val="22"/>
          <w:szCs w:val="22"/>
        </w:rPr>
        <w:t xml:space="preserve"> года №</w:t>
      </w:r>
      <w:r w:rsidR="00E53978">
        <w:rPr>
          <w:sz w:val="22"/>
          <w:szCs w:val="22"/>
        </w:rPr>
        <w:t xml:space="preserve"> 1087</w:t>
      </w:r>
      <w:r w:rsidR="00A871C6" w:rsidRPr="000272F6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к муниципальной программе)</w:t>
      </w: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0272F6" w:rsidRDefault="00A871C6" w:rsidP="00A871C6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реализации муниципальной программы</w:t>
      </w: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0272F6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Ответственный исполнитель</w:t>
            </w:r>
          </w:p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0272F6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</w:t>
            </w:r>
          </w:p>
        </w:tc>
      </w:tr>
      <w:tr w:rsidR="00A871C6" w:rsidRPr="000272F6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ИТОГО: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286661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5081,2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4667,8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4953,6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3F7481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2513,8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3571,5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1191,8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B37E07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AE4277" w:rsidRDefault="00B37E07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292145" w:rsidP="00286661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24</w:t>
            </w:r>
            <w:r w:rsidR="00286661" w:rsidRPr="00BF396F">
              <w:rPr>
                <w:sz w:val="22"/>
                <w:szCs w:val="22"/>
              </w:rPr>
              <w:t>43,7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F16BA8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292145" w:rsidP="00995057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123,</w:t>
            </w:r>
            <w:r w:rsidR="00995057" w:rsidRPr="00BF396F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AE4277" w:rsidRDefault="00F16BA8" w:rsidP="00F16BA8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334,5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480121" w:rsidP="00A871C6">
            <w:pPr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F3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480121" w:rsidP="00A871C6">
            <w:pPr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AE42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1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286661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</w:t>
            </w:r>
            <w:r w:rsidR="00434BC4" w:rsidRPr="00BF396F">
              <w:rPr>
                <w:b/>
                <w:sz w:val="22"/>
                <w:szCs w:val="22"/>
              </w:rPr>
              <w:t>3</w:t>
            </w:r>
            <w:r w:rsidR="00F33B0B" w:rsidRPr="00BF396F">
              <w:rPr>
                <w:b/>
                <w:sz w:val="22"/>
                <w:szCs w:val="22"/>
              </w:rPr>
              <w:t>6</w:t>
            </w:r>
            <w:r w:rsidR="00286661" w:rsidRPr="00BF396F">
              <w:rPr>
                <w:b/>
                <w:sz w:val="22"/>
                <w:szCs w:val="22"/>
              </w:rPr>
              <w:t>3</w:t>
            </w:r>
            <w:r w:rsidRPr="00BF396F">
              <w:rPr>
                <w:b/>
                <w:sz w:val="22"/>
                <w:szCs w:val="22"/>
              </w:rPr>
              <w:t>,</w:t>
            </w:r>
            <w:r w:rsidR="00286661" w:rsidRPr="00BF39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1971</w:t>
            </w:r>
            <w:r w:rsidR="00A871C6" w:rsidRPr="00BF39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286661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20</w:t>
            </w:r>
            <w:r w:rsidR="00F33B0B" w:rsidRPr="00BF396F">
              <w:rPr>
                <w:sz w:val="22"/>
                <w:szCs w:val="22"/>
              </w:rPr>
              <w:t>6</w:t>
            </w:r>
            <w:r w:rsidR="00286661" w:rsidRPr="00BF396F">
              <w:rPr>
                <w:sz w:val="22"/>
                <w:szCs w:val="22"/>
              </w:rPr>
              <w:t>6</w:t>
            </w:r>
            <w:r w:rsidRPr="00BF396F">
              <w:rPr>
                <w:sz w:val="22"/>
                <w:szCs w:val="22"/>
              </w:rPr>
              <w:t>,</w:t>
            </w:r>
            <w:r w:rsidR="00286661" w:rsidRPr="00BF396F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1884</w:t>
            </w:r>
            <w:r w:rsidR="00A871C6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87,0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3123,5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1826,0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1604,0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межбюджетные </w:t>
            </w:r>
            <w:r w:rsidRPr="00BF396F">
              <w:rPr>
                <w:sz w:val="22"/>
                <w:szCs w:val="22"/>
              </w:rPr>
              <w:lastRenderedPageBreak/>
              <w:t>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F396F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87,0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1C022C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20462B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2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F33B0B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2696,8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1687,5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 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1C022C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247,5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F16BA8" w:rsidRPr="000272F6" w:rsidRDefault="00F16BA8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F33B0B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2696,8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1687,5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247,5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F16BA8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  <w:sectPr w:rsidR="00A83F47" w:rsidRPr="000272F6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2534CE" w:rsidRDefault="00A83F47" w:rsidP="002534CE">
      <w:pPr>
        <w:jc w:val="right"/>
      </w:pPr>
      <w:r w:rsidRPr="002534CE">
        <w:lastRenderedPageBreak/>
        <w:t>Приложение 2 к Постановлению</w:t>
      </w:r>
    </w:p>
    <w:p w:rsidR="00A83F47" w:rsidRPr="002534CE" w:rsidRDefault="00A83F47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A83F47" w:rsidP="002534CE">
      <w:pPr>
        <w:jc w:val="right"/>
      </w:pPr>
      <w:r w:rsidRPr="002534CE">
        <w:t xml:space="preserve"> муниципального района </w:t>
      </w:r>
    </w:p>
    <w:p w:rsidR="00A83F47" w:rsidRPr="002534CE" w:rsidRDefault="00A83F47" w:rsidP="002534CE">
      <w:pPr>
        <w:jc w:val="right"/>
      </w:pPr>
      <w:r w:rsidRPr="002534CE">
        <w:t>от</w:t>
      </w:r>
      <w:r w:rsidR="008A3A79" w:rsidRPr="002534CE">
        <w:t xml:space="preserve">  </w:t>
      </w:r>
      <w:r w:rsidR="00E53978">
        <w:t>30.11.2021</w:t>
      </w:r>
      <w:r w:rsidRPr="002534CE">
        <w:t>года №</w:t>
      </w:r>
      <w:r w:rsidR="00E53978">
        <w:t xml:space="preserve"> 1087</w:t>
      </w:r>
      <w:r w:rsidRPr="002534CE">
        <w:t xml:space="preserve">                                                                                                                                          </w:t>
      </w:r>
    </w:p>
    <w:p w:rsidR="00A83F47" w:rsidRPr="002534CE" w:rsidRDefault="00A83F47" w:rsidP="002534CE">
      <w:pPr>
        <w:jc w:val="right"/>
      </w:pPr>
      <w:r w:rsidRPr="002534CE">
        <w:t xml:space="preserve"> (Приложение 4  к  муниципальной программе)</w:t>
      </w:r>
    </w:p>
    <w:p w:rsidR="00A83F47" w:rsidRPr="002534CE" w:rsidRDefault="00A83F47" w:rsidP="002534CE">
      <w:pPr>
        <w:jc w:val="right"/>
      </w:pPr>
    </w:p>
    <w:p w:rsidR="00A83F47" w:rsidRPr="000272F6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0272F6" w:rsidRDefault="00A83F47" w:rsidP="00A83F47">
      <w:pPr>
        <w:jc w:val="center"/>
        <w:rPr>
          <w:sz w:val="22"/>
          <w:szCs w:val="22"/>
        </w:rPr>
      </w:pPr>
    </w:p>
    <w:p w:rsidR="00A83F47" w:rsidRPr="000272F6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0272F6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2534CE" w:rsidRDefault="00A83F47" w:rsidP="002534CE">
            <w:r w:rsidRPr="002534CE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2534CE" w:rsidRDefault="00A83F47" w:rsidP="002534CE">
            <w:r w:rsidRPr="002534CE">
              <w:t>Оценка расходов (тыс. руб.)</w:t>
            </w:r>
          </w:p>
        </w:tc>
      </w:tr>
      <w:tr w:rsidR="00A83F47" w:rsidRPr="000272F6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2534CE" w:rsidRDefault="00A83F47" w:rsidP="002534CE"/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2020 год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2021 год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2022 год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2023 год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2024 год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2025 год</w:t>
            </w:r>
          </w:p>
        </w:tc>
      </w:tr>
      <w:tr w:rsidR="00A83F47" w:rsidRPr="000272F6" w:rsidTr="00B05F46">
        <w:trPr>
          <w:trHeight w:val="575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390,1</w:t>
            </w:r>
          </w:p>
        </w:tc>
        <w:tc>
          <w:tcPr>
            <w:tcW w:w="1819" w:type="dxa"/>
            <w:vAlign w:val="center"/>
          </w:tcPr>
          <w:p w:rsidR="00A83F47" w:rsidRPr="002534CE" w:rsidRDefault="000E35C6" w:rsidP="002534CE">
            <w:r w:rsidRPr="002534CE">
              <w:t>2567,40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1096,3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378,3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24</w:t>
            </w:r>
            <w:r w:rsidR="003F7481" w:rsidRPr="002534CE">
              <w:t>43,7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761,8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11,8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123,7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334,5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</w:tbl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Pr="002534CE" w:rsidRDefault="000721FC" w:rsidP="002534CE">
      <w:pPr>
        <w:jc w:val="right"/>
      </w:pPr>
    </w:p>
    <w:p w:rsidR="00E22B08" w:rsidRPr="002534CE" w:rsidRDefault="00E22B08" w:rsidP="002534CE">
      <w:pPr>
        <w:jc w:val="right"/>
      </w:pPr>
      <w:r w:rsidRPr="002534CE">
        <w:lastRenderedPageBreak/>
        <w:t xml:space="preserve">Приложение </w:t>
      </w:r>
      <w:r w:rsidR="00F2152C" w:rsidRPr="002534CE">
        <w:t>3</w:t>
      </w:r>
      <w:r w:rsidRPr="002534CE">
        <w:t xml:space="preserve"> к Постановлению</w:t>
      </w:r>
    </w:p>
    <w:p w:rsidR="00E22B08" w:rsidRPr="002534CE" w:rsidRDefault="00E22B08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E22B08" w:rsidP="002534CE">
      <w:pPr>
        <w:jc w:val="right"/>
      </w:pPr>
      <w:r w:rsidRPr="002534CE">
        <w:t xml:space="preserve"> </w:t>
      </w:r>
      <w:r w:rsidR="00A83F47" w:rsidRPr="002534CE">
        <w:t xml:space="preserve">муниципального района </w:t>
      </w:r>
    </w:p>
    <w:p w:rsidR="00A83F47" w:rsidRPr="002534CE" w:rsidRDefault="00440733" w:rsidP="002534CE">
      <w:pPr>
        <w:jc w:val="right"/>
      </w:pPr>
      <w:r w:rsidRPr="002534CE">
        <w:t>от</w:t>
      </w:r>
      <w:r w:rsidR="00E53978">
        <w:t xml:space="preserve">  30.11. года № 1087</w:t>
      </w:r>
      <w:r w:rsidRPr="002534CE">
        <w:t xml:space="preserve"> </w:t>
      </w:r>
      <w:r w:rsidR="00A83F47" w:rsidRPr="002534CE">
        <w:t xml:space="preserve"> </w:t>
      </w:r>
      <w:r w:rsidR="00E22B08" w:rsidRPr="002534CE">
        <w:t xml:space="preserve">                                                                                                                         </w:t>
      </w:r>
      <w:r w:rsidR="0077696A" w:rsidRPr="002534CE">
        <w:t xml:space="preserve">               </w:t>
      </w:r>
      <w:r w:rsidR="00E22B08" w:rsidRPr="002534CE">
        <w:t xml:space="preserve">  </w:t>
      </w:r>
    </w:p>
    <w:p w:rsidR="00583E0A" w:rsidRPr="002534CE" w:rsidRDefault="00E22B08" w:rsidP="002534CE">
      <w:pPr>
        <w:jc w:val="right"/>
      </w:pPr>
      <w:r w:rsidRPr="002534CE">
        <w:t xml:space="preserve"> (</w:t>
      </w:r>
      <w:r w:rsidR="00583E0A" w:rsidRPr="002534CE">
        <w:t>Приложение 3  к подпрограмме 1 муниципальной программы</w:t>
      </w:r>
      <w:r w:rsidRPr="002534CE">
        <w:t>)</w:t>
      </w:r>
    </w:p>
    <w:p w:rsidR="00583E0A" w:rsidRPr="002534CE" w:rsidRDefault="00583E0A" w:rsidP="002534CE">
      <w:pPr>
        <w:jc w:val="right"/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0272F6" w:rsidRDefault="00583E0A" w:rsidP="00583E0A">
      <w:pPr>
        <w:jc w:val="center"/>
        <w:rPr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  <w:r w:rsidR="00C26884">
        <w:rPr>
          <w:b/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на 2020-2025 годы» </w:t>
      </w:r>
    </w:p>
    <w:tbl>
      <w:tblPr>
        <w:tblW w:w="15735" w:type="dxa"/>
        <w:tblInd w:w="-626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440733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Целевой показатель </w:t>
            </w:r>
            <w:r w:rsidRPr="00440733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440733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0F04FB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sz w:val="16"/>
                <w:szCs w:val="16"/>
              </w:rPr>
            </w:pPr>
            <w:r w:rsidRPr="000F04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11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33</w:t>
            </w:r>
            <w:r w:rsidR="00CE6770" w:rsidRPr="005248E7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20</w:t>
            </w:r>
            <w:r w:rsidR="00F33B0B" w:rsidRPr="005248E7">
              <w:rPr>
                <w:b/>
                <w:bCs/>
                <w:sz w:val="16"/>
                <w:szCs w:val="16"/>
              </w:rPr>
              <w:t>6</w:t>
            </w:r>
            <w:r w:rsidR="00CE6770" w:rsidRPr="005248E7">
              <w:rPr>
                <w:b/>
                <w:bCs/>
                <w:sz w:val="16"/>
                <w:szCs w:val="16"/>
              </w:rPr>
              <w:t>6</w:t>
            </w:r>
            <w:r w:rsidRPr="005248E7">
              <w:rPr>
                <w:b/>
                <w:bCs/>
                <w:sz w:val="16"/>
                <w:szCs w:val="16"/>
              </w:rPr>
              <w:t>,</w:t>
            </w:r>
            <w:r w:rsidR="00CE6770" w:rsidRPr="005248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1884,0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434BC4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33B0B">
              <w:rPr>
                <w:b/>
                <w:bCs/>
                <w:sz w:val="16"/>
                <w:szCs w:val="16"/>
              </w:rPr>
              <w:t>1</w:t>
            </w:r>
            <w:r w:rsidR="00CE6770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036D34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</w:t>
            </w:r>
            <w:r w:rsidR="00036D34">
              <w:rPr>
                <w:b/>
                <w:bCs/>
                <w:sz w:val="16"/>
                <w:szCs w:val="16"/>
              </w:rPr>
              <w:t>91</w:t>
            </w:r>
            <w:r w:rsidRPr="009343E2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CE6770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1211,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Управление образования администрации Никольского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субвенции и субсидии из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</w:t>
            </w:r>
            <w:r w:rsidR="00583E0A" w:rsidRPr="000503A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440733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 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440733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440733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</w:t>
            </w:r>
            <w:r w:rsidRPr="00440733">
              <w:rPr>
                <w:bCs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</w:t>
            </w:r>
            <w:r w:rsidR="000D3867" w:rsidRPr="00440733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440733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  <w:p w:rsidR="00D27584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440733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lastRenderedPageBreak/>
              <w:t>Снижение объемов  потребления всех видов топливно-</w:t>
            </w:r>
            <w:r w:rsidRPr="00440733">
              <w:rPr>
                <w:b/>
                <w:bCs/>
                <w:i/>
                <w:sz w:val="16"/>
                <w:szCs w:val="16"/>
              </w:rPr>
              <w:lastRenderedPageBreak/>
              <w:t>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CE677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1677,5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13</w:t>
            </w:r>
            <w:r w:rsidR="00CE6770" w:rsidRPr="00CE6770">
              <w:rPr>
                <w:b/>
                <w:bCs/>
                <w:sz w:val="16"/>
                <w:szCs w:val="16"/>
              </w:rPr>
              <w:t>17</w:t>
            </w:r>
            <w:r w:rsidRPr="00CE6770">
              <w:rPr>
                <w:b/>
                <w:bCs/>
                <w:sz w:val="16"/>
                <w:szCs w:val="16"/>
              </w:rPr>
              <w:t>,</w:t>
            </w:r>
            <w:r w:rsidR="00CE6770" w:rsidRPr="00CE67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1A406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1A406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2.1.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440733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</w:t>
            </w:r>
            <w:r w:rsidRPr="00440733">
              <w:rPr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2.2.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2.3.</w:t>
            </w:r>
          </w:p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762FF8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замене электропроводки</w:t>
            </w:r>
          </w:p>
          <w:p w:rsidR="00762FF8" w:rsidRPr="00440733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2.4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(ремонт крыши на котельной «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926B9D">
              <w:rPr>
                <w:sz w:val="16"/>
                <w:szCs w:val="16"/>
              </w:rPr>
              <w:t xml:space="preserve">» д. 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49369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440733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440733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3.5.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Мероприятия по повышению </w:t>
            </w:r>
            <w:r w:rsidRPr="00440733">
              <w:rPr>
                <w:sz w:val="16"/>
                <w:szCs w:val="16"/>
              </w:rPr>
              <w:lastRenderedPageBreak/>
              <w:t>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440733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1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2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 xml:space="preserve">Приобретение котлового оборудования на 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3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C66FA1">
            <w:pPr>
              <w:rPr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 w:rsidRPr="00440733">
              <w:rPr>
                <w:bCs/>
                <w:sz w:val="16"/>
                <w:szCs w:val="16"/>
                <w:u w:val="single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B05F46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943A4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9477F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5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(Приобретение котла на котельн</w:t>
            </w:r>
            <w:r w:rsidR="00D625F8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0503AB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66514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4.6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«Народный бюджет» 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Pr="00440733" w:rsidRDefault="00665142" w:rsidP="005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5.1.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Техническое перевооружение котельной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C26884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b/>
                <w:sz w:val="16"/>
                <w:szCs w:val="16"/>
              </w:rPr>
              <w:t>Мероприятие 5.2.</w:t>
            </w:r>
            <w:r w:rsidRPr="00440733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C26884" w:rsidRDefault="00C2688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E53978">
        <w:rPr>
          <w:sz w:val="22"/>
          <w:szCs w:val="22"/>
        </w:rPr>
        <w:t xml:space="preserve">  30.11.2021</w:t>
      </w:r>
      <w:r w:rsidRPr="000272F6">
        <w:rPr>
          <w:sz w:val="22"/>
          <w:szCs w:val="22"/>
        </w:rPr>
        <w:t xml:space="preserve"> года №</w:t>
      </w:r>
      <w:r w:rsidR="00E53978">
        <w:rPr>
          <w:sz w:val="22"/>
          <w:szCs w:val="22"/>
        </w:rPr>
        <w:t xml:space="preserve"> 1087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114314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  <w:bookmarkStart w:id="0" w:name="_GoBack"/>
            <w:bookmarkEnd w:id="0"/>
          </w:p>
        </w:tc>
        <w:tc>
          <w:tcPr>
            <w:tcW w:w="1971" w:type="dxa"/>
            <w:vAlign w:val="center"/>
          </w:tcPr>
          <w:p w:rsidR="003B5D37" w:rsidRPr="000272F6" w:rsidRDefault="00774FAC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Приложение </w:t>
      </w:r>
      <w:r w:rsidR="00B5080A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Постановлению</w:t>
      </w: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муниципального района</w:t>
      </w:r>
    </w:p>
    <w:p w:rsidR="00A83F47" w:rsidRPr="000272F6" w:rsidRDefault="00A83F47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</w:t>
      </w:r>
      <w:r w:rsidR="00440733" w:rsidRPr="000272F6">
        <w:rPr>
          <w:sz w:val="22"/>
          <w:szCs w:val="22"/>
        </w:rPr>
        <w:t>от</w:t>
      </w:r>
      <w:r w:rsidR="00E53978">
        <w:rPr>
          <w:sz w:val="22"/>
          <w:szCs w:val="22"/>
        </w:rPr>
        <w:t xml:space="preserve">  30.11.2021</w:t>
      </w:r>
      <w:r w:rsidR="00440733" w:rsidRPr="000272F6">
        <w:rPr>
          <w:sz w:val="22"/>
          <w:szCs w:val="22"/>
        </w:rPr>
        <w:t>года №</w:t>
      </w:r>
      <w:r w:rsidR="00E53978">
        <w:rPr>
          <w:sz w:val="22"/>
          <w:szCs w:val="22"/>
        </w:rPr>
        <w:t xml:space="preserve">  1087</w:t>
      </w:r>
      <w:r w:rsidR="00440733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 xml:space="preserve"> </w:t>
      </w:r>
      <w:r w:rsidR="00B2493A" w:rsidRPr="000272F6">
        <w:rPr>
          <w:sz w:val="22"/>
          <w:szCs w:val="22"/>
        </w:rPr>
        <w:t xml:space="preserve">                                                  </w:t>
      </w:r>
      <w:r w:rsidR="00D16605" w:rsidRPr="000272F6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0272F6" w:rsidRDefault="00B2493A" w:rsidP="00B2493A">
      <w:pPr>
        <w:jc w:val="center"/>
        <w:textAlignment w:val="top"/>
        <w:rPr>
          <w:sz w:val="22"/>
          <w:szCs w:val="22"/>
        </w:rPr>
      </w:pPr>
    </w:p>
    <w:p w:rsidR="00C07A04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8776DD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Default="00286661" w:rsidP="00C07A04">
      <w:pPr>
        <w:jc w:val="right"/>
        <w:rPr>
          <w:sz w:val="22"/>
          <w:szCs w:val="22"/>
        </w:rPr>
      </w:pPr>
    </w:p>
    <w:tbl>
      <w:tblPr>
        <w:tblW w:w="5166" w:type="pct"/>
        <w:tblInd w:w="-69" w:type="dxa"/>
        <w:tblLayout w:type="fixed"/>
        <w:tblLook w:val="00A0"/>
      </w:tblPr>
      <w:tblGrid>
        <w:gridCol w:w="1426"/>
        <w:gridCol w:w="1989"/>
        <w:gridCol w:w="1566"/>
        <w:gridCol w:w="1709"/>
        <w:gridCol w:w="2976"/>
        <w:gridCol w:w="1142"/>
        <w:gridCol w:w="868"/>
        <w:gridCol w:w="1152"/>
        <w:gridCol w:w="1002"/>
        <w:gridCol w:w="872"/>
        <w:gridCol w:w="862"/>
      </w:tblGrid>
      <w:tr w:rsidR="0031125B" w:rsidRPr="00AA3809" w:rsidTr="0031125B">
        <w:trPr>
          <w:gridAfter w:val="1"/>
          <w:wAfter w:w="277" w:type="pct"/>
          <w:trHeight w:val="382"/>
        </w:trPr>
        <w:tc>
          <w:tcPr>
            <w:tcW w:w="4723" w:type="pct"/>
            <w:gridSpan w:val="10"/>
            <w:vAlign w:val="center"/>
          </w:tcPr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31125B" w:rsidRPr="00AA3809" w:rsidTr="0031125B">
        <w:trPr>
          <w:gridAfter w:val="1"/>
          <w:wAfter w:w="277" w:type="pct"/>
          <w:trHeight w:val="528"/>
        </w:trPr>
        <w:tc>
          <w:tcPr>
            <w:tcW w:w="4723" w:type="pct"/>
            <w:gridSpan w:val="10"/>
            <w:vAlign w:val="center"/>
          </w:tcPr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на 2020 – 2025 годы» </w:t>
            </w:r>
          </w:p>
          <w:p w:rsidR="0031125B" w:rsidRPr="00282B5C" w:rsidRDefault="0031125B" w:rsidP="0031125B">
            <w:pPr>
              <w:jc w:val="center"/>
              <w:rPr>
                <w:bCs/>
                <w:color w:val="000000"/>
              </w:rPr>
            </w:pPr>
            <w:r w:rsidRPr="00282B5C"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31125B" w:rsidRPr="00AA3809" w:rsidTr="0031125B">
        <w:trPr>
          <w:trHeight w:val="302"/>
        </w:trPr>
        <w:tc>
          <w:tcPr>
            <w:tcW w:w="458" w:type="pct"/>
            <w:vAlign w:val="center"/>
          </w:tcPr>
          <w:p w:rsidR="0031125B" w:rsidRPr="00AA3809" w:rsidRDefault="0031125B" w:rsidP="003112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1125B" w:rsidRPr="00FF3E5E" w:rsidTr="0031125B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1717,7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 2696,8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4504,6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1611,3 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1611,3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447,8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 1687,5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742,8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850,0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1232,7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3761,8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761,3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698,5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1635,0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227,3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1387,5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Мероприятие 1. 1.  </w:t>
            </w:r>
          </w:p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1.2.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50.0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 xml:space="preserve">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FF3E5E">
              <w:rPr>
                <w:sz w:val="18"/>
                <w:szCs w:val="18"/>
              </w:rPr>
              <w:t xml:space="preserve">обеспеченного доброкачественной </w:t>
            </w:r>
            <w:r w:rsidRPr="00FF3E5E">
              <w:rPr>
                <w:sz w:val="18"/>
                <w:szCs w:val="18"/>
              </w:rPr>
              <w:lastRenderedPageBreak/>
              <w:t>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1098,0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915,0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183,0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 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П.Борок, д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авражье,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Кожаево,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Пермас, п. </w:t>
            </w:r>
            <w:proofErr w:type="spellStart"/>
            <w:r>
              <w:rPr>
                <w:color w:val="000000"/>
                <w:sz w:val="18"/>
                <w:szCs w:val="18"/>
              </w:rPr>
              <w:t>Дуниловский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FF3E5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еленцово,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д.Осиново, д. Ирданово, д.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Кудангский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с.Никольское,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387,0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64,5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220,5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3392,8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220,5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color w:val="000080"/>
                <w:sz w:val="18"/>
                <w:szCs w:val="18"/>
              </w:rPr>
              <w:t xml:space="preserve"> </w:t>
            </w:r>
            <w:r w:rsidRPr="00FF3E5E">
              <w:rPr>
                <w:sz w:val="18"/>
                <w:szCs w:val="18"/>
              </w:rPr>
              <w:t xml:space="preserve">- рекультивация 2 открытых площадок </w:t>
            </w:r>
            <w:proofErr w:type="spellStart"/>
            <w:r w:rsidRPr="00FF3E5E">
              <w:rPr>
                <w:sz w:val="18"/>
                <w:szCs w:val="18"/>
              </w:rPr>
              <w:t>Слуда</w:t>
            </w:r>
            <w:proofErr w:type="spellEnd"/>
            <w:r w:rsidRPr="00FF3E5E">
              <w:rPr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 30.0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30.0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>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lastRenderedPageBreak/>
              <w:t xml:space="preserve"> количество населения, района, принявшего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>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FF3E5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210,3,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color w:val="000000"/>
                <w:sz w:val="18"/>
                <w:szCs w:val="18"/>
              </w:rPr>
            </w:pPr>
            <w:r w:rsidRPr="00FF3E5E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   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</w:t>
            </w:r>
            <w:r w:rsidRPr="00FF3E5E">
              <w:rPr>
                <w:sz w:val="18"/>
                <w:szCs w:val="18"/>
              </w:rPr>
              <w:lastRenderedPageBreak/>
      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color w:val="000000"/>
                <w:sz w:val="18"/>
                <w:szCs w:val="18"/>
              </w:rPr>
            </w:pPr>
            <w:r w:rsidRPr="00FF3E5E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5.1.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</w:tbl>
    <w:p w:rsidR="0031125B" w:rsidRDefault="0031125B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Приложение </w:t>
      </w:r>
      <w:r w:rsidR="00B5080A">
        <w:rPr>
          <w:sz w:val="22"/>
          <w:szCs w:val="22"/>
        </w:rPr>
        <w:t>6</w:t>
      </w:r>
      <w:r w:rsidR="003F7481"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 к Постановлению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C07A04" w:rsidRPr="000272F6" w:rsidRDefault="00282B5C" w:rsidP="00C07A04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E53978">
        <w:rPr>
          <w:sz w:val="22"/>
          <w:szCs w:val="22"/>
        </w:rPr>
        <w:t xml:space="preserve">  30.11.2021</w:t>
      </w:r>
      <w:r w:rsidRPr="000272F6">
        <w:rPr>
          <w:sz w:val="22"/>
          <w:szCs w:val="22"/>
        </w:rPr>
        <w:t xml:space="preserve"> года №</w:t>
      </w:r>
      <w:r w:rsidR="00E53978">
        <w:rPr>
          <w:sz w:val="22"/>
          <w:szCs w:val="22"/>
        </w:rPr>
        <w:t xml:space="preserve"> 1087</w:t>
      </w:r>
      <w:r w:rsidR="007D2558">
        <w:rPr>
          <w:sz w:val="22"/>
          <w:szCs w:val="22"/>
        </w:rPr>
        <w:t xml:space="preserve">  </w:t>
      </w:r>
    </w:p>
    <w:p w:rsidR="00C07A04" w:rsidRPr="000272F6" w:rsidRDefault="00C07A04" w:rsidP="00C07A04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4  к подпрограмме 2 муниципальной программы)</w:t>
      </w:r>
    </w:p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caps/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C07A04" w:rsidRPr="000272F6" w:rsidRDefault="00C07A04" w:rsidP="00C07A04">
      <w:pPr>
        <w:jc w:val="center"/>
        <w:rPr>
          <w:b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0272F6">
        <w:rPr>
          <w:b/>
          <w:sz w:val="22"/>
          <w:szCs w:val="22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C07A04" w:rsidRPr="000272F6" w:rsidRDefault="00C07A04" w:rsidP="00C07A04">
      <w:pPr>
        <w:jc w:val="center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C07A04" w:rsidRPr="000272F6" w:rsidTr="00C07A04">
        <w:trPr>
          <w:trHeight w:val="665"/>
        </w:trPr>
        <w:tc>
          <w:tcPr>
            <w:tcW w:w="3465" w:type="dxa"/>
            <w:vMerge w:val="restart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C07A04" w:rsidRPr="000272F6" w:rsidTr="00C07A04">
        <w:trPr>
          <w:trHeight w:val="683"/>
        </w:trPr>
        <w:tc>
          <w:tcPr>
            <w:tcW w:w="3465" w:type="dxa"/>
            <w:vMerge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C07A04" w:rsidRPr="000272F6" w:rsidTr="00C07A04">
        <w:trPr>
          <w:trHeight w:val="575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9F6767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390,1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  <w:tc>
          <w:tcPr>
            <w:tcW w:w="1971" w:type="dxa"/>
            <w:vAlign w:val="center"/>
          </w:tcPr>
          <w:p w:rsidR="00C07A04" w:rsidRPr="000272F6" w:rsidRDefault="00774FAC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  <w:tc>
          <w:tcPr>
            <w:tcW w:w="1989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3761,8</w:t>
            </w:r>
          </w:p>
        </w:tc>
        <w:tc>
          <w:tcPr>
            <w:tcW w:w="1540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624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1971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761,8</w:t>
            </w:r>
          </w:p>
        </w:tc>
        <w:tc>
          <w:tcPr>
            <w:tcW w:w="1989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3761,8</w:t>
            </w:r>
          </w:p>
        </w:tc>
        <w:tc>
          <w:tcPr>
            <w:tcW w:w="1540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624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6767" w:rsidRPr="000272F6" w:rsidTr="00C07A04">
        <w:trPr>
          <w:trHeight w:val="377"/>
        </w:trPr>
        <w:tc>
          <w:tcPr>
            <w:tcW w:w="3465" w:type="dxa"/>
            <w:vAlign w:val="center"/>
          </w:tcPr>
          <w:p w:rsidR="009F6767" w:rsidRPr="000272F6" w:rsidRDefault="009F6767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19" w:type="dxa"/>
            <w:vAlign w:val="center"/>
          </w:tcPr>
          <w:p w:rsidR="009F6767" w:rsidRPr="000272F6" w:rsidRDefault="0059308B" w:rsidP="00C0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971" w:type="dxa"/>
            <w:vAlign w:val="center"/>
          </w:tcPr>
          <w:p w:rsidR="009F6767" w:rsidRPr="000272F6" w:rsidRDefault="00774FAC" w:rsidP="0085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</w:t>
            </w:r>
            <w:r w:rsidR="008524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both"/>
        <w:rPr>
          <w:sz w:val="22"/>
          <w:szCs w:val="22"/>
        </w:rPr>
      </w:pPr>
    </w:p>
    <w:p w:rsidR="00C07A04" w:rsidRPr="000272F6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0126DB"/>
    <w:rsid w:val="000212E6"/>
    <w:rsid w:val="00024DA5"/>
    <w:rsid w:val="00025297"/>
    <w:rsid w:val="000272F6"/>
    <w:rsid w:val="00036D34"/>
    <w:rsid w:val="000379F7"/>
    <w:rsid w:val="000428E8"/>
    <w:rsid w:val="000463F5"/>
    <w:rsid w:val="000503AB"/>
    <w:rsid w:val="00061668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35C6"/>
    <w:rsid w:val="000F04FB"/>
    <w:rsid w:val="00102A8A"/>
    <w:rsid w:val="00114314"/>
    <w:rsid w:val="00114FD6"/>
    <w:rsid w:val="00126B7E"/>
    <w:rsid w:val="00147409"/>
    <w:rsid w:val="00155DCF"/>
    <w:rsid w:val="001615B6"/>
    <w:rsid w:val="001638A6"/>
    <w:rsid w:val="001737D0"/>
    <w:rsid w:val="001801F8"/>
    <w:rsid w:val="001921E2"/>
    <w:rsid w:val="00195C5F"/>
    <w:rsid w:val="001A4060"/>
    <w:rsid w:val="001A5A19"/>
    <w:rsid w:val="001A7151"/>
    <w:rsid w:val="001B1AEE"/>
    <w:rsid w:val="001B61BE"/>
    <w:rsid w:val="001C022C"/>
    <w:rsid w:val="001C6548"/>
    <w:rsid w:val="001E2037"/>
    <w:rsid w:val="001F4F04"/>
    <w:rsid w:val="0020462B"/>
    <w:rsid w:val="00206A07"/>
    <w:rsid w:val="00207483"/>
    <w:rsid w:val="00217554"/>
    <w:rsid w:val="00224BA9"/>
    <w:rsid w:val="002534CE"/>
    <w:rsid w:val="00253883"/>
    <w:rsid w:val="002702E9"/>
    <w:rsid w:val="00282B5C"/>
    <w:rsid w:val="00283CC7"/>
    <w:rsid w:val="002843D2"/>
    <w:rsid w:val="00286661"/>
    <w:rsid w:val="00292145"/>
    <w:rsid w:val="002A2331"/>
    <w:rsid w:val="002A361D"/>
    <w:rsid w:val="002B14EA"/>
    <w:rsid w:val="002C2E98"/>
    <w:rsid w:val="002C6ED4"/>
    <w:rsid w:val="002D0E80"/>
    <w:rsid w:val="002D4735"/>
    <w:rsid w:val="002D684E"/>
    <w:rsid w:val="0030176E"/>
    <w:rsid w:val="00301FA4"/>
    <w:rsid w:val="0031125B"/>
    <w:rsid w:val="00312115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B5D37"/>
    <w:rsid w:val="003C1F23"/>
    <w:rsid w:val="003D7C6D"/>
    <w:rsid w:val="003E735A"/>
    <w:rsid w:val="003F0F16"/>
    <w:rsid w:val="003F7481"/>
    <w:rsid w:val="00404A48"/>
    <w:rsid w:val="004146B8"/>
    <w:rsid w:val="004245E3"/>
    <w:rsid w:val="00434BC4"/>
    <w:rsid w:val="00440733"/>
    <w:rsid w:val="00441909"/>
    <w:rsid w:val="0045472D"/>
    <w:rsid w:val="00475BC4"/>
    <w:rsid w:val="0047749D"/>
    <w:rsid w:val="00480121"/>
    <w:rsid w:val="00493696"/>
    <w:rsid w:val="0049496D"/>
    <w:rsid w:val="004B3077"/>
    <w:rsid w:val="004D530A"/>
    <w:rsid w:val="004D7403"/>
    <w:rsid w:val="005027B2"/>
    <w:rsid w:val="00504591"/>
    <w:rsid w:val="005248E7"/>
    <w:rsid w:val="005268C7"/>
    <w:rsid w:val="00534A29"/>
    <w:rsid w:val="00534B4F"/>
    <w:rsid w:val="005425A6"/>
    <w:rsid w:val="00542C4C"/>
    <w:rsid w:val="00542DD7"/>
    <w:rsid w:val="0056196A"/>
    <w:rsid w:val="00583E0A"/>
    <w:rsid w:val="00586B70"/>
    <w:rsid w:val="0058728A"/>
    <w:rsid w:val="0059308B"/>
    <w:rsid w:val="005943A4"/>
    <w:rsid w:val="00596C4E"/>
    <w:rsid w:val="005A1D36"/>
    <w:rsid w:val="005A7D0D"/>
    <w:rsid w:val="005E2D02"/>
    <w:rsid w:val="005E61FA"/>
    <w:rsid w:val="006067B8"/>
    <w:rsid w:val="0061400B"/>
    <w:rsid w:val="00623D28"/>
    <w:rsid w:val="006244BC"/>
    <w:rsid w:val="00663168"/>
    <w:rsid w:val="00665142"/>
    <w:rsid w:val="00671E22"/>
    <w:rsid w:val="00675DB4"/>
    <w:rsid w:val="006A66BC"/>
    <w:rsid w:val="006B275F"/>
    <w:rsid w:val="006B2D5B"/>
    <w:rsid w:val="006B4946"/>
    <w:rsid w:val="006C679B"/>
    <w:rsid w:val="006E1C95"/>
    <w:rsid w:val="006F0029"/>
    <w:rsid w:val="006F0C30"/>
    <w:rsid w:val="006F5AE6"/>
    <w:rsid w:val="006F62BB"/>
    <w:rsid w:val="007028DC"/>
    <w:rsid w:val="00711011"/>
    <w:rsid w:val="007127B8"/>
    <w:rsid w:val="00741D83"/>
    <w:rsid w:val="0074698D"/>
    <w:rsid w:val="00747780"/>
    <w:rsid w:val="007477AC"/>
    <w:rsid w:val="00750FCF"/>
    <w:rsid w:val="00756109"/>
    <w:rsid w:val="00762FF8"/>
    <w:rsid w:val="00764CE7"/>
    <w:rsid w:val="00770035"/>
    <w:rsid w:val="007739BF"/>
    <w:rsid w:val="00774FAC"/>
    <w:rsid w:val="00775E2C"/>
    <w:rsid w:val="0077696A"/>
    <w:rsid w:val="0078513B"/>
    <w:rsid w:val="007A01BF"/>
    <w:rsid w:val="007A38D2"/>
    <w:rsid w:val="007A7A24"/>
    <w:rsid w:val="007A7D06"/>
    <w:rsid w:val="007C23EA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2419"/>
    <w:rsid w:val="00855C71"/>
    <w:rsid w:val="008776DD"/>
    <w:rsid w:val="008876BA"/>
    <w:rsid w:val="008A3A79"/>
    <w:rsid w:val="008B05F9"/>
    <w:rsid w:val="008B2561"/>
    <w:rsid w:val="008C65D5"/>
    <w:rsid w:val="008D6943"/>
    <w:rsid w:val="008D6D54"/>
    <w:rsid w:val="008E1A20"/>
    <w:rsid w:val="008F0792"/>
    <w:rsid w:val="00926B9D"/>
    <w:rsid w:val="009343E2"/>
    <w:rsid w:val="009477FE"/>
    <w:rsid w:val="00955BE9"/>
    <w:rsid w:val="00966C6D"/>
    <w:rsid w:val="0098085C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D1E15"/>
    <w:rsid w:val="009F4B0B"/>
    <w:rsid w:val="009F6767"/>
    <w:rsid w:val="009F7401"/>
    <w:rsid w:val="00A057C9"/>
    <w:rsid w:val="00A10C2D"/>
    <w:rsid w:val="00A16625"/>
    <w:rsid w:val="00A30475"/>
    <w:rsid w:val="00A30B84"/>
    <w:rsid w:val="00A322CB"/>
    <w:rsid w:val="00A533BA"/>
    <w:rsid w:val="00A83F47"/>
    <w:rsid w:val="00A871C6"/>
    <w:rsid w:val="00AB1630"/>
    <w:rsid w:val="00AB70A0"/>
    <w:rsid w:val="00AD6D1D"/>
    <w:rsid w:val="00AE4277"/>
    <w:rsid w:val="00AF7178"/>
    <w:rsid w:val="00B05F46"/>
    <w:rsid w:val="00B0673A"/>
    <w:rsid w:val="00B13101"/>
    <w:rsid w:val="00B2493A"/>
    <w:rsid w:val="00B268DA"/>
    <w:rsid w:val="00B370D2"/>
    <w:rsid w:val="00B37E07"/>
    <w:rsid w:val="00B37F20"/>
    <w:rsid w:val="00B5080A"/>
    <w:rsid w:val="00B5281B"/>
    <w:rsid w:val="00B70759"/>
    <w:rsid w:val="00B909AC"/>
    <w:rsid w:val="00B92B45"/>
    <w:rsid w:val="00BA14CB"/>
    <w:rsid w:val="00BA6CE4"/>
    <w:rsid w:val="00BB0670"/>
    <w:rsid w:val="00BD45DB"/>
    <w:rsid w:val="00BD5981"/>
    <w:rsid w:val="00BD7517"/>
    <w:rsid w:val="00BF396F"/>
    <w:rsid w:val="00C00B46"/>
    <w:rsid w:val="00C011E2"/>
    <w:rsid w:val="00C07A04"/>
    <w:rsid w:val="00C17257"/>
    <w:rsid w:val="00C17957"/>
    <w:rsid w:val="00C17D36"/>
    <w:rsid w:val="00C26884"/>
    <w:rsid w:val="00C272D5"/>
    <w:rsid w:val="00C31B64"/>
    <w:rsid w:val="00C364B8"/>
    <w:rsid w:val="00C416D0"/>
    <w:rsid w:val="00C5346C"/>
    <w:rsid w:val="00C5492C"/>
    <w:rsid w:val="00C54D01"/>
    <w:rsid w:val="00C66FA1"/>
    <w:rsid w:val="00C67291"/>
    <w:rsid w:val="00CC7EA7"/>
    <w:rsid w:val="00CD4400"/>
    <w:rsid w:val="00CE1D93"/>
    <w:rsid w:val="00CE6770"/>
    <w:rsid w:val="00CE7735"/>
    <w:rsid w:val="00CF6093"/>
    <w:rsid w:val="00D13C76"/>
    <w:rsid w:val="00D1428B"/>
    <w:rsid w:val="00D14CB8"/>
    <w:rsid w:val="00D16605"/>
    <w:rsid w:val="00D25671"/>
    <w:rsid w:val="00D269ED"/>
    <w:rsid w:val="00D27584"/>
    <w:rsid w:val="00D35684"/>
    <w:rsid w:val="00D625F8"/>
    <w:rsid w:val="00D710E0"/>
    <w:rsid w:val="00D77FDD"/>
    <w:rsid w:val="00D9274D"/>
    <w:rsid w:val="00D961D0"/>
    <w:rsid w:val="00DA1734"/>
    <w:rsid w:val="00DA7632"/>
    <w:rsid w:val="00DB4E2F"/>
    <w:rsid w:val="00DD746A"/>
    <w:rsid w:val="00E019E4"/>
    <w:rsid w:val="00E17F81"/>
    <w:rsid w:val="00E22451"/>
    <w:rsid w:val="00E22B08"/>
    <w:rsid w:val="00E43B93"/>
    <w:rsid w:val="00E53978"/>
    <w:rsid w:val="00E65B57"/>
    <w:rsid w:val="00E979B9"/>
    <w:rsid w:val="00EC2224"/>
    <w:rsid w:val="00EC5C92"/>
    <w:rsid w:val="00EC728E"/>
    <w:rsid w:val="00ED3384"/>
    <w:rsid w:val="00EE13CD"/>
    <w:rsid w:val="00F02E6C"/>
    <w:rsid w:val="00F16BA8"/>
    <w:rsid w:val="00F2152C"/>
    <w:rsid w:val="00F33B0B"/>
    <w:rsid w:val="00F363BB"/>
    <w:rsid w:val="00F40381"/>
    <w:rsid w:val="00F55BD2"/>
    <w:rsid w:val="00F77BF0"/>
    <w:rsid w:val="00F95DF7"/>
    <w:rsid w:val="00FA509A"/>
    <w:rsid w:val="00FB6112"/>
    <w:rsid w:val="00FE40CD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DC59F-88C8-4B87-B634-5B5B8695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31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Корепина М.Н.</cp:lastModifiedBy>
  <cp:revision>81</cp:revision>
  <cp:lastPrinted>2021-11-15T08:38:00Z</cp:lastPrinted>
  <dcterms:created xsi:type="dcterms:W3CDTF">2019-06-14T08:30:00Z</dcterms:created>
  <dcterms:modified xsi:type="dcterms:W3CDTF">2021-12-03T06:20:00Z</dcterms:modified>
</cp:coreProperties>
</file>