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68B" w:rsidRDefault="004F1C25">
      <w:pPr>
        <w:tabs>
          <w:tab w:val="left" w:pos="41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120"/>
          <w:sz w:val="24"/>
          <w:szCs w:val="24"/>
          <w:lang w:eastAsia="zh-CN"/>
        </w:rPr>
      </w:pPr>
      <w:r>
        <w:rPr>
          <w:noProof/>
          <w:lang w:eastAsia="ru-RU"/>
        </w:rPr>
        <w:drawing>
          <wp:inline distT="0" distB="0" distL="0" distR="0">
            <wp:extent cx="666750" cy="8001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57" t="-134" r="-157" b="-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468B" w:rsidRDefault="007E468B">
      <w:pPr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pacing w:val="120"/>
          <w:sz w:val="24"/>
          <w:szCs w:val="24"/>
          <w:lang w:eastAsia="zh-CN"/>
        </w:rPr>
      </w:pPr>
    </w:p>
    <w:p w:rsidR="007E468B" w:rsidRDefault="004F1C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120"/>
          <w:sz w:val="24"/>
          <w:szCs w:val="24"/>
          <w:lang w:eastAsia="zh-CN"/>
        </w:rPr>
        <w:t xml:space="preserve">АДМИНИСТРАЦИЯ НИКОЛЬСКОГО </w:t>
      </w:r>
    </w:p>
    <w:p w:rsidR="007E468B" w:rsidRDefault="004F1C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120"/>
          <w:sz w:val="24"/>
          <w:szCs w:val="24"/>
          <w:lang w:eastAsia="zh-CN"/>
        </w:rPr>
        <w:t>МУНИЦИПАЛЬНОГО РАЙОНА</w:t>
      </w:r>
    </w:p>
    <w:p w:rsidR="007E468B" w:rsidRDefault="007E46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32"/>
          <w:szCs w:val="24"/>
          <w:lang w:eastAsia="zh-CN"/>
        </w:rPr>
      </w:pPr>
    </w:p>
    <w:p w:rsidR="007E468B" w:rsidRDefault="004F1C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120"/>
          <w:sz w:val="24"/>
          <w:szCs w:val="24"/>
          <w:lang w:eastAsia="zh-CN"/>
        </w:rPr>
        <w:t>ПОСТАНОВЛЕНИЕ</w:t>
      </w:r>
    </w:p>
    <w:p w:rsidR="007E468B" w:rsidRDefault="004F1C25">
      <w:pPr>
        <w:suppressAutoHyphens/>
        <w:spacing w:after="0" w:line="240" w:lineRule="auto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21.11.2022 года                                                                                                                          № 1063               </w:t>
      </w:r>
    </w:p>
    <w:p w:rsidR="007E468B" w:rsidRDefault="004F1C25">
      <w:pPr>
        <w:suppressAutoHyphens/>
        <w:spacing w:after="0" w:line="240" w:lineRule="auto"/>
        <w:ind w:left="1134" w:hanging="1134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г. Никольск</w:t>
      </w:r>
    </w:p>
    <w:p w:rsidR="007E468B" w:rsidRDefault="007E46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32"/>
          <w:szCs w:val="24"/>
          <w:lang w:eastAsia="zh-CN"/>
        </w:rPr>
      </w:pPr>
    </w:p>
    <w:p w:rsidR="007E468B" w:rsidRDefault="004F1C25" w:rsidP="004F1C25">
      <w:pPr>
        <w:suppressAutoHyphens/>
        <w:spacing w:after="0" w:line="240" w:lineRule="auto"/>
        <w:ind w:right="467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 внесении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изменений в муниципальную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программу «Реализация молодежной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политики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на территории Никольского муниципального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района на 2020-2025 годы», утвержденную постановлением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администрации Никольского муниципального района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от 05.08.2019 №757</w:t>
      </w:r>
    </w:p>
    <w:p w:rsidR="007E468B" w:rsidRDefault="007E468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120"/>
          <w:sz w:val="32"/>
          <w:szCs w:val="24"/>
          <w:lang w:eastAsia="zh-CN"/>
        </w:rPr>
      </w:pPr>
    </w:p>
    <w:p w:rsidR="007E468B" w:rsidRDefault="004F1C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zh-CN"/>
        </w:rPr>
        <w:t xml:space="preserve">  В соответствии со ст</w:t>
      </w:r>
      <w:r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zh-CN"/>
        </w:rPr>
        <w:t>атьей 179 Бюджетного кодекса РФ, постановлением администрации Никольского муниципального района от 06.08.2014 года № 831 «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Об утверждении Порядка разработки, реализации и оценки эффективности муниципальных программ Никольского муниципального района Вологодс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кой области»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zh-CN"/>
        </w:rPr>
        <w:t>, в целях реализации Стратегии социально-экономического развития Никольского муниципального района Вологодской области на период до 2030 года, утвержденной решением Представительного Собрания Никольского муниципального района Вологодской област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zh-CN"/>
        </w:rPr>
        <w:t>и от 14.12.2018 года № 102, администрация Никольского муниципального района.</w:t>
      </w:r>
    </w:p>
    <w:p w:rsidR="007E468B" w:rsidRDefault="004F1C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zh-CN"/>
        </w:rPr>
        <w:t>ПОСТАНОВЛЯЕТ:</w:t>
      </w:r>
    </w:p>
    <w:p w:rsidR="007E468B" w:rsidRDefault="004F1C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zh-CN"/>
        </w:rPr>
        <w:t xml:space="preserve">1. Внести в </w:t>
      </w:r>
      <w:r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zh-CN"/>
        </w:rPr>
        <w:t>муниципальную программу «Реализация молодежной политики на территории Никольского муниципального района на 2020-2025 годы», утвержденную постановлением администрации Никольского муниципального района от 05.08.2019 №757 (далее - муниципальная программа) сле</w:t>
      </w:r>
      <w:r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zh-CN"/>
        </w:rPr>
        <w:t xml:space="preserve">дующие изменения: </w:t>
      </w:r>
    </w:p>
    <w:p w:rsidR="007E468B" w:rsidRDefault="004F1C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zh-CN"/>
        </w:rPr>
        <w:t>1.1. Паспорт муниципальной программы, разделы 1-9 муниципальной  программы изложить в новой редакции согласно приложению 1 к настоящему постановлению</w:t>
      </w:r>
      <w:proofErr w:type="gramStart"/>
      <w:r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zh-CN"/>
        </w:rPr>
        <w:t xml:space="preserve"> .</w:t>
      </w:r>
      <w:proofErr w:type="gramEnd"/>
    </w:p>
    <w:p w:rsidR="007E468B" w:rsidRDefault="004F1C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zh-CN"/>
        </w:rPr>
        <w:t xml:space="preserve">1.2. Приложение 3 «Финансовое обеспечение реализации муниципальной программы за счет </w:t>
      </w:r>
      <w:r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zh-CN"/>
        </w:rPr>
        <w:t>средств районного бюджета» к муниципальной программе изложить в новой редакции согласно приложению 2 к настоящему постановлению.</w:t>
      </w:r>
    </w:p>
    <w:p w:rsidR="007E468B" w:rsidRDefault="004F1C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zh-CN"/>
        </w:rPr>
        <w:t>2.    Признать утратившим силу постановление администрации Никольского муниципального района от 07..11.2022 № 1010 « О внесении</w:t>
      </w:r>
      <w:r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zh-CN"/>
        </w:rPr>
        <w:t xml:space="preserve"> изменений в муниципальную программу «Реализация молодежной политики на территории Никольского муниципального района на 2020-2025 годы», утвержденную постановлением администрации Никольского муниципального района от 05.08.2019 № 757»</w:t>
      </w:r>
    </w:p>
    <w:p w:rsidR="007E468B" w:rsidRDefault="004F1C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zh-CN"/>
        </w:rPr>
        <w:t>3. Настоящее постановл</w:t>
      </w:r>
      <w:r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zh-CN"/>
        </w:rPr>
        <w:t>ение вступает в силу после официального опубликования в газете «Авангард», подлежит размещению на официальном сайте администрации Никольского муниципального района в информационно-телекоммуникационной сети «Интернет».</w:t>
      </w:r>
    </w:p>
    <w:p w:rsidR="007E468B" w:rsidRDefault="007E468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zh-CN"/>
        </w:rPr>
      </w:pPr>
    </w:p>
    <w:p w:rsidR="007E468B" w:rsidRDefault="004F1C25">
      <w:pPr>
        <w:suppressAutoHyphens/>
        <w:spacing w:after="0" w:line="240" w:lineRule="auto"/>
      </w:pPr>
      <w:r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zh-CN"/>
        </w:rPr>
        <w:t>Руководитель администрации</w:t>
      </w:r>
    </w:p>
    <w:p w:rsidR="007E468B" w:rsidRDefault="004F1C25">
      <w:pPr>
        <w:suppressAutoHyphens/>
        <w:spacing w:after="0" w:line="240" w:lineRule="auto"/>
      </w:pPr>
      <w:r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zh-CN"/>
        </w:rPr>
        <w:t>Никольск</w:t>
      </w:r>
      <w:r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zh-CN"/>
        </w:rPr>
        <w:t xml:space="preserve">ого муниципального района                                 </w:t>
      </w:r>
      <w:r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zh-CN"/>
        </w:rPr>
        <w:t xml:space="preserve">    </w:t>
      </w:r>
      <w:r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zh-CN"/>
        </w:rPr>
        <w:t xml:space="preserve">                               А.Н. </w:t>
      </w:r>
      <w:proofErr w:type="spellStart"/>
      <w:r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zh-CN"/>
        </w:rPr>
        <w:t>Баданина</w:t>
      </w:r>
      <w:proofErr w:type="spellEnd"/>
    </w:p>
    <w:p w:rsidR="007E468B" w:rsidRDefault="004F1C25">
      <w:pPr>
        <w:tabs>
          <w:tab w:val="left" w:pos="698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>
        <w:br w:type="page"/>
      </w:r>
    </w:p>
    <w:p w:rsidR="007E468B" w:rsidRDefault="004F1C25" w:rsidP="004F1C25">
      <w:pPr>
        <w:tabs>
          <w:tab w:val="left" w:pos="6985"/>
        </w:tabs>
        <w:suppressAutoHyphens/>
        <w:spacing w:after="0" w:line="240" w:lineRule="auto"/>
        <w:ind w:left="5670"/>
      </w:pPr>
      <w:r>
        <w:rPr>
          <w:rFonts w:ascii="Times New Roman" w:eastAsia="Times New Roman" w:hAnsi="Times New Roman" w:cs="Times New Roman"/>
          <w:spacing w:val="2"/>
          <w:sz w:val="18"/>
          <w:szCs w:val="28"/>
          <w:lang w:eastAsia="zh-CN"/>
        </w:rPr>
        <w:lastRenderedPageBreak/>
        <w:t>Приложение 1</w:t>
      </w:r>
    </w:p>
    <w:p w:rsidR="007E468B" w:rsidRDefault="004F1C25" w:rsidP="004F1C25">
      <w:pPr>
        <w:tabs>
          <w:tab w:val="left" w:pos="6985"/>
        </w:tabs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pacing w:val="2"/>
          <w:sz w:val="18"/>
          <w:szCs w:val="28"/>
          <w:lang w:eastAsia="zh-CN"/>
        </w:rPr>
        <w:t>к постановлению администрации</w:t>
      </w:r>
    </w:p>
    <w:p w:rsidR="007E468B" w:rsidRDefault="004F1C25" w:rsidP="004F1C25">
      <w:pPr>
        <w:tabs>
          <w:tab w:val="left" w:pos="6985"/>
        </w:tabs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pacing w:val="2"/>
          <w:sz w:val="18"/>
          <w:szCs w:val="28"/>
          <w:lang w:eastAsia="zh-CN"/>
        </w:rPr>
        <w:t>Никольского   муниципального района</w:t>
      </w:r>
    </w:p>
    <w:p w:rsidR="007E468B" w:rsidRDefault="007E468B" w:rsidP="004F1C25">
      <w:pPr>
        <w:tabs>
          <w:tab w:val="left" w:pos="6985"/>
        </w:tabs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pacing w:val="2"/>
          <w:sz w:val="18"/>
          <w:szCs w:val="28"/>
          <w:lang w:eastAsia="zh-CN"/>
        </w:rPr>
      </w:pPr>
    </w:p>
    <w:p w:rsidR="007E468B" w:rsidRDefault="004F1C25" w:rsidP="004F1C25">
      <w:pPr>
        <w:tabs>
          <w:tab w:val="left" w:pos="6985"/>
        </w:tabs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pacing w:val="2"/>
          <w:sz w:val="18"/>
          <w:szCs w:val="28"/>
          <w:lang w:eastAsia="zh-CN"/>
        </w:rPr>
        <w:t>Приложение 1 к постановлению</w:t>
      </w:r>
    </w:p>
    <w:p w:rsidR="007E468B" w:rsidRDefault="004F1C25" w:rsidP="004F1C25">
      <w:pPr>
        <w:tabs>
          <w:tab w:val="left" w:pos="6985"/>
        </w:tabs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pacing w:val="2"/>
          <w:sz w:val="18"/>
          <w:szCs w:val="28"/>
          <w:lang w:eastAsia="zh-CN"/>
        </w:rPr>
        <w:t>администрации Никольского</w:t>
      </w:r>
    </w:p>
    <w:p w:rsidR="007E468B" w:rsidRDefault="004F1C25" w:rsidP="004F1C25">
      <w:pPr>
        <w:tabs>
          <w:tab w:val="left" w:pos="6985"/>
        </w:tabs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pacing w:val="2"/>
          <w:sz w:val="18"/>
          <w:szCs w:val="28"/>
          <w:lang w:eastAsia="zh-CN"/>
        </w:rPr>
        <w:t>муниципального района</w:t>
      </w:r>
    </w:p>
    <w:p w:rsidR="007E468B" w:rsidRDefault="004F1C25" w:rsidP="004F1C25">
      <w:pPr>
        <w:tabs>
          <w:tab w:val="left" w:pos="6985"/>
        </w:tabs>
        <w:suppressAutoHyphens/>
        <w:spacing w:after="0" w:line="240" w:lineRule="auto"/>
        <w:ind w:left="5670"/>
      </w:pPr>
      <w:r>
        <w:rPr>
          <w:rFonts w:ascii="Times New Roman" w:eastAsia="Times New Roman" w:hAnsi="Times New Roman" w:cs="Times New Roman"/>
          <w:spacing w:val="2"/>
          <w:sz w:val="18"/>
          <w:szCs w:val="28"/>
          <w:lang w:eastAsia="zh-CN"/>
        </w:rPr>
        <w:t xml:space="preserve">от 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zh-CN"/>
        </w:rPr>
        <w:t>21.11.2022 года № 1063</w:t>
      </w:r>
    </w:p>
    <w:p w:rsidR="007E468B" w:rsidRDefault="004F1C25">
      <w:pPr>
        <w:tabs>
          <w:tab w:val="center" w:pos="4677"/>
          <w:tab w:val="left" w:pos="6985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А С П О Р Т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</w:p>
    <w:p w:rsidR="007E468B" w:rsidRDefault="004F1C25">
      <w:pPr>
        <w:tabs>
          <w:tab w:val="left" w:pos="6985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муниципальной  программы</w:t>
      </w:r>
    </w:p>
    <w:p w:rsidR="007E468B" w:rsidRDefault="004F1C25">
      <w:pPr>
        <w:tabs>
          <w:tab w:val="left" w:pos="698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«Реализация молодежно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й политики на территории </w:t>
      </w:r>
    </w:p>
    <w:p w:rsidR="007E468B" w:rsidRDefault="004F1C25">
      <w:pPr>
        <w:tabs>
          <w:tab w:val="left" w:pos="698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Никольского муниципального района на 2020-2025 годы»</w:t>
      </w:r>
    </w:p>
    <w:p w:rsidR="007E468B" w:rsidRDefault="004F1C25">
      <w:pPr>
        <w:tabs>
          <w:tab w:val="left" w:pos="698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(далее – муниципальная программа)</w:t>
      </w:r>
    </w:p>
    <w:p w:rsidR="007E468B" w:rsidRDefault="007E468B">
      <w:pPr>
        <w:tabs>
          <w:tab w:val="left" w:pos="698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tbl>
      <w:tblPr>
        <w:tblW w:w="10023" w:type="dxa"/>
        <w:tblInd w:w="-324" w:type="dxa"/>
        <w:tblBorders>
          <w:top w:val="single" w:sz="4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3"/>
        <w:gridCol w:w="6830"/>
      </w:tblGrid>
      <w:tr w:rsidR="007E468B">
        <w:trPr>
          <w:trHeight w:val="317"/>
        </w:trPr>
        <w:tc>
          <w:tcPr>
            <w:tcW w:w="31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468B" w:rsidRDefault="004F1C25">
            <w:pPr>
              <w:tabs>
                <w:tab w:val="left" w:pos="698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Ответственный исполнитель  программы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468B" w:rsidRDefault="004F1C25">
            <w:pPr>
              <w:tabs>
                <w:tab w:val="left" w:pos="6985"/>
              </w:tabs>
              <w:suppressAutoHyphens/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Администрация Никольского муниципального района</w:t>
            </w:r>
          </w:p>
          <w:p w:rsidR="007E468B" w:rsidRDefault="007E468B">
            <w:pPr>
              <w:tabs>
                <w:tab w:val="left" w:pos="6985"/>
              </w:tabs>
              <w:suppressAutoHyphens/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E468B">
        <w:trPr>
          <w:trHeight w:val="266"/>
        </w:trPr>
        <w:tc>
          <w:tcPr>
            <w:tcW w:w="31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468B" w:rsidRDefault="004F1C25">
            <w:pPr>
              <w:tabs>
                <w:tab w:val="left" w:pos="698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Соисполнители  программы </w:t>
            </w:r>
          </w:p>
        </w:tc>
        <w:tc>
          <w:tcPr>
            <w:tcW w:w="68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468B" w:rsidRDefault="004F1C25">
            <w:pPr>
              <w:tabs>
                <w:tab w:val="left" w:pos="6985"/>
              </w:tabs>
              <w:suppressAutoHyphens/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Администрация Никольского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муниципального района</w:t>
            </w:r>
          </w:p>
          <w:p w:rsidR="007E468B" w:rsidRDefault="004F1C25">
            <w:pPr>
              <w:tabs>
                <w:tab w:val="left" w:pos="6985"/>
              </w:tabs>
              <w:suppressAutoHyphens/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МБОУ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«Никольский ЦДО»</w:t>
            </w:r>
          </w:p>
          <w:p w:rsidR="007E468B" w:rsidRDefault="004F1C25">
            <w:pPr>
              <w:tabs>
                <w:tab w:val="left" w:pos="6985"/>
              </w:tabs>
              <w:suppressAutoHyphens/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МБУК «Районный дом культуры»</w:t>
            </w:r>
          </w:p>
        </w:tc>
      </w:tr>
      <w:tr w:rsidR="007E468B">
        <w:trPr>
          <w:trHeight w:val="266"/>
        </w:trPr>
        <w:tc>
          <w:tcPr>
            <w:tcW w:w="31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468B" w:rsidRDefault="004F1C25">
            <w:pPr>
              <w:tabs>
                <w:tab w:val="left" w:pos="698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Участники программы</w:t>
            </w:r>
          </w:p>
        </w:tc>
        <w:tc>
          <w:tcPr>
            <w:tcW w:w="68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468B" w:rsidRDefault="004F1C25">
            <w:pPr>
              <w:tabs>
                <w:tab w:val="left" w:pos="6985"/>
              </w:tabs>
              <w:suppressAutoHyphens/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Администрация Никольского муниципального района</w:t>
            </w:r>
          </w:p>
          <w:p w:rsidR="007E468B" w:rsidRDefault="004F1C25">
            <w:pPr>
              <w:tabs>
                <w:tab w:val="left" w:pos="6985"/>
              </w:tabs>
              <w:suppressAutoHyphens/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МБОУ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«Никольский ЦДО»</w:t>
            </w:r>
          </w:p>
          <w:p w:rsidR="007E468B" w:rsidRDefault="004F1C25">
            <w:pPr>
              <w:tabs>
                <w:tab w:val="left" w:pos="6985"/>
              </w:tabs>
              <w:suppressAutoHyphens/>
              <w:snapToGrid w:val="0"/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МБУК «Районный дом культуры»</w:t>
            </w:r>
          </w:p>
        </w:tc>
      </w:tr>
      <w:tr w:rsidR="007E468B">
        <w:trPr>
          <w:trHeight w:val="266"/>
        </w:trPr>
        <w:tc>
          <w:tcPr>
            <w:tcW w:w="31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468B" w:rsidRDefault="004F1C25">
            <w:pPr>
              <w:tabs>
                <w:tab w:val="left" w:pos="698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Цель программы</w:t>
            </w:r>
          </w:p>
        </w:tc>
        <w:tc>
          <w:tcPr>
            <w:tcW w:w="68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468B" w:rsidRDefault="004F1C25">
            <w:pPr>
              <w:tabs>
                <w:tab w:val="left" w:pos="6985"/>
              </w:tabs>
              <w:suppressAutoHyphens/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создание системы мер и условий для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успешной социализации и эффективной самореализации молодежи на территории Никольского муниципального района</w:t>
            </w:r>
          </w:p>
        </w:tc>
      </w:tr>
      <w:tr w:rsidR="007E468B">
        <w:trPr>
          <w:trHeight w:val="266"/>
        </w:trPr>
        <w:tc>
          <w:tcPr>
            <w:tcW w:w="31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468B" w:rsidRDefault="004F1C25">
            <w:pPr>
              <w:tabs>
                <w:tab w:val="left" w:pos="698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Задачи программы</w:t>
            </w:r>
          </w:p>
          <w:p w:rsidR="007E468B" w:rsidRDefault="007E468B">
            <w:pPr>
              <w:tabs>
                <w:tab w:val="left" w:pos="698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8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468B" w:rsidRDefault="004F1C25">
            <w:pPr>
              <w:tabs>
                <w:tab w:val="left" w:pos="6985"/>
              </w:tabs>
              <w:suppressAutoHyphens/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- создание и развитие условий для военно-патриотического, нравственно-патриотического и гражданско-патриотического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воспитания(*5.7.4.7.);</w:t>
            </w:r>
          </w:p>
          <w:p w:rsidR="007E468B" w:rsidRDefault="004F1C25">
            <w:pPr>
              <w:tabs>
                <w:tab w:val="left" w:pos="6985"/>
              </w:tabs>
              <w:suppressAutoHyphens/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 активизация и развитие волонтерского движения на территории района;</w:t>
            </w:r>
          </w:p>
          <w:p w:rsidR="007E468B" w:rsidRDefault="004F1C25">
            <w:pPr>
              <w:tabs>
                <w:tab w:val="left" w:pos="6985"/>
              </w:tabs>
              <w:suppressAutoHyphens/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 создание условий для формирования и развития добровольческой деятельности, вовлечение населения в реализацию социальных проектов(*5.7.4.6.);</w:t>
            </w:r>
          </w:p>
          <w:p w:rsidR="007E468B" w:rsidRDefault="004F1C25">
            <w:pPr>
              <w:keepLines/>
              <w:widowControl w:val="0"/>
              <w:tabs>
                <w:tab w:val="left" w:pos="6985"/>
              </w:tabs>
              <w:suppressAutoHyphens/>
              <w:snapToGrid w:val="0"/>
              <w:spacing w:after="0" w:line="240" w:lineRule="auto"/>
              <w:ind w:left="153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 повышение социальн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ой активности молодежи, направленной на достижение общественных интересов;</w:t>
            </w:r>
          </w:p>
          <w:p w:rsidR="007E468B" w:rsidRDefault="004F1C25">
            <w:pPr>
              <w:tabs>
                <w:tab w:val="left" w:pos="6985"/>
              </w:tabs>
              <w:suppressAutoHyphens/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поддержка общественных и молодежных объединений как основ социально-экономического развития района;</w:t>
            </w:r>
          </w:p>
          <w:p w:rsidR="007E468B" w:rsidRDefault="004F1C25">
            <w:pPr>
              <w:tabs>
                <w:tab w:val="left" w:pos="6985"/>
              </w:tabs>
              <w:suppressAutoHyphens/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- создание условий для развития молодежных общественных объединений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инициатив, направленных на укрепление института молодой семьи и пропаганды ответственного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родительства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(*5.7.4.11.);</w:t>
            </w:r>
          </w:p>
          <w:p w:rsidR="007E468B" w:rsidRDefault="004F1C25">
            <w:pPr>
              <w:tabs>
                <w:tab w:val="left" w:pos="6985"/>
              </w:tabs>
              <w:suppressAutoHyphens/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 создание условий для развития молодежных общественных объединений и инициатив, направленных на творческую, спортивную, социальную самореал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изацию молодежи(*5.7.4.9.);</w:t>
            </w:r>
          </w:p>
          <w:p w:rsidR="007E468B" w:rsidRDefault="004F1C25">
            <w:pPr>
              <w:suppressAutoHyphens/>
              <w:spacing w:after="12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формирование и реализация системы профилактики негативных явлений в молодежной среде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7E468B">
        <w:trPr>
          <w:trHeight w:val="256"/>
        </w:trPr>
        <w:tc>
          <w:tcPr>
            <w:tcW w:w="31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468B" w:rsidRDefault="004F1C25">
            <w:pPr>
              <w:tabs>
                <w:tab w:val="left" w:pos="698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Подпрограммы  программы</w:t>
            </w:r>
          </w:p>
        </w:tc>
        <w:tc>
          <w:tcPr>
            <w:tcW w:w="68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468B" w:rsidRDefault="004F1C25">
            <w:pPr>
              <w:tabs>
                <w:tab w:val="left" w:pos="6985"/>
              </w:tabs>
              <w:suppressAutoHyphens/>
              <w:snapToGrid w:val="0"/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отсутствуют</w:t>
            </w:r>
          </w:p>
        </w:tc>
      </w:tr>
      <w:tr w:rsidR="007E468B">
        <w:trPr>
          <w:trHeight w:val="256"/>
        </w:trPr>
        <w:tc>
          <w:tcPr>
            <w:tcW w:w="31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468B" w:rsidRDefault="004F1C25">
            <w:pPr>
              <w:tabs>
                <w:tab w:val="left" w:pos="698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Программно-целевые инструменты программы</w:t>
            </w:r>
          </w:p>
        </w:tc>
        <w:tc>
          <w:tcPr>
            <w:tcW w:w="68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468B" w:rsidRDefault="004F1C25">
            <w:pPr>
              <w:tabs>
                <w:tab w:val="left" w:pos="6985"/>
              </w:tabs>
              <w:suppressAutoHyphens/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отсутствуют</w:t>
            </w:r>
          </w:p>
        </w:tc>
      </w:tr>
      <w:tr w:rsidR="007E468B">
        <w:trPr>
          <w:trHeight w:val="549"/>
        </w:trPr>
        <w:tc>
          <w:tcPr>
            <w:tcW w:w="31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468B" w:rsidRDefault="004F1C25">
            <w:pPr>
              <w:tabs>
                <w:tab w:val="left" w:pos="698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Сроки и этапы реализации  программы</w:t>
            </w:r>
          </w:p>
        </w:tc>
        <w:tc>
          <w:tcPr>
            <w:tcW w:w="68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468B" w:rsidRDefault="004F1C25">
            <w:pPr>
              <w:tabs>
                <w:tab w:val="left" w:pos="6985"/>
              </w:tabs>
              <w:suppressAutoHyphens/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zh-CN"/>
              </w:rPr>
              <w:t xml:space="preserve">2020-2025 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zh-CN"/>
              </w:rPr>
              <w:t>годы, реализация программы будет осуществляться без выделения этапов</w:t>
            </w:r>
          </w:p>
        </w:tc>
      </w:tr>
      <w:tr w:rsidR="007E468B">
        <w:trPr>
          <w:trHeight w:val="401"/>
        </w:trPr>
        <w:tc>
          <w:tcPr>
            <w:tcW w:w="31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468B" w:rsidRDefault="004F1C25">
            <w:pPr>
              <w:tabs>
                <w:tab w:val="left" w:pos="698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Целевые показатели программы</w:t>
            </w:r>
          </w:p>
        </w:tc>
        <w:tc>
          <w:tcPr>
            <w:tcW w:w="68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468B" w:rsidRDefault="004F1C25">
            <w:pPr>
              <w:tabs>
                <w:tab w:val="left" w:pos="6985"/>
              </w:tabs>
              <w:suppressAutoHyphens/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доля молодых граждан, участвующих в мероприятиях по патриотическому воспитанию молодежи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(%);</w:t>
            </w:r>
            <w:proofErr w:type="gramEnd"/>
          </w:p>
          <w:p w:rsidR="007E468B" w:rsidRDefault="004F1C25">
            <w:pPr>
              <w:tabs>
                <w:tab w:val="left" w:pos="6985"/>
              </w:tabs>
              <w:suppressAutoHyphens/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- доля молодых граждан, участвующих в мероприятиях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активизации и развитию волонтерского движения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(%);</w:t>
            </w:r>
            <w:proofErr w:type="gramEnd"/>
          </w:p>
          <w:p w:rsidR="007E468B" w:rsidRDefault="004F1C25">
            <w:pPr>
              <w:tabs>
                <w:tab w:val="left" w:pos="6985"/>
              </w:tabs>
              <w:suppressAutoHyphens/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доля молодых граждан, участвующих в мероприятиях, направленных на повышение социальной активности  молодежи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(%);</w:t>
            </w:r>
            <w:proofErr w:type="gramEnd"/>
          </w:p>
          <w:p w:rsidR="007E468B" w:rsidRDefault="004F1C25">
            <w:pPr>
              <w:widowControl w:val="0"/>
              <w:tabs>
                <w:tab w:val="left" w:pos="6985"/>
              </w:tabs>
              <w:suppressAutoHyphens/>
              <w:spacing w:after="0" w:line="240" w:lineRule="auto"/>
              <w:ind w:left="153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доля молодых граждан, состоящих в общественных и молодежных объединениях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(%);</w:t>
            </w:r>
            <w:proofErr w:type="gramEnd"/>
          </w:p>
          <w:p w:rsidR="007E468B" w:rsidRDefault="004F1C25">
            <w:pPr>
              <w:widowControl w:val="0"/>
              <w:tabs>
                <w:tab w:val="left" w:pos="6985"/>
              </w:tabs>
              <w:suppressAutoHyphens/>
              <w:spacing w:after="0" w:line="240" w:lineRule="auto"/>
              <w:ind w:left="153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количест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 молодых людей, участвующих в мероприятиях сферы государственной молодежной политики (чел.) (*5.7.5.3)</w:t>
            </w:r>
          </w:p>
        </w:tc>
      </w:tr>
      <w:tr w:rsidR="007E468B">
        <w:trPr>
          <w:trHeight w:val="394"/>
        </w:trPr>
        <w:tc>
          <w:tcPr>
            <w:tcW w:w="31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468B" w:rsidRDefault="004F1C25">
            <w:pPr>
              <w:tabs>
                <w:tab w:val="left" w:pos="698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Объем финансового обеспечения программы</w:t>
            </w:r>
          </w:p>
        </w:tc>
        <w:tc>
          <w:tcPr>
            <w:tcW w:w="68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468B" w:rsidRDefault="004F1C25">
            <w:pPr>
              <w:tabs>
                <w:tab w:val="left" w:pos="6985"/>
              </w:tabs>
              <w:suppressAutoHyphens/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объем бюджетных ассигнований на реализацию муниципальной  программы  – 2235,1 тыс. рублей, в том числе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годам:</w:t>
            </w:r>
          </w:p>
          <w:p w:rsidR="007E468B" w:rsidRDefault="004F1C25">
            <w:pPr>
              <w:tabs>
                <w:tab w:val="left" w:pos="6985"/>
              </w:tabs>
              <w:suppressAutoHyphens/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2020 год – 201,1 тыс. рублей</w:t>
            </w:r>
          </w:p>
          <w:p w:rsidR="007E468B" w:rsidRDefault="004F1C25">
            <w:pPr>
              <w:tabs>
                <w:tab w:val="left" w:pos="6985"/>
              </w:tabs>
              <w:suppressAutoHyphens/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2021 год - 290,0 тыс. рублей</w:t>
            </w:r>
          </w:p>
          <w:p w:rsidR="007E468B" w:rsidRDefault="004F1C25">
            <w:pPr>
              <w:tabs>
                <w:tab w:val="left" w:pos="6985"/>
              </w:tabs>
              <w:suppressAutoHyphens/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2022 год – 454,0 тыс. рублей</w:t>
            </w:r>
          </w:p>
          <w:p w:rsidR="007E468B" w:rsidRDefault="004F1C25">
            <w:pPr>
              <w:tabs>
                <w:tab w:val="left" w:pos="6985"/>
              </w:tabs>
              <w:suppressAutoHyphens/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 xml:space="preserve">430,0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тыс. рублей</w:t>
            </w:r>
          </w:p>
          <w:p w:rsidR="007E468B" w:rsidRDefault="004F1C25">
            <w:pPr>
              <w:tabs>
                <w:tab w:val="left" w:pos="6985"/>
              </w:tabs>
              <w:suppressAutoHyphens/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2024 год – 430,0 тыс. рублей</w:t>
            </w:r>
          </w:p>
          <w:p w:rsidR="007E468B" w:rsidRDefault="004F1C25">
            <w:pPr>
              <w:tabs>
                <w:tab w:val="left" w:pos="6985"/>
              </w:tabs>
              <w:suppressAutoHyphens/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2025 год – 430,0 тыс. рублей, </w:t>
            </w:r>
          </w:p>
          <w:p w:rsidR="007E468B" w:rsidRDefault="004F1C25">
            <w:pPr>
              <w:tabs>
                <w:tab w:val="left" w:pos="6985"/>
              </w:tabs>
              <w:suppressAutoHyphens/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 том числе за счет средств районного бюджета – 2235,1 тыс. рублей, в 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числе по годам реализации:</w:t>
            </w:r>
          </w:p>
          <w:p w:rsidR="007E468B" w:rsidRDefault="004F1C25">
            <w:pPr>
              <w:tabs>
                <w:tab w:val="left" w:pos="6985"/>
              </w:tabs>
              <w:suppressAutoHyphens/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2020 год – 201,1 тыс. рублей</w:t>
            </w:r>
          </w:p>
          <w:p w:rsidR="007E468B" w:rsidRDefault="004F1C25">
            <w:pPr>
              <w:tabs>
                <w:tab w:val="left" w:pos="6985"/>
              </w:tabs>
              <w:suppressAutoHyphens/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2021 год - 290,0 тыс. рублей</w:t>
            </w:r>
          </w:p>
          <w:p w:rsidR="007E468B" w:rsidRDefault="004F1C25">
            <w:pPr>
              <w:tabs>
                <w:tab w:val="left" w:pos="6985"/>
              </w:tabs>
              <w:suppressAutoHyphens/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2022 год – 454,0 тыс. рублей</w:t>
            </w:r>
          </w:p>
          <w:p w:rsidR="007E468B" w:rsidRDefault="004F1C25">
            <w:pPr>
              <w:tabs>
                <w:tab w:val="left" w:pos="6985"/>
              </w:tabs>
              <w:suppressAutoHyphens/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 xml:space="preserve">430,0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тыс. рублей</w:t>
            </w:r>
          </w:p>
          <w:p w:rsidR="007E468B" w:rsidRDefault="004F1C25">
            <w:pPr>
              <w:tabs>
                <w:tab w:val="left" w:pos="6985"/>
              </w:tabs>
              <w:suppressAutoHyphens/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2024 год – 430,0 тыс. рублей</w:t>
            </w:r>
          </w:p>
          <w:p w:rsidR="007E468B" w:rsidRDefault="004F1C25">
            <w:pPr>
              <w:tabs>
                <w:tab w:val="left" w:pos="6985"/>
              </w:tabs>
              <w:suppressAutoHyphens/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2025 год – 430,0 тыс. рублей, </w:t>
            </w:r>
          </w:p>
        </w:tc>
      </w:tr>
      <w:tr w:rsidR="007E468B">
        <w:trPr>
          <w:trHeight w:val="467"/>
        </w:trPr>
        <w:tc>
          <w:tcPr>
            <w:tcW w:w="31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468B" w:rsidRDefault="004F1C25">
            <w:pPr>
              <w:tabs>
                <w:tab w:val="left" w:pos="698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8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468B" w:rsidRDefault="004F1C25">
            <w:pPr>
              <w:tabs>
                <w:tab w:val="left" w:pos="6985"/>
              </w:tabs>
              <w:suppressAutoHyphens/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За период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 2018 года по 2025 год планируется достижение следующих результатов:</w:t>
            </w:r>
          </w:p>
          <w:p w:rsidR="007E468B" w:rsidRDefault="004F1C25">
            <w:pPr>
              <w:tabs>
                <w:tab w:val="left" w:pos="6985"/>
              </w:tabs>
              <w:suppressAutoHyphens/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увеличение доли молодых граждан, участвующих в мероприятиях по патриотическому воспитанию молодежи с 47,7% в 2018 году до 51,2% в 2025 году;</w:t>
            </w:r>
          </w:p>
          <w:p w:rsidR="007E468B" w:rsidRDefault="004F1C25">
            <w:pPr>
              <w:tabs>
                <w:tab w:val="left" w:pos="6985"/>
              </w:tabs>
              <w:suppressAutoHyphens/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-увеличение  доли молодых граждан,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участвующих в мероприятиях по активизации и развитию волонтерского движения с 7,14% в 2018 году до 7,84% в 2025 году;</w:t>
            </w:r>
          </w:p>
          <w:p w:rsidR="007E468B" w:rsidRDefault="004F1C25">
            <w:pPr>
              <w:tabs>
                <w:tab w:val="left" w:pos="6985"/>
              </w:tabs>
              <w:suppressAutoHyphens/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увеличение доли молодых граждан, участвующих в мероприятиях, направленных на повышение социальной активности  молодежи с 72,71% в 2018 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оду до 77,61% в 2025 году;</w:t>
            </w:r>
          </w:p>
          <w:p w:rsidR="007E468B" w:rsidRDefault="004F1C25">
            <w:pPr>
              <w:widowControl w:val="0"/>
              <w:tabs>
                <w:tab w:val="left" w:pos="6985"/>
              </w:tabs>
              <w:suppressAutoHyphens/>
              <w:spacing w:after="0" w:line="240" w:lineRule="auto"/>
              <w:ind w:left="153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 увеличение   доли молодых граждан, состоящих в общественных и молодежных объединениях с 79,9% в 2018 году до 84,4% в 2025 году;</w:t>
            </w:r>
          </w:p>
          <w:p w:rsidR="007E468B" w:rsidRDefault="004F1C25">
            <w:pPr>
              <w:widowControl w:val="0"/>
              <w:tabs>
                <w:tab w:val="left" w:pos="6985"/>
              </w:tabs>
              <w:suppressAutoHyphens/>
              <w:spacing w:after="0" w:line="240" w:lineRule="auto"/>
              <w:ind w:left="153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увеличение количества молодых людей, участвующих в мероприятиях сферы государственной молодежной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политики с 3,9 тыс. человек в 2018 году до 4,1 тыс. человек в 2025 году.</w:t>
            </w:r>
          </w:p>
        </w:tc>
      </w:tr>
    </w:tbl>
    <w:p w:rsidR="007E468B" w:rsidRDefault="004F1C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*в соответствии с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Планом мероприятий по реализации Стратегии социально-экономического     развития  Никольского муниципального района Вологодской области на период до 2030 года, утв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ержденным постановлением администрации Никольского муниципального района от 21.03.2019г.  № 237</w:t>
      </w:r>
    </w:p>
    <w:p w:rsidR="007E468B" w:rsidRDefault="007E46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:rsidR="007E468B" w:rsidRDefault="007E468B">
      <w:pPr>
        <w:tabs>
          <w:tab w:val="left" w:pos="698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7E468B" w:rsidRDefault="004F1C25">
      <w:pPr>
        <w:tabs>
          <w:tab w:val="left" w:pos="698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«Раздел 1. Общая характеристика сферы реализации</w:t>
      </w:r>
    </w:p>
    <w:p w:rsidR="007E468B" w:rsidRDefault="004F1C25">
      <w:pPr>
        <w:tabs>
          <w:tab w:val="left" w:pos="698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муниципальной программы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 </w:t>
      </w:r>
    </w:p>
    <w:p w:rsidR="007E468B" w:rsidRDefault="004F1C2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На территории Никольского муниципального района проживают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3900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человек в возрасте  от 14 до 30 лет. В 2018 году численность проживающих в возрасте от 14 до 30 лет  составила  19,8% от общего количества жи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телей. </w:t>
      </w:r>
    </w:p>
    <w:tbl>
      <w:tblPr>
        <w:tblW w:w="7930" w:type="dxa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2520"/>
        <w:gridCol w:w="1231"/>
        <w:gridCol w:w="1497"/>
        <w:gridCol w:w="1260"/>
        <w:gridCol w:w="1422"/>
      </w:tblGrid>
      <w:tr w:rsidR="007E468B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2015г.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2016г.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2017г.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2018г.</w:t>
            </w:r>
          </w:p>
        </w:tc>
      </w:tr>
      <w:tr w:rsidR="007E468B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численность проживающих в возрасте от 14 до 30 лет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(%)  </w:t>
            </w:r>
            <w:proofErr w:type="gramEnd"/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18,9%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19,2%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19,5%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19,8%</w:t>
            </w:r>
          </w:p>
        </w:tc>
      </w:tr>
    </w:tbl>
    <w:p w:rsidR="007E468B" w:rsidRDefault="007E46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E468B" w:rsidRDefault="004F1C2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За отчетный период наблюдается устойчивая тенденция увеличения количества проведенных мероприятий и увеличение количества молодых людей, принявших в них участие.</w:t>
      </w:r>
    </w:p>
    <w:p w:rsidR="007E468B" w:rsidRDefault="004F1C2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3665" distR="114300" simplePos="0" relativeHeight="2" behindDoc="0" locked="0" layoutInCell="1" allowOverlap="1">
                <wp:simplePos x="0" y="0"/>
                <wp:positionH relativeFrom="page">
                  <wp:posOffset>1397635</wp:posOffset>
                </wp:positionH>
                <wp:positionV relativeFrom="paragraph">
                  <wp:posOffset>96520</wp:posOffset>
                </wp:positionV>
                <wp:extent cx="5070475" cy="758825"/>
                <wp:effectExtent l="6985" t="2540" r="0" b="1270"/>
                <wp:wrapSquare wrapText="bothSides"/>
                <wp:docPr id="2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9880" cy="75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7984" w:type="dxa"/>
                              <w:tblInd w:w="109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insideH w:val="single" w:sz="4" w:space="0" w:color="000000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594"/>
                              <w:gridCol w:w="1594"/>
                              <w:gridCol w:w="1595"/>
                              <w:gridCol w:w="1594"/>
                              <w:gridCol w:w="1607"/>
                            </w:tblGrid>
                            <w:tr w:rsidR="007E468B">
                              <w:tc>
                                <w:tcPr>
                                  <w:tcW w:w="15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E468B" w:rsidRDefault="007E468B">
                                  <w:pPr>
                                    <w:pStyle w:val="af"/>
                                    <w:snapToGrid w:val="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E468B" w:rsidRDefault="004F1C25">
                                  <w:pPr>
                                    <w:pStyle w:val="af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2015г.</w:t>
                                  </w:r>
                                </w:p>
                              </w:tc>
                              <w:tc>
                                <w:tcPr>
                                  <w:tcW w:w="1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E468B" w:rsidRDefault="004F1C25">
                                  <w:pPr>
                                    <w:pStyle w:val="af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2016г.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E468B" w:rsidRDefault="004F1C25">
                                  <w:pPr>
                                    <w:pStyle w:val="af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2017г.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E468B" w:rsidRDefault="004F1C25">
                                  <w:pPr>
                                    <w:pStyle w:val="af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2018г.</w:t>
                                  </w:r>
                                </w:p>
                              </w:tc>
                            </w:tr>
                            <w:tr w:rsidR="007E468B">
                              <w:tc>
                                <w:tcPr>
                                  <w:tcW w:w="15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E468B" w:rsidRDefault="004F1C25">
                                  <w:pPr>
                                    <w:pStyle w:val="af"/>
                                    <w:jc w:val="both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Количество мероприятий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E468B" w:rsidRDefault="004F1C25">
                                  <w:pPr>
                                    <w:pStyle w:val="af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1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E468B" w:rsidRDefault="004F1C25">
                                  <w:pPr>
                                    <w:pStyle w:val="af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73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E468B" w:rsidRDefault="004F1C25">
                                  <w:pPr>
                                    <w:pStyle w:val="af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74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E468B" w:rsidRDefault="004F1C25">
                                  <w:pPr>
                                    <w:pStyle w:val="af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76</w:t>
                                  </w:r>
                                </w:p>
                              </w:tc>
                            </w:tr>
                            <w:tr w:rsidR="007E468B">
                              <w:tc>
                                <w:tcPr>
                                  <w:tcW w:w="15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E468B" w:rsidRDefault="004F1C25">
                                  <w:pPr>
                                    <w:pStyle w:val="af"/>
                                    <w:jc w:val="both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Количество участников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E468B" w:rsidRDefault="004F1C25">
                                  <w:pPr>
                                    <w:pStyle w:val="af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2150</w:t>
                                  </w:r>
                                </w:p>
                              </w:tc>
                              <w:tc>
                                <w:tcPr>
                                  <w:tcW w:w="1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E468B" w:rsidRDefault="004F1C25">
                                  <w:pPr>
                                    <w:pStyle w:val="af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2200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E468B" w:rsidRDefault="004F1C25">
                                  <w:pPr>
                                    <w:pStyle w:val="af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2300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E468B" w:rsidRDefault="004F1C25">
                                  <w:pPr>
                                    <w:pStyle w:val="af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2500</w:t>
                                  </w:r>
                                </w:p>
                              </w:tc>
                            </w:tr>
                          </w:tbl>
                          <w:p w:rsidR="007E468B" w:rsidRDefault="004F1C25">
                            <w:pPr>
                              <w:pStyle w:val="af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оле 4" o:spid="_x0000_s1026" style="position:absolute;left:0;text-align:left;margin-left:110.05pt;margin-top:7.6pt;width:399.25pt;height:59.75pt;z-index:2;visibility:visible;mso-wrap-style:square;mso-wrap-distance-left:8.95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" filled="f" stroked="f">
                <v:textbox inset="0,0,0,0">
                  <w:txbxContent>
                    <w:tbl>
                      <w:tblPr>
                        <w:tblW w:w="7984" w:type="dxa"/>
                        <w:tblInd w:w="109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insideH w:val="single" w:sz="4" w:space="0" w:color="000000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1594"/>
                        <w:gridCol w:w="1594"/>
                        <w:gridCol w:w="1595"/>
                        <w:gridCol w:w="1594"/>
                        <w:gridCol w:w="1607"/>
                      </w:tblGrid>
                      <w:tr w:rsidR="007E468B">
                        <w:tc>
                          <w:tcPr>
                            <w:tcW w:w="15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E468B" w:rsidRDefault="007E468B">
                            <w:pPr>
                              <w:pStyle w:val="af"/>
                              <w:snapToGri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E468B" w:rsidRDefault="004F1C25">
                            <w:pPr>
                              <w:pStyle w:val="af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2015г.</w:t>
                            </w:r>
                          </w:p>
                        </w:tc>
                        <w:tc>
                          <w:tcPr>
                            <w:tcW w:w="1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E468B" w:rsidRDefault="004F1C25">
                            <w:pPr>
                              <w:pStyle w:val="af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2016г.</w:t>
                            </w:r>
                          </w:p>
                        </w:tc>
                        <w:tc>
                          <w:tcPr>
                            <w:tcW w:w="15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E468B" w:rsidRDefault="004F1C25">
                            <w:pPr>
                              <w:pStyle w:val="af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2017г.</w:t>
                            </w:r>
                          </w:p>
                        </w:tc>
                        <w:tc>
                          <w:tcPr>
                            <w:tcW w:w="16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E468B" w:rsidRDefault="004F1C25">
                            <w:pPr>
                              <w:pStyle w:val="af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2018г.</w:t>
                            </w:r>
                          </w:p>
                        </w:tc>
                      </w:tr>
                      <w:tr w:rsidR="007E468B">
                        <w:tc>
                          <w:tcPr>
                            <w:tcW w:w="15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E468B" w:rsidRDefault="004F1C25">
                            <w:pPr>
                              <w:pStyle w:val="af"/>
                              <w:jc w:val="both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Количество мероприятий</w:t>
                            </w:r>
                          </w:p>
                        </w:tc>
                        <w:tc>
                          <w:tcPr>
                            <w:tcW w:w="15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E468B" w:rsidRDefault="004F1C25">
                            <w:pPr>
                              <w:pStyle w:val="af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1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E468B" w:rsidRDefault="004F1C25">
                            <w:pPr>
                              <w:pStyle w:val="af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73</w:t>
                            </w:r>
                          </w:p>
                        </w:tc>
                        <w:tc>
                          <w:tcPr>
                            <w:tcW w:w="15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E468B" w:rsidRDefault="004F1C25">
                            <w:pPr>
                              <w:pStyle w:val="af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74</w:t>
                            </w:r>
                          </w:p>
                        </w:tc>
                        <w:tc>
                          <w:tcPr>
                            <w:tcW w:w="16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E468B" w:rsidRDefault="004F1C25">
                            <w:pPr>
                              <w:pStyle w:val="af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76</w:t>
                            </w:r>
                          </w:p>
                        </w:tc>
                      </w:tr>
                      <w:tr w:rsidR="007E468B">
                        <w:tc>
                          <w:tcPr>
                            <w:tcW w:w="15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E468B" w:rsidRDefault="004F1C25">
                            <w:pPr>
                              <w:pStyle w:val="af"/>
                              <w:jc w:val="both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Количество участников</w:t>
                            </w:r>
                          </w:p>
                        </w:tc>
                        <w:tc>
                          <w:tcPr>
                            <w:tcW w:w="15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E468B" w:rsidRDefault="004F1C25">
                            <w:pPr>
                              <w:pStyle w:val="af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2150</w:t>
                            </w:r>
                          </w:p>
                        </w:tc>
                        <w:tc>
                          <w:tcPr>
                            <w:tcW w:w="1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E468B" w:rsidRDefault="004F1C25">
                            <w:pPr>
                              <w:pStyle w:val="af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2200</w:t>
                            </w:r>
                          </w:p>
                        </w:tc>
                        <w:tc>
                          <w:tcPr>
                            <w:tcW w:w="15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E468B" w:rsidRDefault="004F1C25">
                            <w:pPr>
                              <w:pStyle w:val="af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2300</w:t>
                            </w:r>
                          </w:p>
                        </w:tc>
                        <w:tc>
                          <w:tcPr>
                            <w:tcW w:w="16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E468B" w:rsidRDefault="004F1C25">
                            <w:pPr>
                              <w:pStyle w:val="af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2500</w:t>
                            </w:r>
                          </w:p>
                        </w:tc>
                      </w:tr>
                    </w:tbl>
                    <w:p w:rsidR="007E468B" w:rsidRDefault="004F1C25">
                      <w:pPr>
                        <w:pStyle w:val="af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rect>
            </w:pict>
          </mc:Fallback>
        </mc:AlternateContent>
      </w:r>
    </w:p>
    <w:p w:rsidR="007E468B" w:rsidRDefault="007E46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E468B" w:rsidRDefault="004F1C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</w:t>
      </w:r>
    </w:p>
    <w:p w:rsidR="007E468B" w:rsidRDefault="007E46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E468B" w:rsidRDefault="007E46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E468B" w:rsidRDefault="007E46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E468B" w:rsidRDefault="007E46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E468B" w:rsidRDefault="007E46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E468B" w:rsidRDefault="004F1C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Особое внимание в районе уделяется детским и молодежным общественным объединениям, на данный момент функционируют 21 детское и молодежное общественное объединение, в состав которых входит 1498 человек, 5 клубов молодых семей, численность участников 74 чело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века, 3 волонтерских отряда, численность волонтеров 49 человек, 15 патриотических объединений, численность участников 213 человек, Всероссийское детско-юношеское военно-патриотическое общественное движение «ЮНАРМИЯ» Вологодской области представлено в Никол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ьском районе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14 отрядами, численность юнармейцев 317 человек, добровольная народная дружина Никольского муниципального района с численностью дружинников 6 человек, Молодежный парламент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t xml:space="preserve">при Представительном Собрании, численный состав которого составляет 13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человек. Молодежная политика в Никольском муниципальном районе направлена на создание условий для самореализации молодежи в социальной, экономической, политической, культурной и других сферах жизни общества, а также на профилактику негативных социальных яв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лений в молодежной среде. </w:t>
      </w:r>
    </w:p>
    <w:p w:rsidR="007E468B" w:rsidRDefault="004F1C25">
      <w:pPr>
        <w:tabs>
          <w:tab w:val="left" w:pos="6985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В настоящее время одной из проблем является отток молодого населения за пределы района. Данная тенденция связана с рядом проблем (слабые  стороны):</w:t>
      </w:r>
    </w:p>
    <w:p w:rsidR="007E468B" w:rsidRDefault="004F1C25" w:rsidP="004F1C25">
      <w:pPr>
        <w:tabs>
          <w:tab w:val="left" w:pos="698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-нехватка рабочих мест для молодежи; </w:t>
      </w:r>
    </w:p>
    <w:p w:rsidR="007E468B" w:rsidRDefault="004F1C25" w:rsidP="004F1C25">
      <w:pPr>
        <w:tabs>
          <w:tab w:val="left" w:pos="698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-недостаточно опыта работы, отсутствия прак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тических навыков работы и профессионализма, молодое поколение менее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конкурентноспособности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на рынке труда; </w:t>
      </w:r>
    </w:p>
    <w:p w:rsidR="007E468B" w:rsidRDefault="004F1C25" w:rsidP="004F1C25">
      <w:pPr>
        <w:tabs>
          <w:tab w:val="left" w:pos="698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-обеспеченность жильем молодых семей;</w:t>
      </w:r>
    </w:p>
    <w:p w:rsidR="007E468B" w:rsidRDefault="004F1C25" w:rsidP="004F1C25">
      <w:pPr>
        <w:tabs>
          <w:tab w:val="left" w:pos="698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-снижается образовательный уровень, происходит деградация структуры занятости, разрушение трудовой мотивации м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олодых работников; </w:t>
      </w:r>
    </w:p>
    <w:p w:rsidR="007E468B" w:rsidRDefault="004F1C25" w:rsidP="004F1C25">
      <w:pPr>
        <w:tabs>
          <w:tab w:val="left" w:pos="698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-происходит деформация морально-нравственных ориентиров, девальвируются такие базовые ценности как семья, патриотизм. </w:t>
      </w:r>
    </w:p>
    <w:p w:rsidR="007E468B" w:rsidRDefault="004F1C25">
      <w:pPr>
        <w:tabs>
          <w:tab w:val="left" w:pos="6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Сильными сторонами молодежной политики являются:</w:t>
      </w:r>
    </w:p>
    <w:p w:rsidR="007E468B" w:rsidRDefault="004F1C25">
      <w:pPr>
        <w:tabs>
          <w:tab w:val="left" w:pos="6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-активное воспитание гражданственности и патриотизма;</w:t>
      </w:r>
    </w:p>
    <w:p w:rsidR="007E468B" w:rsidRDefault="004F1C25">
      <w:pPr>
        <w:tabs>
          <w:tab w:val="left" w:pos="6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-под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держка талантов;</w:t>
      </w:r>
    </w:p>
    <w:p w:rsidR="007E468B" w:rsidRDefault="004F1C25">
      <w:pPr>
        <w:tabs>
          <w:tab w:val="left" w:pos="6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-социальная поддержка молодежи, молодых семей;</w:t>
      </w:r>
    </w:p>
    <w:p w:rsidR="007E468B" w:rsidRDefault="004F1C25">
      <w:pPr>
        <w:tabs>
          <w:tab w:val="left" w:pos="6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-эстетическое, интеллектуальное, творческое воспитание молодежи;</w:t>
      </w:r>
    </w:p>
    <w:p w:rsidR="007E468B" w:rsidRDefault="004F1C25">
      <w:pPr>
        <w:tabs>
          <w:tab w:val="left" w:pos="6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-увеличивается престиж образования среди молодежи.</w:t>
      </w:r>
    </w:p>
    <w:p w:rsidR="007E468B" w:rsidRDefault="004F1C25">
      <w:pPr>
        <w:tabs>
          <w:tab w:val="left" w:pos="698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Решение проблем и вопросов развития молодежи в настоящее время способствует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формированию команды грамотных специалистов, патриотов своего государства и малой Родины, граждан живущих по законам страны. Это те активные представители общества, которые будут осуществлять работу не только в общественном секторе. Они станут руководителя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ми и специалистами организаций района, войдут в состав органов власти различного уровня. </w:t>
      </w:r>
    </w:p>
    <w:p w:rsidR="007E468B" w:rsidRDefault="004F1C25">
      <w:pPr>
        <w:tabs>
          <w:tab w:val="left" w:pos="698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Основной угрозой для развития социально направленной молодой личности в современном мире является доступность факторов, способствующих возникновению негативных поведе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нческих проявлений у молодежи. Предпринимаемые органами власти и общественными организациями меры способствуют стабилизации показателей, а в некоторых случаях и сокращению проявления в молодежной среде таких явлений, как подростковая и молодежная преступно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сть, пьянство,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табакокурение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, наркомания. Учитывая сложившиеся обстоятельства, необходимо сохранение специальных мер, направленных на воспитание подрастающего поколения, создание условий для организации досуга молодежи в таких формах, при которых молодые л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юди могли бы укрепить здоровье, получить новые знания и навыки, принять участие в общественно значимых мероприятиях. </w:t>
      </w:r>
    </w:p>
    <w:p w:rsidR="007E468B" w:rsidRDefault="004F1C25">
      <w:pPr>
        <w:tabs>
          <w:tab w:val="left" w:pos="698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В данной муниципальной программе предусмотрены мероприятия, направленные на патриотическое воспитание молодежи, на развитие волонтерского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движения, на увеличение развития социальной активности молодежи, увеличение молодежи, состоящей в общественных и молодежных объединениях. Муниципальной программой также предусмотрена апробация новых форм и методов работы с молодежью. </w:t>
      </w:r>
    </w:p>
    <w:p w:rsidR="007E468B" w:rsidRDefault="004F1C25">
      <w:pPr>
        <w:tabs>
          <w:tab w:val="left" w:pos="698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В районе имеется успе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шный опыт межведомственного сотрудничества в сфере поддержки талантливой и одаренной молодежи. Развиваются методы взаимодействия с работающей молодежью. </w:t>
      </w:r>
    </w:p>
    <w:p w:rsidR="007E468B" w:rsidRDefault="004F1C25">
      <w:pPr>
        <w:tabs>
          <w:tab w:val="left" w:pos="698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Работа с гражданским обществом возможна только в том случае, если жители ориентированы на вовлечение 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решение вопросов территории, на которой проживают, а значит, каждый из них должен ощущать себя гражданином страны, проявлять свою заботу и любовь к малой Родине через участие в общественно-политических процессах, происходящих в районе. Для этого на его те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рритории реализуется комплекс мероприятий патриотического воспитания граждан. В данном направлении важно оценить участие каждой категории населения в проводимых мероприятиях. В настоящее время в районе налажена система взаимодействия между структурами, зан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имающимися патриотическим воспитанием граждан, значительно повысился интерес к проводимым патриотическим мероприятиям, особенно среди молодежи района.</w:t>
      </w:r>
    </w:p>
    <w:p w:rsidR="007E468B" w:rsidRDefault="004F1C25">
      <w:pPr>
        <w:tabs>
          <w:tab w:val="left" w:pos="698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Вышеперечисленные проблемы требуют комплексного подхода и соответствующего уровня финансирования.</w:t>
      </w:r>
    </w:p>
    <w:p w:rsidR="007E468B" w:rsidRDefault="004F1C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Приоритеты молодежной политики в сфере реализации муниципальной программы определены в 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  <w:t>Указе Президента Российской Федерации от 7 мая 2018 года № 204  «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EFEFE"/>
          <w:lang w:eastAsia="zh-CN"/>
        </w:rPr>
        <w:t>О национальных целях и стратегических задачах развития Российской Федерации на период до 2024»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м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униципальной программе «Патриотическое воспитание граждан Российской Федерации на 2016-2020 годы», утвержденной постановлением Правительства Российской Федерации от 30 декабря 2015 года № 1493, Стратегии государственной молодежной политики в Российской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Фед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ерации, утвержденной распоряжением Правительства Российской Федерации от 18 декабря 2006 года № 1760-р, Стратегии социально-экономического развития Никольского муниципального района Вологодской области на период до 2030 года, утвержденной решением Представ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ительного Собрания Никольского муниципального района от 14 декабря 2018 года № 102, в законе Вологодской области «О патриотическом воспитании в  Вологодской области» от 10 июня 2014 №3385-ОЗ, к ним относятся: </w:t>
      </w:r>
      <w:proofErr w:type="gramEnd"/>
    </w:p>
    <w:p w:rsidR="007E468B" w:rsidRDefault="004F1C25">
      <w:pPr>
        <w:tabs>
          <w:tab w:val="left" w:pos="698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создание условий и возможностей для успешной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социализации и эффективной самореализации молодежи, для развития ее потенциала;</w:t>
      </w:r>
    </w:p>
    <w:p w:rsidR="007E468B" w:rsidRDefault="004F1C25">
      <w:pPr>
        <w:tabs>
          <w:tab w:val="left" w:pos="698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t>создание условий для повышения степени интеграции молодых граждан в социально-экономические, общественно-политические и социокультурные отношения с целью увеличения их вклада в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социально-экономическое развитие страны;</w:t>
      </w:r>
    </w:p>
    <w:p w:rsidR="007E468B" w:rsidRDefault="004F1C25">
      <w:pPr>
        <w:tabs>
          <w:tab w:val="left" w:pos="698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развитие человеческого капитала через развитие молодежной инициативы;</w:t>
      </w:r>
    </w:p>
    <w:p w:rsidR="007E468B" w:rsidRDefault="004F1C25">
      <w:pPr>
        <w:tabs>
          <w:tab w:val="left" w:pos="698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поиск и поддержка талантливой молодежи, а также профилактика негативных явлений в молодежной среде;</w:t>
      </w:r>
    </w:p>
    <w:p w:rsidR="007E468B" w:rsidRDefault="004F1C25">
      <w:pPr>
        <w:tabs>
          <w:tab w:val="left" w:pos="698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патриотическое, духовное, гражданско-правово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е воспитание граждан, в том числе молодежи;</w:t>
      </w:r>
    </w:p>
    <w:p w:rsidR="007E468B" w:rsidRDefault="004F1C25">
      <w:pPr>
        <w:tabs>
          <w:tab w:val="left" w:pos="698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разработка и совершенствование форм гражданского участия в решении региональных вопросов и вопросов местного значения.</w:t>
      </w:r>
    </w:p>
    <w:p w:rsidR="007E468B" w:rsidRDefault="007E468B">
      <w:pPr>
        <w:tabs>
          <w:tab w:val="left" w:pos="6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zh-CN"/>
        </w:rPr>
      </w:pPr>
    </w:p>
    <w:p w:rsidR="007E468B" w:rsidRDefault="004F1C25">
      <w:pPr>
        <w:tabs>
          <w:tab w:val="left" w:pos="698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Раздел 2. Цели, задачи, целевые показатели, основные ожидаемые конечные результаты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муниципальной программы, сроки и этапы реализации муниципальной программы</w:t>
      </w:r>
    </w:p>
    <w:p w:rsidR="007E468B" w:rsidRDefault="004F1C25">
      <w:pPr>
        <w:widowControl w:val="0"/>
        <w:tabs>
          <w:tab w:val="left" w:pos="317"/>
          <w:tab w:val="left" w:pos="6985"/>
        </w:tabs>
        <w:suppressAutoHyphens/>
        <w:spacing w:after="0" w:line="240" w:lineRule="auto"/>
        <w:ind w:firstLine="720"/>
        <w:contextualSpacing/>
        <w:jc w:val="both"/>
        <w:rPr>
          <w:rFonts w:ascii="Liberation Serif" w:eastAsia="SimSun" w:hAnsi="Liberation Serif" w:cs="Mangal" w:hint="eastAsia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Целью настоящей муниципальной программы является:</w:t>
      </w:r>
      <w:r>
        <w:rPr>
          <w:rFonts w:ascii="Liberation Serif" w:eastAsia="SimSun" w:hAnsi="Liberation Serif" w:cs="Mangal"/>
          <w:kern w:val="2"/>
          <w:sz w:val="20"/>
          <w:szCs w:val="20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создание системы мер и условий для успешной социализации и эффективной самореализации молодежи на территории Никольского муниципальн</w:t>
      </w:r>
      <w:r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ого района.</w:t>
      </w:r>
    </w:p>
    <w:p w:rsidR="007E468B" w:rsidRDefault="004F1C25">
      <w:pPr>
        <w:widowControl w:val="0"/>
        <w:tabs>
          <w:tab w:val="left" w:pos="6985"/>
        </w:tabs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Основные задачи для достижения цели:</w:t>
      </w:r>
    </w:p>
    <w:p w:rsidR="007E468B" w:rsidRDefault="004F1C25">
      <w:pPr>
        <w:tabs>
          <w:tab w:val="left" w:pos="6985"/>
        </w:tabs>
        <w:suppressAutoHyphens/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- создание и развитие условий для военно-патриотического, нравственно-патриотического и гражданско-патриотического воспитания;</w:t>
      </w:r>
    </w:p>
    <w:p w:rsidR="007E468B" w:rsidRDefault="004F1C25">
      <w:pPr>
        <w:tabs>
          <w:tab w:val="left" w:pos="6985"/>
        </w:tabs>
        <w:suppressAutoHyphens/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- активизация и развитие волонтерского движения на территории района;</w:t>
      </w:r>
    </w:p>
    <w:p w:rsidR="007E468B" w:rsidRDefault="004F1C25">
      <w:pPr>
        <w:tabs>
          <w:tab w:val="left" w:pos="6985"/>
        </w:tabs>
        <w:suppressAutoHyphens/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- создание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условий для формирования и развития добровольческой деятельности, вовлечение населения в реализацию социальных проектов;</w:t>
      </w:r>
    </w:p>
    <w:p w:rsidR="007E468B" w:rsidRDefault="004F1C25">
      <w:pPr>
        <w:keepLines/>
        <w:widowControl w:val="0"/>
        <w:tabs>
          <w:tab w:val="left" w:pos="6985"/>
        </w:tabs>
        <w:suppressAutoHyphens/>
        <w:snapToGrid w:val="0"/>
        <w:spacing w:after="0" w:line="240" w:lineRule="auto"/>
        <w:ind w:left="153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- повышение социальной активности молодежи, направленной на достижение общественных интересов;</w:t>
      </w:r>
    </w:p>
    <w:p w:rsidR="007E468B" w:rsidRDefault="004F1C25">
      <w:pPr>
        <w:tabs>
          <w:tab w:val="left" w:pos="6985"/>
        </w:tabs>
        <w:suppressAutoHyphens/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- поддержка общественных и молодежных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объединений как основ социально-экономического развития района;</w:t>
      </w:r>
    </w:p>
    <w:p w:rsidR="007E468B" w:rsidRDefault="004F1C25">
      <w:pPr>
        <w:tabs>
          <w:tab w:val="left" w:pos="6985"/>
        </w:tabs>
        <w:suppressAutoHyphens/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- создание условий для развития молодежных общественных объединений и инициатив, направленных на укрепление института молодой семьи и пропаганды ответственного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родительства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;</w:t>
      </w:r>
    </w:p>
    <w:p w:rsidR="007E468B" w:rsidRDefault="004F1C25">
      <w:pPr>
        <w:tabs>
          <w:tab w:val="left" w:pos="6985"/>
        </w:tabs>
        <w:suppressAutoHyphens/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- создание условий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для развития молодежных общественных объединений и инициатив, направленных на творческую, спортивную, социальную самореализацию молодежи;</w:t>
      </w:r>
    </w:p>
    <w:p w:rsidR="007E468B" w:rsidRDefault="004F1C25">
      <w:pPr>
        <w:suppressAutoHyphens/>
        <w:spacing w:after="120" w:line="24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- формирование и реализация системы профилактики негативных явлений в молодежной среде.</w:t>
      </w:r>
    </w:p>
    <w:p w:rsidR="007E468B" w:rsidRDefault="004F1C25">
      <w:pPr>
        <w:suppressAutoHyphens/>
        <w:spacing w:after="120" w:line="24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Сроки реализации г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осударственной программы: 2020 – 2025 годы.</w:t>
      </w:r>
    </w:p>
    <w:p w:rsidR="007E468B" w:rsidRDefault="004F1C25">
      <w:pPr>
        <w:tabs>
          <w:tab w:val="left" w:pos="6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          Сведения о целевых показателях муниципальной программы представлены в приложении 1 к муниципальной программе.</w:t>
      </w:r>
    </w:p>
    <w:p w:rsidR="007E468B" w:rsidRDefault="004F1C25">
      <w:pPr>
        <w:tabs>
          <w:tab w:val="left" w:pos="698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Методика расчета значений целевых показателей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муниципальной программы приведена в приложени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и 2 к муниципальной программе.</w:t>
      </w:r>
    </w:p>
    <w:p w:rsidR="007E468B" w:rsidRDefault="004F1C25">
      <w:pPr>
        <w:tabs>
          <w:tab w:val="left" w:pos="6985"/>
        </w:tabs>
        <w:suppressAutoHyphens/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Реализация муниципальной программы позволит достичь следующих результатов:</w:t>
      </w:r>
    </w:p>
    <w:p w:rsidR="007E468B" w:rsidRDefault="004F1C25">
      <w:pPr>
        <w:tabs>
          <w:tab w:val="left" w:pos="6985"/>
        </w:tabs>
        <w:suppressAutoHyphens/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- увеличение доли молодых граждан, участвующих в мероприятиях по патриотическому воспитанию молодежи с 47,7% в 2018 году до 51,2% в 2025 году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;</w:t>
      </w:r>
    </w:p>
    <w:p w:rsidR="007E468B" w:rsidRDefault="004F1C25">
      <w:pPr>
        <w:tabs>
          <w:tab w:val="left" w:pos="6985"/>
        </w:tabs>
        <w:suppressAutoHyphens/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-увеличение  доли молодых граждан, участвующих в мероприятиях по активизации и развитию волонтерского движения с 7,14% в 2018 году до 7,84% в 2025 году;</w:t>
      </w:r>
    </w:p>
    <w:p w:rsidR="007E468B" w:rsidRDefault="004F1C25">
      <w:pPr>
        <w:tabs>
          <w:tab w:val="left" w:pos="6985"/>
        </w:tabs>
        <w:suppressAutoHyphens/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- увеличение доли молодых граждан, участвующих в мероприятиях, направленных на повышение социальной а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ктивности  молодежи с 72,71% в 2018 году до 77,61% в 2025 году;</w:t>
      </w:r>
    </w:p>
    <w:p w:rsidR="007E468B" w:rsidRDefault="004F1C25">
      <w:pPr>
        <w:widowControl w:val="0"/>
        <w:tabs>
          <w:tab w:val="left" w:pos="6985"/>
        </w:tabs>
        <w:suppressAutoHyphens/>
        <w:spacing w:after="0" w:line="240" w:lineRule="auto"/>
        <w:ind w:left="153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-  увеличение   доли молодых граждан, состоящих в общественных и молодежных объединениях с 79,9% в 2018 году до 84,4% в 2025 году;</w:t>
      </w:r>
    </w:p>
    <w:p w:rsidR="007E468B" w:rsidRDefault="004F1C25">
      <w:pPr>
        <w:widowControl w:val="0"/>
        <w:tabs>
          <w:tab w:val="left" w:pos="6985"/>
        </w:tabs>
        <w:suppressAutoHyphens/>
        <w:spacing w:after="0" w:line="240" w:lineRule="auto"/>
        <w:ind w:left="153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- увеличение количества молодых людей, участвующих в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мероприятиях сферы государственной молодежной политики с 3,9 тыс. человек в 2018 году до 4,1 тыс. человек в 2025 году</w:t>
      </w:r>
      <w:r>
        <w:rPr>
          <w:rFonts w:ascii="Arial" w:eastAsia="Times New Roman" w:hAnsi="Arial" w:cs="Arial"/>
          <w:sz w:val="20"/>
          <w:szCs w:val="20"/>
          <w:lang w:eastAsia="zh-CN"/>
        </w:rPr>
        <w:t>.</w:t>
      </w:r>
    </w:p>
    <w:p w:rsidR="007E468B" w:rsidRDefault="007E468B">
      <w:pPr>
        <w:widowControl w:val="0"/>
        <w:tabs>
          <w:tab w:val="left" w:pos="6985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:rsidR="007E468B" w:rsidRDefault="004F1C25">
      <w:pPr>
        <w:tabs>
          <w:tab w:val="left" w:pos="698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Раздел 3. Информация о финансовом обеспечении реализации муниципальной программы за счет средств бюджета муниципального образования</w:t>
      </w:r>
    </w:p>
    <w:p w:rsidR="007E468B" w:rsidRDefault="004F1C25">
      <w:pPr>
        <w:tabs>
          <w:tab w:val="left" w:pos="-2520"/>
          <w:tab w:val="left" w:pos="0"/>
          <w:tab w:val="left" w:pos="698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Объе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м средств районного бюджета, необходимых для реализации муниципальной программы, составляет 2235,1  тыс. рублей, в том числе по годам:</w:t>
      </w:r>
    </w:p>
    <w:p w:rsidR="007E468B" w:rsidRDefault="004F1C25">
      <w:pPr>
        <w:tabs>
          <w:tab w:val="left" w:pos="6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2020 год – 201,1 тыс. рублей</w:t>
      </w:r>
    </w:p>
    <w:p w:rsidR="007E468B" w:rsidRDefault="004F1C25">
      <w:pPr>
        <w:tabs>
          <w:tab w:val="left" w:pos="6985"/>
        </w:tabs>
        <w:suppressAutoHyphens/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2021 год - 290,0 тыс. рублей</w:t>
      </w:r>
    </w:p>
    <w:p w:rsidR="007E468B" w:rsidRDefault="004F1C25">
      <w:pPr>
        <w:tabs>
          <w:tab w:val="left" w:pos="6985"/>
        </w:tabs>
        <w:suppressAutoHyphens/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2022 год – 454,0 тыс. рублей</w:t>
      </w:r>
    </w:p>
    <w:p w:rsidR="007E468B" w:rsidRDefault="004F1C25">
      <w:pPr>
        <w:tabs>
          <w:tab w:val="left" w:pos="6985"/>
        </w:tabs>
        <w:suppressAutoHyphens/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2023 год –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zh-CN"/>
        </w:rPr>
        <w:t xml:space="preserve">430,0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ты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с. рублей</w:t>
      </w:r>
    </w:p>
    <w:p w:rsidR="007E468B" w:rsidRDefault="004F1C25">
      <w:pPr>
        <w:tabs>
          <w:tab w:val="left" w:pos="6985"/>
        </w:tabs>
        <w:suppressAutoHyphens/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2024 год – 430,0 тыс. рублей</w:t>
      </w:r>
    </w:p>
    <w:p w:rsidR="007E468B" w:rsidRDefault="004F1C25">
      <w:pPr>
        <w:tabs>
          <w:tab w:val="left" w:pos="6985"/>
        </w:tabs>
        <w:suppressAutoHyphens/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2025 год – 430,0 тыс. рублей</w:t>
      </w:r>
    </w:p>
    <w:p w:rsidR="007E468B" w:rsidRDefault="004F1C25">
      <w:pPr>
        <w:tabs>
          <w:tab w:val="left" w:pos="6985"/>
        </w:tabs>
        <w:suppressAutoHyphens/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</w:t>
      </w:r>
    </w:p>
    <w:p w:rsidR="007E468B" w:rsidRDefault="004F1C25">
      <w:pPr>
        <w:tabs>
          <w:tab w:val="left" w:pos="851"/>
          <w:tab w:val="left" w:pos="698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Сведения о расходах районного бюджета на реализацию муниципальной программы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представлены в приложении 3 к муниципальной программе.</w:t>
      </w:r>
    </w:p>
    <w:p w:rsidR="007E468B" w:rsidRDefault="007E468B">
      <w:pPr>
        <w:tabs>
          <w:tab w:val="left" w:pos="851"/>
          <w:tab w:val="left" w:pos="698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7E468B" w:rsidRDefault="004F1C25">
      <w:pPr>
        <w:tabs>
          <w:tab w:val="left" w:pos="851"/>
          <w:tab w:val="left" w:pos="698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Раздел 4. Прогнозная (справочная) оценка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объемов привлечения средств областного бюджета, бюджетов поселений района, организаций для реализации муниципальной программы</w:t>
      </w:r>
    </w:p>
    <w:p w:rsidR="007E468B" w:rsidRDefault="004F1C25">
      <w:pPr>
        <w:tabs>
          <w:tab w:val="left" w:pos="851"/>
          <w:tab w:val="left" w:pos="6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Привлечения средств из областного бюджета, бюджетов поселений района, организаций для реализации муниципальной программ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ы не предусмотрено (приложение 4).</w:t>
      </w:r>
    </w:p>
    <w:p w:rsidR="007E468B" w:rsidRDefault="007E468B">
      <w:pPr>
        <w:tabs>
          <w:tab w:val="left" w:pos="851"/>
          <w:tab w:val="left" w:pos="698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7E468B" w:rsidRDefault="004F1C25">
      <w:pPr>
        <w:tabs>
          <w:tab w:val="left" w:pos="851"/>
          <w:tab w:val="left" w:pos="698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Раздел 5. Общая характеристика основных мероприятий муниципальной программы.</w:t>
      </w:r>
    </w:p>
    <w:p w:rsidR="007E468B" w:rsidRDefault="004F1C2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Для достижения намеченной цели и решения задач в рамках программы предусматривается реализация 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  <w:t>основных мероприятий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7E468B" w:rsidRDefault="004F1C2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Основное мероприятие 1 «Со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здание и развитие условий для патриотического воспитания граждан ». </w:t>
      </w:r>
    </w:p>
    <w:p w:rsidR="007E468B" w:rsidRDefault="004F1C2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Цель мероприятия – привлечение максимального количества молодежи для участия в мероприятиях по патриотическому воспитанию граждан на территории Никольского муниципального района. </w:t>
      </w:r>
    </w:p>
    <w:p w:rsidR="007E468B" w:rsidRDefault="004F1C2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В рамка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х осуществления данного мероприятия предусматривается реализация следующих мероприятий:</w:t>
      </w:r>
    </w:p>
    <w:p w:rsidR="007E468B" w:rsidRDefault="004F1C2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- проведение мероприятий, посвященных юбилейным и памятным датам, Дням воинской славы России;</w:t>
      </w:r>
    </w:p>
    <w:p w:rsidR="007E468B" w:rsidRDefault="004F1C25">
      <w:pPr>
        <w:widowControl w:val="0"/>
        <w:suppressAutoHyphens/>
        <w:spacing w:after="0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- проведение оборонно-спортивных игр, военно-спортивных сборов,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слетов, соревнований, посвященных Всероссийскому дню призывника;</w:t>
      </w:r>
    </w:p>
    <w:p w:rsidR="007E468B" w:rsidRDefault="004F1C25">
      <w:pPr>
        <w:widowControl w:val="0"/>
        <w:suppressAutoHyphens/>
        <w:spacing w:after="0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- организация проведения комплекса праздничных мероприятий, посвященных Победе советского народа в Великой Отечественной войне;</w:t>
      </w:r>
    </w:p>
    <w:p w:rsidR="007E468B" w:rsidRDefault="004F1C25">
      <w:pPr>
        <w:widowControl w:val="0"/>
        <w:suppressAutoHyphens/>
        <w:spacing w:after="0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- проведение форумов, слетов юнармейских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отрядов и военно-патриотических клубов.</w:t>
      </w:r>
    </w:p>
    <w:p w:rsidR="007E468B" w:rsidRDefault="004F1C2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Основное мероприятие 2 «Активизация и развитие волонтерского движения на территории района». </w:t>
      </w:r>
    </w:p>
    <w:p w:rsidR="007E468B" w:rsidRDefault="004F1C2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Цель мероприятия – привлечение максимального количества молодежи для участия в мероприятиях по активизации и развитию вол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онтерского движения на территории Никольского муниципального района. </w:t>
      </w:r>
    </w:p>
    <w:p w:rsidR="007E468B" w:rsidRDefault="004F1C2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В рамках осуществления данного мероприятия предусматривается реализация следующих мероприятий:</w:t>
      </w:r>
    </w:p>
    <w:p w:rsidR="007E468B" w:rsidRDefault="004F1C2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- работа волонтерских отрядов;</w:t>
      </w:r>
    </w:p>
    <w:p w:rsidR="007E468B" w:rsidRDefault="004F1C2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- проведение добровольческих акций;</w:t>
      </w:r>
    </w:p>
    <w:p w:rsidR="007E468B" w:rsidRDefault="004F1C2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- участие в слетах добро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вольческих отрядов;</w:t>
      </w:r>
    </w:p>
    <w:p w:rsidR="007E468B" w:rsidRDefault="004F1C2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- реализация областного проекта «Волонтеры Победы»;</w:t>
      </w:r>
    </w:p>
    <w:p w:rsidR="007E468B" w:rsidRDefault="004F1C2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- участие во Всероссийском конкурсе «Доброволец России» и областном - «Доброволец года».</w:t>
      </w:r>
    </w:p>
    <w:p w:rsidR="007E468B" w:rsidRDefault="004F1C2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Основное мероприятие 3 «Повышение социальной активности молодежи, направленной на достижение общественных интересов». </w:t>
      </w:r>
    </w:p>
    <w:p w:rsidR="007E468B" w:rsidRDefault="004F1C2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Цель мероприятия – привлечение максимального количества молодежи для участия в мероприятиях по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повышению социальной активности молодежи,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направленной на достижение общественных интересов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на территории Никольского муниципального района. </w:t>
      </w:r>
    </w:p>
    <w:p w:rsidR="007E468B" w:rsidRDefault="004F1C2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В рамках осуществления данного мероприятия предусматривается реализация следующих мероприятий:</w:t>
      </w:r>
    </w:p>
    <w:p w:rsidR="007E468B" w:rsidRDefault="004F1C2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- проведение народных игр в рамках народных праздников;</w:t>
      </w:r>
    </w:p>
    <w:p w:rsidR="007E468B" w:rsidRDefault="004F1C2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- про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ведение районного и отбор на областной конкурс «Лидер 21 века»;</w:t>
      </w:r>
    </w:p>
    <w:p w:rsidR="007E468B" w:rsidRDefault="004F1C2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- участие в областном проекте «Школа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социального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пректирования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»;</w:t>
      </w:r>
    </w:p>
    <w:p w:rsidR="007E468B" w:rsidRDefault="004F1C2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- проведение мероприятий, посвященных празднованию Дня молодежи.</w:t>
      </w:r>
    </w:p>
    <w:p w:rsidR="007E468B" w:rsidRDefault="004F1C25">
      <w:pPr>
        <w:widowControl w:val="0"/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Основное мероприятие 4 «</w:t>
      </w:r>
      <w:r>
        <w:rPr>
          <w:rFonts w:ascii="Times New Roman" w:eastAsia="Calibri" w:hAnsi="Times New Roman" w:cs="Times New Roman"/>
          <w:kern w:val="2"/>
          <w:sz w:val="20"/>
          <w:szCs w:val="20"/>
          <w:lang w:eastAsia="zh-CN" w:bidi="hi-IN"/>
        </w:rPr>
        <w:t>Поддержка общественных и мол</w:t>
      </w:r>
      <w:r>
        <w:rPr>
          <w:rFonts w:ascii="Times New Roman" w:eastAsia="Calibri" w:hAnsi="Times New Roman" w:cs="Times New Roman"/>
          <w:kern w:val="2"/>
          <w:sz w:val="20"/>
          <w:szCs w:val="20"/>
          <w:lang w:eastAsia="zh-CN" w:bidi="hi-IN"/>
        </w:rPr>
        <w:t>одежных объединений  как основ социально- экономического развития района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». </w:t>
      </w:r>
    </w:p>
    <w:p w:rsidR="007E468B" w:rsidRDefault="004F1C2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Цель мероприятия – привлечение максимального количества молодежи для участия в мероприятиях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, направленных на поддержку общественных и молодежных объединений как основ социально- эк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ономического развития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Никольского муниципального района. </w:t>
      </w:r>
    </w:p>
    <w:p w:rsidR="007E468B" w:rsidRDefault="004F1C2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В рамках осуществления данного мероприятия предусматривается реализация следующих мероприятий:</w:t>
      </w:r>
    </w:p>
    <w:p w:rsidR="007E468B" w:rsidRDefault="004F1C2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- координация деятельности добровольной народной дружины, молодежного парламента, клубов молодых семей,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органов школьного ученического самоуправления;</w:t>
      </w:r>
    </w:p>
    <w:p w:rsidR="007E468B" w:rsidRDefault="004F1C2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- участие в областных форумах, фестивалях, слетах, конкурсах;</w:t>
      </w:r>
    </w:p>
    <w:p w:rsidR="007E468B" w:rsidRDefault="004F1C2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- проведение 1 раз в 2 года муниципального этапа областного конкурса «Вологодское подворье».</w:t>
      </w:r>
    </w:p>
    <w:p w:rsidR="007E468B" w:rsidRDefault="007E468B">
      <w:pPr>
        <w:tabs>
          <w:tab w:val="left" w:pos="851"/>
          <w:tab w:val="left" w:pos="6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7E468B" w:rsidRDefault="004F1C25">
      <w:pPr>
        <w:tabs>
          <w:tab w:val="left" w:pos="851"/>
          <w:tab w:val="left" w:pos="698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Раздел 6. Характеристика мер правового регулирования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.</w:t>
      </w:r>
    </w:p>
    <w:p w:rsidR="007E468B" w:rsidRDefault="004F1C25">
      <w:pPr>
        <w:tabs>
          <w:tab w:val="left" w:pos="851"/>
          <w:tab w:val="left" w:pos="6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Меры правового регулирования в сфере реализации муниципальной программы представлены в приложении 5.</w:t>
      </w:r>
    </w:p>
    <w:p w:rsidR="007E468B" w:rsidRDefault="007E468B">
      <w:pPr>
        <w:tabs>
          <w:tab w:val="left" w:pos="851"/>
          <w:tab w:val="left" w:pos="6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7E468B" w:rsidRDefault="004F1C25">
      <w:pPr>
        <w:tabs>
          <w:tab w:val="left" w:pos="698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Раздел 7. Прогноз сводных показателей муниципальных заданий на оказание муниципальных услуг (выполнение работ) муниципальным учреждением</w:t>
      </w:r>
    </w:p>
    <w:p w:rsidR="007E468B" w:rsidRDefault="004F1C25">
      <w:pPr>
        <w:tabs>
          <w:tab w:val="left" w:pos="6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Оказание муниципальным учреждением муниципальных услуг физическим и (или) юридическим лицам не запланировано.</w:t>
      </w:r>
    </w:p>
    <w:p w:rsidR="007E468B" w:rsidRDefault="007E468B">
      <w:pPr>
        <w:tabs>
          <w:tab w:val="left" w:pos="6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7E468B" w:rsidRDefault="004F1C25">
      <w:pPr>
        <w:tabs>
          <w:tab w:val="left" w:pos="698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Раздел 8. Информация об инвестиционных проектах, реализуемых в рамках программы</w:t>
      </w:r>
    </w:p>
    <w:p w:rsidR="007E468B" w:rsidRDefault="004F1C25">
      <w:pPr>
        <w:tabs>
          <w:tab w:val="left" w:pos="6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Инвестиционные проекты, исполнение которых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полностью или частично осуществляется за счет средств районного бюджета, отсутствуют.</w:t>
      </w:r>
    </w:p>
    <w:p w:rsidR="007E468B" w:rsidRDefault="007E468B">
      <w:pPr>
        <w:tabs>
          <w:tab w:val="left" w:pos="6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7E468B" w:rsidRDefault="004F1C25">
      <w:pPr>
        <w:tabs>
          <w:tab w:val="left" w:pos="698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Раздел 9. Информация об участии в реализации подпрограммы муниципальной программы организацией с государственным и муниципальным участием, общественных, научных и иных о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рганизаций, внебюджетных фондов</w:t>
      </w:r>
    </w:p>
    <w:p w:rsidR="007E468B" w:rsidRDefault="004F1C25">
      <w:pPr>
        <w:tabs>
          <w:tab w:val="left" w:pos="6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Организации с государственным и муниципальным участием, общественные и научные организации, внебюджетные фонды в реализации муниципальной программы не участвуют.</w:t>
      </w:r>
    </w:p>
    <w:p w:rsidR="007E468B" w:rsidRDefault="007E468B">
      <w:pPr>
        <w:tabs>
          <w:tab w:val="left" w:pos="6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7E468B" w:rsidRDefault="004F1C25">
      <w:pPr>
        <w:tabs>
          <w:tab w:val="left" w:pos="698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Раздел 10. Сведения об участии органов местного са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моуправления поселений муниципального образования в реализации программы</w:t>
      </w:r>
    </w:p>
    <w:p w:rsidR="007E468B" w:rsidRDefault="004F1C25">
      <w:pPr>
        <w:tabs>
          <w:tab w:val="left" w:pos="6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Органы местного самоуправления поселений, входящих в состав поселения района, не участвуют в реализации основных мероприятий программы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.»;</w:t>
      </w:r>
      <w:proofErr w:type="gramEnd"/>
    </w:p>
    <w:p w:rsidR="007E468B" w:rsidRDefault="007E468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7E468B" w:rsidRDefault="007E468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7E468B" w:rsidRDefault="007E46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2"/>
          <w:lang w:eastAsia="zh-CN"/>
        </w:rPr>
      </w:pPr>
    </w:p>
    <w:p w:rsidR="007E468B" w:rsidRDefault="004F1C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120"/>
          <w:sz w:val="32"/>
          <w:szCs w:val="24"/>
          <w:lang w:eastAsia="zh-CN"/>
        </w:rPr>
        <w:sectPr w:rsidR="007E468B" w:rsidSect="004F1C25">
          <w:pgSz w:w="11906" w:h="16838"/>
          <w:pgMar w:top="1134" w:right="567" w:bottom="1134" w:left="1418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eastAsia="Times New Roman" w:hAnsi="Times New Roman" w:cs="Times New Roman"/>
          <w:bCs/>
          <w:spacing w:val="2"/>
          <w:lang w:eastAsia="zh-CN"/>
        </w:rPr>
        <w:t xml:space="preserve"> </w:t>
      </w:r>
    </w:p>
    <w:p w:rsidR="007E468B" w:rsidRDefault="004F1C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Приложение 2 к Постановлению</w:t>
      </w:r>
    </w:p>
    <w:p w:rsidR="007E468B" w:rsidRDefault="004F1C2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администрации Никольского </w:t>
      </w:r>
    </w:p>
    <w:p w:rsidR="007E468B" w:rsidRDefault="004F1C2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муниципального района от  21.11.2022 года   № 1063 </w:t>
      </w:r>
    </w:p>
    <w:p w:rsidR="007E468B" w:rsidRDefault="004F1C2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Приложение 3</w:t>
      </w:r>
    </w:p>
    <w:p w:rsidR="007E468B" w:rsidRDefault="004F1C2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к муниципальной программе</w:t>
      </w:r>
    </w:p>
    <w:p w:rsidR="007E468B" w:rsidRDefault="007E468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E468B" w:rsidRDefault="004F1C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Финансовое обеспечение</w:t>
      </w:r>
    </w:p>
    <w:p w:rsidR="007E468B" w:rsidRDefault="004F1C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реализации муниципальной программы за счет средств районного бюджета</w:t>
      </w:r>
    </w:p>
    <w:tbl>
      <w:tblPr>
        <w:tblW w:w="15629" w:type="dxa"/>
        <w:tblInd w:w="-498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74" w:type="dxa"/>
          <w:right w:w="74" w:type="dxa"/>
        </w:tblCellMar>
        <w:tblLook w:val="0000" w:firstRow="0" w:lastRow="0" w:firstColumn="0" w:lastColumn="0" w:noHBand="0" w:noVBand="0"/>
      </w:tblPr>
      <w:tblGrid>
        <w:gridCol w:w="1529"/>
        <w:gridCol w:w="1972"/>
        <w:gridCol w:w="1845"/>
        <w:gridCol w:w="1635"/>
        <w:gridCol w:w="3880"/>
        <w:gridCol w:w="701"/>
        <w:gridCol w:w="656"/>
        <w:gridCol w:w="623"/>
        <w:gridCol w:w="659"/>
        <w:gridCol w:w="668"/>
        <w:gridCol w:w="624"/>
        <w:gridCol w:w="837"/>
      </w:tblGrid>
      <w:tr w:rsidR="007E468B">
        <w:trPr>
          <w:cantSplit/>
        </w:trPr>
        <w:tc>
          <w:tcPr>
            <w:tcW w:w="10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E468B" w:rsidRDefault="004F1C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Статус</w:t>
            </w:r>
          </w:p>
        </w:tc>
        <w:tc>
          <w:tcPr>
            <w:tcW w:w="20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E468B" w:rsidRDefault="004F1C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ведомственной целевой программы, основного мероприятия</w:t>
            </w:r>
          </w:p>
          <w:p w:rsidR="007E468B" w:rsidRDefault="007E4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E468B" w:rsidRDefault="004F1C25">
            <w:pPr>
              <w:suppressAutoHyphens/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Ответственный исполнитель, соисполнитель,</w:t>
            </w:r>
          </w:p>
          <w:p w:rsidR="007E468B" w:rsidRDefault="004F1C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участник</w:t>
            </w:r>
          </w:p>
        </w:tc>
        <w:tc>
          <w:tcPr>
            <w:tcW w:w="14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E468B" w:rsidRDefault="004F1C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Целевой показатель</w:t>
            </w:r>
          </w:p>
        </w:tc>
        <w:tc>
          <w:tcPr>
            <w:tcW w:w="43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E468B" w:rsidRDefault="004F1C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Источник финансового обеспечения</w:t>
            </w:r>
          </w:p>
        </w:tc>
        <w:tc>
          <w:tcPr>
            <w:tcW w:w="485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Расходы (тыс. руб.)</w:t>
            </w:r>
          </w:p>
        </w:tc>
      </w:tr>
      <w:tr w:rsidR="007E468B">
        <w:trPr>
          <w:cantSplit/>
        </w:trPr>
        <w:tc>
          <w:tcPr>
            <w:tcW w:w="10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2020</w:t>
            </w:r>
          </w:p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2021 год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2022</w:t>
            </w:r>
          </w:p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2023 год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2024 год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2025 год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2020-2025 год</w:t>
            </w:r>
          </w:p>
        </w:tc>
      </w:tr>
      <w:tr w:rsidR="007E468B">
        <w:tc>
          <w:tcPr>
            <w:tcW w:w="10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0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8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</w:t>
            </w:r>
          </w:p>
        </w:tc>
      </w:tr>
      <w:tr w:rsidR="007E468B">
        <w:trPr>
          <w:cantSplit/>
        </w:trPr>
        <w:tc>
          <w:tcPr>
            <w:tcW w:w="108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Муниципальная программа</w:t>
            </w: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Основное мероприятие 1</w:t>
            </w: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Основное мероприятие 2</w:t>
            </w: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Основное мероприятие 3</w:t>
            </w: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3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 xml:space="preserve"> «Реализация молодежной политики на территории Никольского муниципального района на 2020-2025 годы»</w:t>
            </w:r>
          </w:p>
        </w:tc>
        <w:tc>
          <w:tcPr>
            <w:tcW w:w="189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итого</w:t>
            </w:r>
          </w:p>
        </w:tc>
        <w:tc>
          <w:tcPr>
            <w:tcW w:w="144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201,1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290,0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454,0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430,0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430,0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430,0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2235,1</w:t>
            </w:r>
          </w:p>
        </w:tc>
      </w:tr>
      <w:tr w:rsidR="007E468B">
        <w:trPr>
          <w:cantSplit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собственные доходы районного бюджета 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201,1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290,0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454,0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430,0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430,0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430,0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2235,1</w:t>
            </w:r>
          </w:p>
        </w:tc>
      </w:tr>
      <w:tr w:rsidR="007E468B">
        <w:trPr>
          <w:cantSplit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E468B">
        <w:trPr>
          <w:cantSplit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субвенции и субсидии из областного бюджета за счет собственных средств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областного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E468B">
        <w:trPr>
          <w:cantSplit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E468B">
        <w:trPr>
          <w:cantSplit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Управление образования администрации Никольского муниципального района, МБОУ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«Никольский ЦДО»</w:t>
            </w:r>
          </w:p>
        </w:tc>
        <w:tc>
          <w:tcPr>
            <w:tcW w:w="144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119,2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201,6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201,6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201,6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201,6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201,6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1127,2</w:t>
            </w:r>
          </w:p>
        </w:tc>
      </w:tr>
      <w:tr w:rsidR="007E468B">
        <w:trPr>
          <w:cantSplit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собственные доходы районного бюджета 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119,2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201,6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201,6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201,6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201,6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201,6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1127,2</w:t>
            </w:r>
          </w:p>
        </w:tc>
      </w:tr>
      <w:tr w:rsidR="007E468B">
        <w:trPr>
          <w:cantSplit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E468B">
        <w:trPr>
          <w:cantSplit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субвенции и субсидии из областного бюджета за счет собственных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средств областного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E468B">
        <w:trPr>
          <w:cantSplit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E468B">
        <w:trPr>
          <w:cantSplit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Управление культуры администрации Никольского муниципального района, МБУК «РДК»</w:t>
            </w:r>
          </w:p>
        </w:tc>
        <w:tc>
          <w:tcPr>
            <w:tcW w:w="144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81,9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84,2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81,9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81,9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81,9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81,9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493,7</w:t>
            </w:r>
          </w:p>
        </w:tc>
      </w:tr>
      <w:tr w:rsidR="007E468B">
        <w:trPr>
          <w:cantSplit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собственные доходы районного бюджета 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81,9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84,2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81,9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81,9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81,9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81,9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493,7</w:t>
            </w:r>
          </w:p>
        </w:tc>
      </w:tr>
      <w:tr w:rsidR="007E468B">
        <w:trPr>
          <w:cantSplit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E468B">
        <w:trPr>
          <w:cantSplit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субвенции и субсидии из областного бюджета за счет собственных средств областного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E468B">
        <w:trPr>
          <w:cantSplit/>
          <w:trHeight w:val="505"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E468B">
        <w:trPr>
          <w:cantSplit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Администрация Никольского муниципального   района</w:t>
            </w:r>
          </w:p>
        </w:tc>
        <w:tc>
          <w:tcPr>
            <w:tcW w:w="144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4,2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170,5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146,5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25,0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25,0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371,2</w:t>
            </w:r>
          </w:p>
        </w:tc>
      </w:tr>
      <w:tr w:rsidR="007E468B">
        <w:trPr>
          <w:cantSplit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собственные доходы районного бюджета 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4,2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170,5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146,5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25,0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25,0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371,2</w:t>
            </w:r>
          </w:p>
        </w:tc>
      </w:tr>
      <w:tr w:rsidR="007E468B">
        <w:trPr>
          <w:cantSplit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E468B">
        <w:trPr>
          <w:cantSplit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E468B">
        <w:trPr>
          <w:cantSplit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безвозмездные поступления от физических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юридических лиц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E468B">
        <w:trPr>
          <w:cantSplit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«Создание и развитие условий для патриотического воспитания граждан»</w:t>
            </w: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итого</w:t>
            </w:r>
          </w:p>
        </w:tc>
        <w:tc>
          <w:tcPr>
            <w:tcW w:w="144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Доля молодых граждан, участвующих в мероприятиях по патриотическому воспитанию молодежи</w:t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116,0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172,7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274,0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279,2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279,2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279,2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1400,3</w:t>
            </w:r>
          </w:p>
        </w:tc>
      </w:tr>
      <w:tr w:rsidR="007E468B">
        <w:trPr>
          <w:cantSplit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собственные доходы районного бюджета 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116,0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172,7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274,0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279,2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279,2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279,2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1400,3</w:t>
            </w:r>
          </w:p>
        </w:tc>
      </w:tr>
      <w:tr w:rsidR="007E468B">
        <w:trPr>
          <w:cantSplit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E468B">
        <w:trPr>
          <w:cantSplit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субвенции и субсидии из областного бюджета за счет собственных средств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областного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E468B">
        <w:trPr>
          <w:cantSplit/>
          <w:trHeight w:val="546"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E468B">
        <w:trPr>
          <w:cantSplit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Управление образования администрации Никольского муниципального района, МБОУ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«Никольский ЦДО»</w:t>
            </w:r>
          </w:p>
        </w:tc>
        <w:tc>
          <w:tcPr>
            <w:tcW w:w="144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Доля молодых граждан, участвующих в мероприятиях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патриотическому воспитанию молодежи</w:t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99,3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140,8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140,8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140,8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140,8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140,8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803,3</w:t>
            </w:r>
          </w:p>
        </w:tc>
      </w:tr>
      <w:tr w:rsidR="007E468B">
        <w:trPr>
          <w:cantSplit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собственные доходы районного бюджета 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99,3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140,8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140,8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140,8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140,8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140,8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803,3</w:t>
            </w:r>
          </w:p>
        </w:tc>
      </w:tr>
      <w:tr w:rsidR="007E468B">
        <w:trPr>
          <w:cantSplit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субвенции и субсидии из областного бюджета за счет средств 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E468B">
        <w:trPr>
          <w:cantSplit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E468B">
        <w:trPr>
          <w:cantSplit/>
          <w:trHeight w:val="518"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E468B">
        <w:trPr>
          <w:cantSplit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Управление культуры администрации Никольского муниципального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района, МБУК «РДК»</w:t>
            </w:r>
          </w:p>
        </w:tc>
        <w:tc>
          <w:tcPr>
            <w:tcW w:w="144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Доля молодых граждан, участвующих в мероприятиях по патриотическому воспитанию молодежи</w:t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16,7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31,9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12,0  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31,9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31,9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31,9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156,3</w:t>
            </w:r>
          </w:p>
        </w:tc>
      </w:tr>
      <w:tr w:rsidR="007E468B">
        <w:trPr>
          <w:cantSplit/>
          <w:trHeight w:val="298"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собственные доходы районного бюджета 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16,7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31,9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12,0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31,9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31,9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31,9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156,3</w:t>
            </w:r>
          </w:p>
        </w:tc>
      </w:tr>
      <w:tr w:rsidR="007E468B">
        <w:trPr>
          <w:cantSplit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E468B">
        <w:trPr>
          <w:cantSplit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E468B">
        <w:trPr>
          <w:cantSplit/>
          <w:trHeight w:val="803"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E468B">
        <w:trPr>
          <w:cantSplit/>
          <w:trHeight w:val="347"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Администрация Никольского муниципального района</w:t>
            </w: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4F1C25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Доля молодых граждан, участвующих в мероприятиях по патриотическому воспитанию молодежи</w:t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121,2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106,5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106,5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106,5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440,7</w:t>
            </w:r>
          </w:p>
        </w:tc>
      </w:tr>
      <w:tr w:rsidR="007E468B">
        <w:trPr>
          <w:cantSplit/>
          <w:trHeight w:val="253"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собстве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нные доходы районного бюджета 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121,2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106,5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106,5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106,5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440,7</w:t>
            </w:r>
          </w:p>
        </w:tc>
      </w:tr>
      <w:tr w:rsidR="007E468B">
        <w:trPr>
          <w:cantSplit/>
          <w:trHeight w:val="453"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субвенц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ии и субсидии из областного бюджета за счет средств федерального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E468B">
        <w:trPr>
          <w:cantSplit/>
          <w:trHeight w:val="534"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E468B">
        <w:trPr>
          <w:cantSplit/>
          <w:trHeight w:val="534"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безвозм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ездные поступления от физических и юридических лиц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E468B">
        <w:trPr>
          <w:cantSplit/>
          <w:trHeight w:val="534"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1.1 Проведение районных конкурсов, праздников, акций, сборов, игр</w:t>
            </w:r>
          </w:p>
        </w:tc>
        <w:tc>
          <w:tcPr>
            <w:tcW w:w="189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Управление образования администрации Никольского муниципального района, МБОУ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«Никольский ЦДО»</w:t>
            </w:r>
          </w:p>
        </w:tc>
        <w:tc>
          <w:tcPr>
            <w:tcW w:w="144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29,5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65,1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51,4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51,4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51,4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51,4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300,2</w:t>
            </w:r>
          </w:p>
        </w:tc>
      </w:tr>
      <w:tr w:rsidR="007E468B">
        <w:trPr>
          <w:cantSplit/>
          <w:trHeight w:val="176"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собственные доходы районного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29,5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65,1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51,4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51,4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51,4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51,4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300,2</w:t>
            </w:r>
          </w:p>
        </w:tc>
      </w:tr>
      <w:tr w:rsidR="007E468B">
        <w:trPr>
          <w:cantSplit/>
          <w:trHeight w:val="339"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E468B">
        <w:trPr>
          <w:cantSplit/>
          <w:trHeight w:val="244"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субвенц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ии и субсидии из областного бюджета за счет собственных средств областного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E468B">
        <w:trPr>
          <w:cantSplit/>
          <w:trHeight w:val="272"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безвозм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ездные поступления от физических и юридических лиц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E468B">
        <w:trPr>
          <w:cantSplit/>
          <w:trHeight w:val="534"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Управление культуры администрации Никольского муниципального района, МБУК «РДК»</w:t>
            </w:r>
          </w:p>
        </w:tc>
        <w:tc>
          <w:tcPr>
            <w:tcW w:w="144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16,7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12,0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12,0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12,0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12,0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12,0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76,7</w:t>
            </w:r>
          </w:p>
        </w:tc>
      </w:tr>
      <w:tr w:rsidR="007E468B">
        <w:trPr>
          <w:cantSplit/>
          <w:trHeight w:val="244"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собстве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нные доходы районного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16,7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12,0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12,0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12,0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12,0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12,0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76,7</w:t>
            </w:r>
          </w:p>
        </w:tc>
      </w:tr>
      <w:tr w:rsidR="007E468B">
        <w:trPr>
          <w:cantSplit/>
          <w:trHeight w:val="231"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субвенц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ии и субсидии из областного бюджета за счет средств федерального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E468B">
        <w:trPr>
          <w:cantSplit/>
          <w:trHeight w:val="258"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субвенц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ии и субсидии из областного бюджета за счет собственных средств областного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E468B">
        <w:trPr>
          <w:cantSplit/>
          <w:trHeight w:val="299"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E468B">
        <w:trPr>
          <w:cantSplit/>
          <w:trHeight w:val="314"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ация Никольского муниципального района</w:t>
            </w:r>
          </w:p>
        </w:tc>
        <w:tc>
          <w:tcPr>
            <w:tcW w:w="144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121,2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106,5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106,5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106,5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440,7</w:t>
            </w:r>
          </w:p>
        </w:tc>
      </w:tr>
      <w:tr w:rsidR="007E468B">
        <w:trPr>
          <w:cantSplit/>
          <w:trHeight w:val="194"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собственные доходы районного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121,2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106,5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106,5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106,5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440,7</w:t>
            </w:r>
          </w:p>
        </w:tc>
      </w:tr>
      <w:tr w:rsidR="007E468B">
        <w:trPr>
          <w:cantSplit/>
          <w:trHeight w:val="163"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субвенц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ии и субсидии из областного бюджета за счет средств федерального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E468B">
        <w:trPr>
          <w:cantSplit/>
          <w:trHeight w:val="107"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E468B">
        <w:trPr>
          <w:cantSplit/>
          <w:trHeight w:val="109"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безвозм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ездные поступления от физических и юридических лиц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E468B">
        <w:trPr>
          <w:cantSplit/>
          <w:trHeight w:val="534"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3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1.2 Участи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 в районных конкурсах</w:t>
            </w:r>
          </w:p>
        </w:tc>
        <w:tc>
          <w:tcPr>
            <w:tcW w:w="189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Управление образования администрации Никольского муниципального района, МБОУ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«Никольский ЦДО»</w:t>
            </w:r>
          </w:p>
        </w:tc>
        <w:tc>
          <w:tcPr>
            <w:tcW w:w="144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</w:tr>
      <w:tr w:rsidR="007E468B">
        <w:trPr>
          <w:cantSplit/>
          <w:trHeight w:val="339"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собственные доходы районного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</w:tr>
      <w:tr w:rsidR="007E468B">
        <w:trPr>
          <w:cantSplit/>
          <w:trHeight w:val="217"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E468B">
        <w:trPr>
          <w:cantSplit/>
          <w:trHeight w:val="217"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E468B">
        <w:trPr>
          <w:cantSplit/>
          <w:trHeight w:val="258"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безвозм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ездные поступления от физических и юридических лиц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E468B">
        <w:trPr>
          <w:cantSplit/>
          <w:trHeight w:val="534"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3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1.3 Приобретение формы для юнармейцев</w:t>
            </w:r>
          </w:p>
        </w:tc>
        <w:tc>
          <w:tcPr>
            <w:tcW w:w="189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Управление образования администрации Никольского муниципального района, МБОУ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«Никольский ЦДО»</w:t>
            </w:r>
          </w:p>
        </w:tc>
        <w:tc>
          <w:tcPr>
            <w:tcW w:w="144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46,8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37,1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50,8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50,8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50,8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50,8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287,1</w:t>
            </w:r>
          </w:p>
        </w:tc>
      </w:tr>
      <w:tr w:rsidR="007E468B">
        <w:trPr>
          <w:cantSplit/>
          <w:trHeight w:val="244"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собстве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нные доходы районного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46,8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37,1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50,8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50,8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50,8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50,8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287,1</w:t>
            </w:r>
          </w:p>
        </w:tc>
      </w:tr>
      <w:tr w:rsidR="007E468B">
        <w:trPr>
          <w:cantSplit/>
          <w:trHeight w:val="203"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E468B">
        <w:trPr>
          <w:cantSplit/>
          <w:trHeight w:val="258"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субвенц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ии и субсидии из областного бюджета за счет собственных средств областного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E468B">
        <w:trPr>
          <w:cantSplit/>
          <w:trHeight w:val="326"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E468B">
        <w:trPr>
          <w:cantSplit/>
          <w:trHeight w:val="534"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3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1.4 Участи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 в областных конкурсах, акциях, сборах, играх</w:t>
            </w:r>
          </w:p>
        </w:tc>
        <w:tc>
          <w:tcPr>
            <w:tcW w:w="189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Управление образования администрации Никольского муниципального района, МБОУ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«Никольский ЦДО»</w:t>
            </w:r>
          </w:p>
        </w:tc>
        <w:tc>
          <w:tcPr>
            <w:tcW w:w="144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23,0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38,6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38,6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38,6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38,6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38,6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216,0</w:t>
            </w:r>
          </w:p>
        </w:tc>
      </w:tr>
      <w:tr w:rsidR="007E468B">
        <w:trPr>
          <w:cantSplit/>
          <w:trHeight w:val="534"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собственные доходы районного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23,0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38,6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38,6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38,6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38,6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38,6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216,0</w:t>
            </w:r>
          </w:p>
        </w:tc>
      </w:tr>
      <w:tr w:rsidR="007E468B">
        <w:trPr>
          <w:cantSplit/>
          <w:trHeight w:val="534"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4F1C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Управление культуры администрации Никольского муниципального района, МБУК «РДК»</w:t>
            </w:r>
          </w:p>
        </w:tc>
        <w:tc>
          <w:tcPr>
            <w:tcW w:w="144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19,9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19,9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19,9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19,9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79,6</w:t>
            </w:r>
          </w:p>
        </w:tc>
      </w:tr>
      <w:tr w:rsidR="007E468B">
        <w:trPr>
          <w:cantSplit/>
          <w:trHeight w:val="534"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собстве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нные доходы районного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19,9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19,9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19,9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19,9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79,6</w:t>
            </w:r>
          </w:p>
        </w:tc>
      </w:tr>
      <w:tr w:rsidR="007E468B">
        <w:trPr>
          <w:cantSplit/>
          <w:trHeight w:val="208"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«Активизация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развитие волонтерского движения на территории района»</w:t>
            </w:r>
          </w:p>
        </w:tc>
        <w:tc>
          <w:tcPr>
            <w:tcW w:w="189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итого</w:t>
            </w:r>
          </w:p>
        </w:tc>
        <w:tc>
          <w:tcPr>
            <w:tcW w:w="144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Доля молодых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граждан, участвующих в мероприятиях по активизации и развитию волонтерского движения</w:t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12,8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11,6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25,3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14,6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14,6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14,6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93,5</w:t>
            </w:r>
          </w:p>
        </w:tc>
      </w:tr>
      <w:tr w:rsidR="007E468B">
        <w:trPr>
          <w:cantSplit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собственные доходы районного бюджета 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12,8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11,6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25,3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14,6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14,6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14,6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93,5</w:t>
            </w:r>
          </w:p>
        </w:tc>
      </w:tr>
      <w:tr w:rsidR="007E468B">
        <w:trPr>
          <w:cantSplit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E468B">
        <w:trPr>
          <w:cantSplit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субвенции и субсидии из областного бюджета за счет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собственных средств областного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E468B">
        <w:trPr>
          <w:cantSplit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E468B">
        <w:trPr>
          <w:cantSplit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Управление образования администрации Никольского муниципального района МБОУ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«Никольский ЦДО»</w:t>
            </w:r>
          </w:p>
        </w:tc>
        <w:tc>
          <w:tcPr>
            <w:tcW w:w="144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Доля молодых граждан, участвующих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мероприятиях по активизации и развитию волонтерского движения</w:t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3,6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3,6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3,6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3,6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3,6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3,6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21,6</w:t>
            </w:r>
          </w:p>
        </w:tc>
      </w:tr>
      <w:tr w:rsidR="007E468B">
        <w:trPr>
          <w:cantSplit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собственные доходы районного бюджета 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3,6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3,6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3,6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3,6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3,6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3,6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21,6</w:t>
            </w:r>
          </w:p>
        </w:tc>
      </w:tr>
      <w:tr w:rsidR="007E468B">
        <w:trPr>
          <w:cantSplit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субвенции и субсидии из областного бюджета за счет средств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федерального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E468B">
        <w:trPr>
          <w:cantSplit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E468B">
        <w:trPr>
          <w:cantSplit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E468B">
        <w:trPr>
          <w:cantSplit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4F1C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Управление культуры администрации Никольского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муниципального района, МБУК «РДК»</w:t>
            </w:r>
          </w:p>
        </w:tc>
        <w:tc>
          <w:tcPr>
            <w:tcW w:w="144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4F1C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Доля молодых граждан, участвующих в мероприятиях по активизации и развитию волонтерского движения</w:t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9,2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8,0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21,7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11,0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11,0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11,0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71,9</w:t>
            </w:r>
          </w:p>
        </w:tc>
      </w:tr>
      <w:tr w:rsidR="007E468B">
        <w:trPr>
          <w:cantSplit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собственные доходы районного бюджета 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9,2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8,0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21,7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11,0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11,0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11,0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71,9</w:t>
            </w:r>
          </w:p>
        </w:tc>
      </w:tr>
      <w:tr w:rsidR="007E468B">
        <w:trPr>
          <w:cantSplit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E468B">
        <w:trPr>
          <w:cantSplit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E468B">
        <w:trPr>
          <w:cantSplit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безвозмездные поступления от физических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юридических лиц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E468B">
        <w:trPr>
          <w:cantSplit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«Повышение социальной активности молодежи, направленной на достижение общественных интересов»</w:t>
            </w:r>
          </w:p>
        </w:tc>
        <w:tc>
          <w:tcPr>
            <w:tcW w:w="189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итого</w:t>
            </w:r>
          </w:p>
        </w:tc>
        <w:tc>
          <w:tcPr>
            <w:tcW w:w="144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Доля молодых граждан, участвующих в мероприятиях, направленных на повышение социальной активности молодежи</w:t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8,0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51,5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85,6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82,0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82,0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82,0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391,1</w:t>
            </w:r>
          </w:p>
        </w:tc>
      </w:tr>
      <w:tr w:rsidR="007E468B">
        <w:trPr>
          <w:cantSplit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собственные доходы районного бюджета 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8,0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51,5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85,6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82,0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82,0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82,0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391,1</w:t>
            </w:r>
          </w:p>
        </w:tc>
      </w:tr>
      <w:tr w:rsidR="007E468B">
        <w:trPr>
          <w:cantSplit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E468B">
        <w:trPr>
          <w:cantSplit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субвенции и субсидии из областного бюджета за счет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собственных средств областного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E468B">
        <w:trPr>
          <w:cantSplit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E468B">
        <w:trPr>
          <w:cantSplit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Управление образования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 xml:space="preserve">администрации Никольского муниципального района, МБОУ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«Никольский ЦДО»</w:t>
            </w:r>
          </w:p>
        </w:tc>
        <w:tc>
          <w:tcPr>
            <w:tcW w:w="144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 xml:space="preserve">Доля молодых граждан,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 xml:space="preserve">участвующих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мероприятиях, направленных на повышение социальной активности молодежи</w:t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8,0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15,0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15,0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15,0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15,0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15,0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83,0</w:t>
            </w:r>
          </w:p>
        </w:tc>
      </w:tr>
      <w:tr w:rsidR="007E468B">
        <w:trPr>
          <w:cantSplit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собственные доходы районного бюджета 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8,0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15,0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15,0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15,0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15,0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15,0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83,0</w:t>
            </w:r>
          </w:p>
        </w:tc>
      </w:tr>
      <w:tr w:rsidR="007E468B">
        <w:trPr>
          <w:cantSplit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субвенции и субсидии из областного бюджета за счет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средств федерального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E468B">
        <w:trPr>
          <w:cantSplit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E468B">
        <w:trPr>
          <w:cantSplit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E468B">
        <w:trPr>
          <w:cantSplit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Управление культуры администрации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Никольского муниципального района, МБУК «РДК»</w:t>
            </w:r>
          </w:p>
        </w:tc>
        <w:tc>
          <w:tcPr>
            <w:tcW w:w="144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Доля молодых граждан, участвующих в мероприятиях, направленных на повышение социальной активности молодежи</w:t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32,3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21,3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27,0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27,0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27,0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134,5</w:t>
            </w:r>
          </w:p>
        </w:tc>
      </w:tr>
      <w:tr w:rsidR="007E468B">
        <w:trPr>
          <w:cantSplit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собственные доходы районного бюджета 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32,3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21,3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27,0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27,0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27,0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134,5</w:t>
            </w:r>
          </w:p>
        </w:tc>
      </w:tr>
      <w:tr w:rsidR="007E468B">
        <w:trPr>
          <w:cantSplit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E468B">
        <w:trPr>
          <w:cantSplit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E468B">
        <w:trPr>
          <w:cantSplit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безвозмездные поступления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 физических и юридических лиц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E468B">
        <w:trPr>
          <w:cantSplit/>
          <w:trHeight w:val="272"/>
        </w:trPr>
        <w:tc>
          <w:tcPr>
            <w:tcW w:w="108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Администрация Никольского муниципального района</w:t>
            </w:r>
          </w:p>
        </w:tc>
        <w:tc>
          <w:tcPr>
            <w:tcW w:w="144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4F1C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Доля молодых граждан, участвующих в мероприятиях, направленных на повышение социальной активности молодежи</w:t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4,2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49,3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40,0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40,0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40,0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173,5</w:t>
            </w:r>
          </w:p>
        </w:tc>
      </w:tr>
      <w:tr w:rsidR="007E468B">
        <w:trPr>
          <w:cantSplit/>
          <w:trHeight w:val="353"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собстве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нные доходы районного бюджета 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4,2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49,3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40,0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40,0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40,0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173,5</w:t>
            </w:r>
          </w:p>
        </w:tc>
      </w:tr>
      <w:tr w:rsidR="007E468B">
        <w:trPr>
          <w:cantSplit/>
          <w:trHeight w:val="326"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субвенц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ии и субсидии из областного бюджета за счет средств федерального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E468B">
        <w:trPr>
          <w:cantSplit/>
          <w:trHeight w:val="543"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E468B">
        <w:trPr>
          <w:cantSplit/>
          <w:trHeight w:val="774"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безвозм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ездные поступления от физических и юридических лиц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E468B">
        <w:trPr>
          <w:cantSplit/>
        </w:trPr>
        <w:tc>
          <w:tcPr>
            <w:tcW w:w="108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468B" w:rsidRDefault="004F1C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Основное мероприятие 4</w:t>
            </w:r>
          </w:p>
        </w:tc>
        <w:tc>
          <w:tcPr>
            <w:tcW w:w="203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3.1  Проведение районных конкурсов, праздников, акций, сборов, игр</w:t>
            </w:r>
          </w:p>
        </w:tc>
        <w:tc>
          <w:tcPr>
            <w:tcW w:w="189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Управление образования администрации Никольского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муниципального района, МБОУ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«Никольский ЦДО»</w:t>
            </w:r>
          </w:p>
        </w:tc>
        <w:tc>
          <w:tcPr>
            <w:tcW w:w="144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4,8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7,8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7,8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7,8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7,8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7,8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43,8</w:t>
            </w:r>
          </w:p>
        </w:tc>
      </w:tr>
      <w:tr w:rsidR="007E468B">
        <w:trPr>
          <w:cantSplit/>
          <w:trHeight w:val="326"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собственные доходы районного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4,8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7,8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7,8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7,8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7,8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7,8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43,8</w:t>
            </w:r>
          </w:p>
        </w:tc>
      </w:tr>
      <w:tr w:rsidR="007E468B">
        <w:trPr>
          <w:cantSplit/>
          <w:trHeight w:val="326"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субвенц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ии и субсидии из областного бюджета за счет средств федерального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E468B">
        <w:trPr>
          <w:cantSplit/>
          <w:trHeight w:val="353"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субвенц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ии и субсидии из областного бюджета за счет собственных средств областного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E468B">
        <w:trPr>
          <w:cantSplit/>
          <w:trHeight w:val="340"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E468B">
        <w:trPr>
          <w:cantSplit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е культуры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администрации Никольского муниципального района, МБУК «РДК»</w:t>
            </w:r>
          </w:p>
        </w:tc>
        <w:tc>
          <w:tcPr>
            <w:tcW w:w="144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12,0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21,3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27,0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27,0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27,0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114,3</w:t>
            </w:r>
          </w:p>
        </w:tc>
      </w:tr>
      <w:tr w:rsidR="007E468B">
        <w:trPr>
          <w:cantSplit/>
          <w:trHeight w:val="299"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собственные доходы районного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12,0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21,3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27,0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27,0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27,0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114,3</w:t>
            </w:r>
          </w:p>
        </w:tc>
      </w:tr>
      <w:tr w:rsidR="007E468B">
        <w:trPr>
          <w:cantSplit/>
          <w:trHeight w:val="299"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субвенц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ии и субсидии из областного бюджета за счет средств федерального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E468B">
        <w:trPr>
          <w:cantSplit/>
          <w:trHeight w:val="352"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субвенц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ии и субсидии из областного бюджета за счет собственных средств областного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E468B">
        <w:trPr>
          <w:cantSplit/>
          <w:trHeight w:val="408"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E468B">
        <w:trPr>
          <w:cantSplit/>
          <w:trHeight w:val="145"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4F1C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ация Никольского муниципального района</w:t>
            </w:r>
          </w:p>
        </w:tc>
        <w:tc>
          <w:tcPr>
            <w:tcW w:w="144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4,2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49,3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20,0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18,5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18,5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110,5</w:t>
            </w:r>
          </w:p>
        </w:tc>
      </w:tr>
      <w:tr w:rsidR="007E468B">
        <w:trPr>
          <w:cantSplit/>
          <w:trHeight w:val="204"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собственные доходы районного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4,2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49,3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20,0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18,5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18,5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110,5</w:t>
            </w:r>
          </w:p>
        </w:tc>
      </w:tr>
      <w:tr w:rsidR="007E468B">
        <w:trPr>
          <w:cantSplit/>
          <w:trHeight w:val="190"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субвенц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ии и субсидии из областного бюджета за счет средств федерального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E468B">
        <w:trPr>
          <w:cantSplit/>
          <w:trHeight w:val="176"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E468B">
        <w:trPr>
          <w:cantSplit/>
          <w:trHeight w:val="150"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безвозм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ездные поступления от физических и юридических лиц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E468B">
        <w:trPr>
          <w:cantSplit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36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3.2 Участие в областных конкурсах, сборах, акциях, играх</w:t>
            </w:r>
          </w:p>
        </w:tc>
        <w:tc>
          <w:tcPr>
            <w:tcW w:w="189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Управление образования администрации Никольского муниципального района, МБОУ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«Никольский ЦДО»</w:t>
            </w:r>
          </w:p>
        </w:tc>
        <w:tc>
          <w:tcPr>
            <w:tcW w:w="144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3,2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7,2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7,2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7,2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7,2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7,2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39,2</w:t>
            </w:r>
          </w:p>
        </w:tc>
      </w:tr>
      <w:tr w:rsidR="007E468B">
        <w:trPr>
          <w:cantSplit/>
          <w:trHeight w:val="272"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собственные доходы районного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3,2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7,2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7,2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7,2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7,2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7,2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39,2</w:t>
            </w:r>
          </w:p>
        </w:tc>
      </w:tr>
      <w:tr w:rsidR="007E468B">
        <w:trPr>
          <w:cantSplit/>
          <w:trHeight w:val="325"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E468B">
        <w:trPr>
          <w:cantSplit/>
          <w:trHeight w:val="326"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субвенц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ии и субсидии из областного бюджета за счет собственных средств областного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E468B">
        <w:trPr>
          <w:cantSplit/>
          <w:trHeight w:val="421"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E468B">
        <w:trPr>
          <w:cantSplit/>
          <w:trHeight w:val="421"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  <w:vAlign w:val="center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ация Никольского муниципального района</w:t>
            </w:r>
          </w:p>
        </w:tc>
        <w:tc>
          <w:tcPr>
            <w:tcW w:w="1440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49,3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20,0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20,0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20,0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109,3</w:t>
            </w:r>
          </w:p>
        </w:tc>
      </w:tr>
      <w:tr w:rsidR="007E468B">
        <w:trPr>
          <w:cantSplit/>
          <w:trHeight w:val="421"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собственные доходы районного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49,3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20,0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20,0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20,0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109,3</w:t>
            </w:r>
          </w:p>
        </w:tc>
      </w:tr>
      <w:tr w:rsidR="007E468B">
        <w:trPr>
          <w:cantSplit/>
          <w:trHeight w:val="421"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субвенц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ии и субсидии из областного бюджета за счет средств федерального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E468B">
        <w:trPr>
          <w:cantSplit/>
          <w:trHeight w:val="421"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E468B">
        <w:trPr>
          <w:cantSplit/>
          <w:trHeight w:val="421"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безвозм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ездные поступления от физических и юридических лиц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E468B">
        <w:trPr>
          <w:cantSplit/>
          <w:trHeight w:val="379"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36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3.3. Приобретение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установка доски почёта молодёжи Никольского района </w:t>
            </w:r>
          </w:p>
        </w:tc>
        <w:tc>
          <w:tcPr>
            <w:tcW w:w="1893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  <w:vAlign w:val="center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 xml:space="preserve">Управление культуры администрации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Никольского муниципального района, МБУК «РДК»</w:t>
            </w:r>
          </w:p>
        </w:tc>
        <w:tc>
          <w:tcPr>
            <w:tcW w:w="1440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20,3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20,3</w:t>
            </w:r>
          </w:p>
        </w:tc>
      </w:tr>
      <w:tr w:rsidR="007E468B">
        <w:trPr>
          <w:cantSplit/>
          <w:trHeight w:val="375"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собстве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нные доходы районного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20,3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20,3</w:t>
            </w:r>
          </w:p>
        </w:tc>
      </w:tr>
      <w:tr w:rsidR="007E468B">
        <w:trPr>
          <w:cantSplit/>
          <w:trHeight w:val="375"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E468B">
        <w:trPr>
          <w:cantSplit/>
          <w:trHeight w:val="375"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субвенц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ии и субсидии из областного бюджета за счет собственных средств областного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E468B">
        <w:trPr>
          <w:cantSplit/>
          <w:trHeight w:val="375"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E468B">
        <w:trPr>
          <w:cantSplit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3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«Поддержк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 общественных и молодежных объединений как основ социально-экономического развития района»</w:t>
            </w:r>
          </w:p>
        </w:tc>
        <w:tc>
          <w:tcPr>
            <w:tcW w:w="189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итого</w:t>
            </w:r>
          </w:p>
        </w:tc>
        <w:tc>
          <w:tcPr>
            <w:tcW w:w="144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Доля молодых граждан, состоящих в общественных и молодежных объединениях</w:t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64,3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54,2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69,1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54,2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54,2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54,2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350,2</w:t>
            </w:r>
          </w:p>
        </w:tc>
      </w:tr>
      <w:tr w:rsidR="007E468B">
        <w:trPr>
          <w:cantSplit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собственные доходы районного бюджета 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64,3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54,2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69,1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54,2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54,2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54,2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350,2</w:t>
            </w:r>
          </w:p>
        </w:tc>
      </w:tr>
      <w:tr w:rsidR="007E468B">
        <w:trPr>
          <w:cantSplit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E468B">
        <w:trPr>
          <w:cantSplit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субвенции и субсидии из областного бюджета за счет собственных средств областного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E468B">
        <w:trPr>
          <w:cantSplit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E468B">
        <w:trPr>
          <w:cantSplit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Управление образования администрации Никольского муниципального района, МБОУ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«Никольский ЦДО»</w:t>
            </w:r>
          </w:p>
        </w:tc>
        <w:tc>
          <w:tcPr>
            <w:tcW w:w="144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Доля молодых граждан, состоящих в общественных и молодежных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объединениях</w:t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8,3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42,2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42,2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42,2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42,2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42,2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219,3</w:t>
            </w:r>
          </w:p>
        </w:tc>
      </w:tr>
      <w:tr w:rsidR="007E468B">
        <w:trPr>
          <w:cantSplit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собственные доходы районного бюджета 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8,3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42,2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42,2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42,2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42,2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42,2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219,3</w:t>
            </w:r>
          </w:p>
        </w:tc>
      </w:tr>
      <w:tr w:rsidR="007E468B">
        <w:trPr>
          <w:cantSplit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E468B">
        <w:trPr>
          <w:cantSplit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субвенции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субсидии из областного бюджета за счет собственных средств областного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E468B">
        <w:trPr>
          <w:cantSplit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E468B">
        <w:trPr>
          <w:cantSplit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Управление культуры администрации Никольского муниципального района, МБУК «РДК»</w:t>
            </w:r>
          </w:p>
        </w:tc>
        <w:tc>
          <w:tcPr>
            <w:tcW w:w="144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Доля молодых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граждан, состоящих в общественных и молодежных объединениях</w:t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56,0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12,0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26,9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12,0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12,0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12,0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130,9</w:t>
            </w:r>
          </w:p>
        </w:tc>
      </w:tr>
      <w:tr w:rsidR="007E468B">
        <w:trPr>
          <w:cantSplit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собственные доходы районного бюджета 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56,0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12,0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26,9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12,0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12,0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12,0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130,9</w:t>
            </w:r>
          </w:p>
        </w:tc>
      </w:tr>
      <w:tr w:rsidR="007E468B">
        <w:trPr>
          <w:cantSplit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субвенции и субсидии из областного бюджета за счет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средств федерального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E468B">
        <w:trPr>
          <w:cantSplit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E468B">
        <w:trPr>
          <w:cantSplit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E468B">
        <w:trPr>
          <w:cantSplit/>
        </w:trPr>
        <w:tc>
          <w:tcPr>
            <w:tcW w:w="108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4.1 Проведение районных конкурсов</w:t>
            </w:r>
          </w:p>
        </w:tc>
        <w:tc>
          <w:tcPr>
            <w:tcW w:w="189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образования администрации Никольского муниципального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 xml:space="preserve">района, МБОУ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«Никольский ЦДО»</w:t>
            </w:r>
          </w:p>
        </w:tc>
        <w:tc>
          <w:tcPr>
            <w:tcW w:w="144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30,0</w:t>
            </w:r>
          </w:p>
        </w:tc>
      </w:tr>
      <w:tr w:rsidR="007E468B">
        <w:trPr>
          <w:cantSplit/>
          <w:trHeight w:val="244"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собственные доходы районного бюджета 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30,0</w:t>
            </w:r>
          </w:p>
        </w:tc>
      </w:tr>
      <w:tr w:rsidR="007E468B">
        <w:trPr>
          <w:cantSplit/>
          <w:trHeight w:val="285"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субвенц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ии и субсидии из областного бюджета за счет средств федерального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E468B">
        <w:trPr>
          <w:cantSplit/>
          <w:trHeight w:val="353"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субвенц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ии и субсидии из областного бюджета за счет собственных средств областного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E468B">
        <w:trPr>
          <w:cantSplit/>
          <w:trHeight w:val="462"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E468B">
        <w:trPr>
          <w:cantSplit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3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4.2 Участи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 в областных форумах, акциях, сборах</w:t>
            </w:r>
          </w:p>
        </w:tc>
        <w:tc>
          <w:tcPr>
            <w:tcW w:w="189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Управление образования администрации Никольского муниципального района, МБОУ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«Никольский ЦДО»</w:t>
            </w:r>
          </w:p>
        </w:tc>
        <w:tc>
          <w:tcPr>
            <w:tcW w:w="144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3,3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153,3</w:t>
            </w:r>
          </w:p>
        </w:tc>
      </w:tr>
      <w:tr w:rsidR="007E468B">
        <w:trPr>
          <w:cantSplit/>
          <w:trHeight w:val="245"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собственные доходы районного бюджета 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3,3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153,3</w:t>
            </w:r>
          </w:p>
        </w:tc>
      </w:tr>
      <w:tr w:rsidR="007E468B">
        <w:trPr>
          <w:cantSplit/>
          <w:trHeight w:val="258"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E468B">
        <w:trPr>
          <w:cantSplit/>
          <w:trHeight w:val="217"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субвенц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ии и субсидии из областного бюджета за счет собственных средств областного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E468B">
        <w:trPr>
          <w:cantSplit/>
          <w:trHeight w:val="652"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E468B">
        <w:trPr>
          <w:cantSplit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 культуры администрации Никольского муниципального района, МБУК «РДК»</w:t>
            </w:r>
          </w:p>
        </w:tc>
        <w:tc>
          <w:tcPr>
            <w:tcW w:w="144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12,0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26,9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12,0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12,0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12,0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74,9</w:t>
            </w:r>
          </w:p>
        </w:tc>
      </w:tr>
      <w:tr w:rsidR="007E468B">
        <w:trPr>
          <w:cantSplit/>
          <w:trHeight w:val="381"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собственные доходы районного бюджета 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12,0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26,9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12,0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12,0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12,0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74,9</w:t>
            </w:r>
          </w:p>
        </w:tc>
      </w:tr>
      <w:tr w:rsidR="007E468B">
        <w:trPr>
          <w:cantSplit/>
          <w:trHeight w:val="244"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субвенц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ии и субсидии из областного бюджета за счет средств федерального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E468B">
        <w:trPr>
          <w:cantSplit/>
          <w:trHeight w:val="258"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субвенц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ии и субсидии из областного бюджета за счет собственных средств областного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E468B">
        <w:trPr>
          <w:cantSplit/>
          <w:trHeight w:val="475"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E468B">
        <w:trPr>
          <w:cantSplit/>
        </w:trPr>
        <w:tc>
          <w:tcPr>
            <w:tcW w:w="108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3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4.3 Приобр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етение формы для молодежной команды района</w:t>
            </w:r>
          </w:p>
        </w:tc>
        <w:tc>
          <w:tcPr>
            <w:tcW w:w="189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4F1C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Управление культуры администрации Никольского муниципального района, МБУК «РДК»</w:t>
            </w:r>
          </w:p>
        </w:tc>
        <w:tc>
          <w:tcPr>
            <w:tcW w:w="144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56,0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56,0</w:t>
            </w:r>
          </w:p>
        </w:tc>
      </w:tr>
      <w:tr w:rsidR="007E468B">
        <w:trPr>
          <w:cantSplit/>
          <w:trHeight w:val="340"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собственные доходы районного бюджета 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56,0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56,0</w:t>
            </w:r>
          </w:p>
        </w:tc>
      </w:tr>
      <w:tr w:rsidR="007E468B">
        <w:trPr>
          <w:cantSplit/>
          <w:trHeight w:val="230"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субвенц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ии и субсидии из областного бюджета за счет средств федерального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E468B">
        <w:trPr>
          <w:cantSplit/>
          <w:trHeight w:val="339"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субвенц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ии и субсидии из областного бюджета за счет собственных средств областного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E468B">
        <w:trPr>
          <w:cantSplit/>
          <w:trHeight w:val="435"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E468B">
        <w:trPr>
          <w:cantSplit/>
          <w:trHeight w:val="224"/>
        </w:trPr>
        <w:tc>
          <w:tcPr>
            <w:tcW w:w="108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3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4.4. Слет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детских общественных объединений «Инициатива</w:t>
            </w:r>
          </w:p>
        </w:tc>
        <w:tc>
          <w:tcPr>
            <w:tcW w:w="189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4F1C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Управление образования администрации Никольского муниципального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 xml:space="preserve">района, МБОУ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«Никольский ЦДО»</w:t>
            </w:r>
          </w:p>
        </w:tc>
        <w:tc>
          <w:tcPr>
            <w:tcW w:w="144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7,2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7,2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7,2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7,2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7,2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36,0</w:t>
            </w:r>
          </w:p>
        </w:tc>
      </w:tr>
      <w:tr w:rsidR="007E468B">
        <w:trPr>
          <w:cantSplit/>
          <w:trHeight w:val="203"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собственные доходы районного бюджета 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7,2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7,2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7,2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7,2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7,2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36,0</w:t>
            </w:r>
          </w:p>
        </w:tc>
      </w:tr>
      <w:tr w:rsidR="007E468B">
        <w:trPr>
          <w:cantSplit/>
          <w:trHeight w:val="244"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субвенц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ии и субсидии из областного бюджета за счет средств федерального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E468B">
        <w:trPr>
          <w:cantSplit/>
          <w:trHeight w:val="353"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E468B">
        <w:trPr>
          <w:cantSplit/>
          <w:trHeight w:val="530"/>
        </w:trPr>
        <w:tc>
          <w:tcPr>
            <w:tcW w:w="10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4F1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безвозм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ездные поступления от физических и юридических лиц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E468B" w:rsidRDefault="007E4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7E468B" w:rsidRDefault="007E468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E468B" w:rsidRDefault="007E46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</w:p>
    <w:p w:rsidR="007E468B" w:rsidRDefault="007E468B"/>
    <w:sectPr w:rsidR="007E468B">
      <w:pgSz w:w="16838" w:h="11906" w:orient="landscape"/>
      <w:pgMar w:top="567" w:right="1134" w:bottom="992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68B"/>
    <w:rsid w:val="004F1C25"/>
    <w:rsid w:val="007E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qFormat/>
    <w:rsid w:val="00106B1D"/>
  </w:style>
  <w:style w:type="character" w:customStyle="1" w:styleId="a3">
    <w:name w:val="Основной текст Знак"/>
    <w:qFormat/>
    <w:rsid w:val="00106B1D"/>
    <w:rPr>
      <w:b/>
      <w:bCs/>
      <w:spacing w:val="120"/>
      <w:sz w:val="32"/>
      <w:szCs w:val="24"/>
      <w:lang w:val="ru-RU" w:eastAsia="zh-CN" w:bidi="ar-SA"/>
    </w:rPr>
  </w:style>
  <w:style w:type="character" w:customStyle="1" w:styleId="ConsPlusNormal">
    <w:name w:val="ConsPlusNormal Знак"/>
    <w:qFormat/>
    <w:rsid w:val="00106B1D"/>
    <w:rPr>
      <w:rFonts w:ascii="Arial" w:hAnsi="Arial" w:cs="Arial"/>
      <w:lang w:eastAsia="zh-CN" w:bidi="ar-SA"/>
    </w:rPr>
  </w:style>
  <w:style w:type="character" w:customStyle="1" w:styleId="-">
    <w:name w:val="Интернет-ссылка"/>
    <w:rsid w:val="00106B1D"/>
    <w:rPr>
      <w:color w:val="0000FF"/>
      <w:u w:val="single"/>
    </w:rPr>
  </w:style>
  <w:style w:type="character" w:customStyle="1" w:styleId="30">
    <w:name w:val="Знак Знак3"/>
    <w:qFormat/>
    <w:rsid w:val="00106B1D"/>
    <w:rPr>
      <w:b/>
      <w:bCs/>
      <w:spacing w:val="120"/>
      <w:sz w:val="32"/>
      <w:szCs w:val="24"/>
    </w:rPr>
  </w:style>
  <w:style w:type="character" w:customStyle="1" w:styleId="a4">
    <w:name w:val="Текст выноски Знак"/>
    <w:qFormat/>
    <w:rsid w:val="00106B1D"/>
    <w:rPr>
      <w:rFonts w:ascii="Tahoma" w:hAnsi="Tahoma" w:cs="Tahoma"/>
      <w:sz w:val="16"/>
      <w:szCs w:val="16"/>
      <w:lang w:eastAsia="zh-CN"/>
    </w:rPr>
  </w:style>
  <w:style w:type="character" w:customStyle="1" w:styleId="1">
    <w:name w:val="Основной шрифт абзаца1"/>
    <w:qFormat/>
    <w:rsid w:val="00106B1D"/>
  </w:style>
  <w:style w:type="character" w:customStyle="1" w:styleId="2">
    <w:name w:val="Основной шрифт абзаца2"/>
    <w:qFormat/>
    <w:rsid w:val="00106B1D"/>
  </w:style>
  <w:style w:type="character" w:customStyle="1" w:styleId="10">
    <w:name w:val="Основной текст Знак1"/>
    <w:qFormat/>
    <w:rsid w:val="00106B1D"/>
    <w:rPr>
      <w:b/>
      <w:bCs/>
      <w:spacing w:val="120"/>
      <w:sz w:val="32"/>
      <w:szCs w:val="24"/>
      <w:lang w:eastAsia="zh-CN"/>
    </w:rPr>
  </w:style>
  <w:style w:type="character" w:customStyle="1" w:styleId="11">
    <w:name w:val="Текст выноски Знак1"/>
    <w:qFormat/>
    <w:rsid w:val="00106B1D"/>
    <w:rPr>
      <w:rFonts w:ascii="Tahoma" w:hAnsi="Tahoma" w:cs="Tahoma"/>
      <w:sz w:val="16"/>
      <w:szCs w:val="16"/>
      <w:lang w:eastAsia="zh-CN"/>
    </w:rPr>
  </w:style>
  <w:style w:type="character" w:customStyle="1" w:styleId="31">
    <w:name w:val="Текст выноски Знак3"/>
    <w:basedOn w:val="a0"/>
    <w:link w:val="a5"/>
    <w:qFormat/>
    <w:rsid w:val="00106B1D"/>
    <w:rPr>
      <w:rFonts w:ascii="Times New Roman" w:eastAsia="Times New Roman" w:hAnsi="Times New Roman" w:cs="Times New Roman"/>
      <w:b/>
      <w:bCs/>
      <w:spacing w:val="120"/>
      <w:sz w:val="32"/>
      <w:szCs w:val="24"/>
      <w:lang w:eastAsia="zh-CN"/>
    </w:rPr>
  </w:style>
  <w:style w:type="character" w:customStyle="1" w:styleId="20">
    <w:name w:val="Текст выноски Знак2"/>
    <w:basedOn w:val="a0"/>
    <w:qFormat/>
    <w:rsid w:val="00106B1D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6">
    <w:name w:val="Заголовок"/>
    <w:basedOn w:val="a"/>
    <w:next w:val="a7"/>
    <w:qFormat/>
    <w:rsid w:val="00106B1D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7">
    <w:name w:val="Body Text"/>
    <w:basedOn w:val="a"/>
    <w:rsid w:val="00106B1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120"/>
      <w:sz w:val="32"/>
      <w:szCs w:val="24"/>
      <w:lang w:eastAsia="zh-CN"/>
    </w:rPr>
  </w:style>
  <w:style w:type="paragraph" w:styleId="a8">
    <w:name w:val="List"/>
    <w:basedOn w:val="a7"/>
    <w:rsid w:val="00106B1D"/>
    <w:rPr>
      <w:rFonts w:cs="Mangal"/>
    </w:rPr>
  </w:style>
  <w:style w:type="paragraph" w:styleId="a9">
    <w:name w:val="caption"/>
    <w:basedOn w:val="a"/>
    <w:qFormat/>
    <w:rsid w:val="00106B1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4">
    <w:name w:val="Указатель4"/>
    <w:basedOn w:val="a"/>
    <w:qFormat/>
    <w:rsid w:val="00106B1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ConsPlusCell">
    <w:name w:val="ConsPlusCell"/>
    <w:qFormat/>
    <w:rsid w:val="00106B1D"/>
    <w:pPr>
      <w:suppressAutoHyphens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0">
    <w:name w:val="ConsPlusNormal"/>
    <w:qFormat/>
    <w:rsid w:val="00106B1D"/>
    <w:pPr>
      <w:widowControl w:val="0"/>
      <w:suppressAutoHyphens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qFormat/>
    <w:rsid w:val="00106B1D"/>
    <w:pPr>
      <w:widowControl w:val="0"/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2">
    <w:name w:val="Абзац списка1"/>
    <w:basedOn w:val="a"/>
    <w:qFormat/>
    <w:rsid w:val="00106B1D"/>
    <w:pPr>
      <w:widowControl w:val="0"/>
      <w:suppressAutoHyphens/>
      <w:spacing w:after="120" w:line="360" w:lineRule="auto"/>
      <w:ind w:left="720" w:firstLine="709"/>
      <w:contextualSpacing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western">
    <w:name w:val="western"/>
    <w:basedOn w:val="a"/>
    <w:qFormat/>
    <w:rsid w:val="00106B1D"/>
    <w:pPr>
      <w:suppressAutoHyphens/>
      <w:spacing w:before="280" w:after="142" w:line="288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styleId="ab">
    <w:name w:val="List Paragraph"/>
    <w:basedOn w:val="a"/>
    <w:qFormat/>
    <w:rsid w:val="00106B1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Normal (Web)"/>
    <w:basedOn w:val="a"/>
    <w:qFormat/>
    <w:rsid w:val="00106B1D"/>
    <w:pPr>
      <w:suppressAutoHyphens/>
      <w:spacing w:before="280" w:after="142" w:line="288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5">
    <w:name w:val="Balloon Text"/>
    <w:basedOn w:val="a"/>
    <w:link w:val="31"/>
    <w:qFormat/>
    <w:rsid w:val="00106B1D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1">
    <w:name w:val="Название объекта2"/>
    <w:basedOn w:val="a"/>
    <w:qFormat/>
    <w:rsid w:val="00106B1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2">
    <w:name w:val="Указатель3"/>
    <w:basedOn w:val="a"/>
    <w:qFormat/>
    <w:rsid w:val="00106B1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3">
    <w:name w:val="Название объекта1"/>
    <w:basedOn w:val="a"/>
    <w:qFormat/>
    <w:rsid w:val="00106B1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2">
    <w:name w:val="Указатель2"/>
    <w:basedOn w:val="a"/>
    <w:qFormat/>
    <w:rsid w:val="00106B1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4">
    <w:name w:val="Указатель1"/>
    <w:basedOn w:val="a"/>
    <w:qFormat/>
    <w:rsid w:val="00106B1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5">
    <w:name w:val="Обычный (веб)1"/>
    <w:basedOn w:val="a"/>
    <w:qFormat/>
    <w:rsid w:val="00106B1D"/>
    <w:pPr>
      <w:suppressAutoHyphens/>
      <w:spacing w:before="280" w:after="142" w:line="288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d">
    <w:name w:val="Содержимое таблицы"/>
    <w:basedOn w:val="a"/>
    <w:qFormat/>
    <w:rsid w:val="00106B1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e">
    <w:name w:val="Заголовок таблицы"/>
    <w:basedOn w:val="ad"/>
    <w:qFormat/>
    <w:rsid w:val="00106B1D"/>
    <w:pPr>
      <w:jc w:val="center"/>
    </w:pPr>
    <w:rPr>
      <w:b/>
      <w:bCs/>
    </w:rPr>
  </w:style>
  <w:style w:type="paragraph" w:customStyle="1" w:styleId="af">
    <w:name w:val="Содержимое врезки"/>
    <w:basedOn w:val="a"/>
    <w:qFormat/>
    <w:rsid w:val="00106B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6">
    <w:name w:val="Текст выноски1"/>
    <w:basedOn w:val="a"/>
    <w:qFormat/>
    <w:rsid w:val="00106B1D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numbering" w:customStyle="1" w:styleId="17">
    <w:name w:val="Нет списка1"/>
    <w:uiPriority w:val="99"/>
    <w:semiHidden/>
    <w:unhideWhenUsed/>
    <w:qFormat/>
    <w:rsid w:val="00106B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qFormat/>
    <w:rsid w:val="00106B1D"/>
  </w:style>
  <w:style w:type="character" w:customStyle="1" w:styleId="a3">
    <w:name w:val="Основной текст Знак"/>
    <w:qFormat/>
    <w:rsid w:val="00106B1D"/>
    <w:rPr>
      <w:b/>
      <w:bCs/>
      <w:spacing w:val="120"/>
      <w:sz w:val="32"/>
      <w:szCs w:val="24"/>
      <w:lang w:val="ru-RU" w:eastAsia="zh-CN" w:bidi="ar-SA"/>
    </w:rPr>
  </w:style>
  <w:style w:type="character" w:customStyle="1" w:styleId="ConsPlusNormal">
    <w:name w:val="ConsPlusNormal Знак"/>
    <w:qFormat/>
    <w:rsid w:val="00106B1D"/>
    <w:rPr>
      <w:rFonts w:ascii="Arial" w:hAnsi="Arial" w:cs="Arial"/>
      <w:lang w:eastAsia="zh-CN" w:bidi="ar-SA"/>
    </w:rPr>
  </w:style>
  <w:style w:type="character" w:customStyle="1" w:styleId="-">
    <w:name w:val="Интернет-ссылка"/>
    <w:rsid w:val="00106B1D"/>
    <w:rPr>
      <w:color w:val="0000FF"/>
      <w:u w:val="single"/>
    </w:rPr>
  </w:style>
  <w:style w:type="character" w:customStyle="1" w:styleId="30">
    <w:name w:val="Знак Знак3"/>
    <w:qFormat/>
    <w:rsid w:val="00106B1D"/>
    <w:rPr>
      <w:b/>
      <w:bCs/>
      <w:spacing w:val="120"/>
      <w:sz w:val="32"/>
      <w:szCs w:val="24"/>
    </w:rPr>
  </w:style>
  <w:style w:type="character" w:customStyle="1" w:styleId="a4">
    <w:name w:val="Текст выноски Знак"/>
    <w:qFormat/>
    <w:rsid w:val="00106B1D"/>
    <w:rPr>
      <w:rFonts w:ascii="Tahoma" w:hAnsi="Tahoma" w:cs="Tahoma"/>
      <w:sz w:val="16"/>
      <w:szCs w:val="16"/>
      <w:lang w:eastAsia="zh-CN"/>
    </w:rPr>
  </w:style>
  <w:style w:type="character" w:customStyle="1" w:styleId="1">
    <w:name w:val="Основной шрифт абзаца1"/>
    <w:qFormat/>
    <w:rsid w:val="00106B1D"/>
  </w:style>
  <w:style w:type="character" w:customStyle="1" w:styleId="2">
    <w:name w:val="Основной шрифт абзаца2"/>
    <w:qFormat/>
    <w:rsid w:val="00106B1D"/>
  </w:style>
  <w:style w:type="character" w:customStyle="1" w:styleId="10">
    <w:name w:val="Основной текст Знак1"/>
    <w:qFormat/>
    <w:rsid w:val="00106B1D"/>
    <w:rPr>
      <w:b/>
      <w:bCs/>
      <w:spacing w:val="120"/>
      <w:sz w:val="32"/>
      <w:szCs w:val="24"/>
      <w:lang w:eastAsia="zh-CN"/>
    </w:rPr>
  </w:style>
  <w:style w:type="character" w:customStyle="1" w:styleId="11">
    <w:name w:val="Текст выноски Знак1"/>
    <w:qFormat/>
    <w:rsid w:val="00106B1D"/>
    <w:rPr>
      <w:rFonts w:ascii="Tahoma" w:hAnsi="Tahoma" w:cs="Tahoma"/>
      <w:sz w:val="16"/>
      <w:szCs w:val="16"/>
      <w:lang w:eastAsia="zh-CN"/>
    </w:rPr>
  </w:style>
  <w:style w:type="character" w:customStyle="1" w:styleId="31">
    <w:name w:val="Текст выноски Знак3"/>
    <w:basedOn w:val="a0"/>
    <w:link w:val="a5"/>
    <w:qFormat/>
    <w:rsid w:val="00106B1D"/>
    <w:rPr>
      <w:rFonts w:ascii="Times New Roman" w:eastAsia="Times New Roman" w:hAnsi="Times New Roman" w:cs="Times New Roman"/>
      <w:b/>
      <w:bCs/>
      <w:spacing w:val="120"/>
      <w:sz w:val="32"/>
      <w:szCs w:val="24"/>
      <w:lang w:eastAsia="zh-CN"/>
    </w:rPr>
  </w:style>
  <w:style w:type="character" w:customStyle="1" w:styleId="20">
    <w:name w:val="Текст выноски Знак2"/>
    <w:basedOn w:val="a0"/>
    <w:qFormat/>
    <w:rsid w:val="00106B1D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6">
    <w:name w:val="Заголовок"/>
    <w:basedOn w:val="a"/>
    <w:next w:val="a7"/>
    <w:qFormat/>
    <w:rsid w:val="00106B1D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7">
    <w:name w:val="Body Text"/>
    <w:basedOn w:val="a"/>
    <w:rsid w:val="00106B1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120"/>
      <w:sz w:val="32"/>
      <w:szCs w:val="24"/>
      <w:lang w:eastAsia="zh-CN"/>
    </w:rPr>
  </w:style>
  <w:style w:type="paragraph" w:styleId="a8">
    <w:name w:val="List"/>
    <w:basedOn w:val="a7"/>
    <w:rsid w:val="00106B1D"/>
    <w:rPr>
      <w:rFonts w:cs="Mangal"/>
    </w:rPr>
  </w:style>
  <w:style w:type="paragraph" w:styleId="a9">
    <w:name w:val="caption"/>
    <w:basedOn w:val="a"/>
    <w:qFormat/>
    <w:rsid w:val="00106B1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4">
    <w:name w:val="Указатель4"/>
    <w:basedOn w:val="a"/>
    <w:qFormat/>
    <w:rsid w:val="00106B1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ConsPlusCell">
    <w:name w:val="ConsPlusCell"/>
    <w:qFormat/>
    <w:rsid w:val="00106B1D"/>
    <w:pPr>
      <w:suppressAutoHyphens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0">
    <w:name w:val="ConsPlusNormal"/>
    <w:qFormat/>
    <w:rsid w:val="00106B1D"/>
    <w:pPr>
      <w:widowControl w:val="0"/>
      <w:suppressAutoHyphens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qFormat/>
    <w:rsid w:val="00106B1D"/>
    <w:pPr>
      <w:widowControl w:val="0"/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2">
    <w:name w:val="Абзац списка1"/>
    <w:basedOn w:val="a"/>
    <w:qFormat/>
    <w:rsid w:val="00106B1D"/>
    <w:pPr>
      <w:widowControl w:val="0"/>
      <w:suppressAutoHyphens/>
      <w:spacing w:after="120" w:line="360" w:lineRule="auto"/>
      <w:ind w:left="720" w:firstLine="709"/>
      <w:contextualSpacing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western">
    <w:name w:val="western"/>
    <w:basedOn w:val="a"/>
    <w:qFormat/>
    <w:rsid w:val="00106B1D"/>
    <w:pPr>
      <w:suppressAutoHyphens/>
      <w:spacing w:before="280" w:after="142" w:line="288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styleId="ab">
    <w:name w:val="List Paragraph"/>
    <w:basedOn w:val="a"/>
    <w:qFormat/>
    <w:rsid w:val="00106B1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Normal (Web)"/>
    <w:basedOn w:val="a"/>
    <w:qFormat/>
    <w:rsid w:val="00106B1D"/>
    <w:pPr>
      <w:suppressAutoHyphens/>
      <w:spacing w:before="280" w:after="142" w:line="288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5">
    <w:name w:val="Balloon Text"/>
    <w:basedOn w:val="a"/>
    <w:link w:val="31"/>
    <w:qFormat/>
    <w:rsid w:val="00106B1D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1">
    <w:name w:val="Название объекта2"/>
    <w:basedOn w:val="a"/>
    <w:qFormat/>
    <w:rsid w:val="00106B1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2">
    <w:name w:val="Указатель3"/>
    <w:basedOn w:val="a"/>
    <w:qFormat/>
    <w:rsid w:val="00106B1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3">
    <w:name w:val="Название объекта1"/>
    <w:basedOn w:val="a"/>
    <w:qFormat/>
    <w:rsid w:val="00106B1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2">
    <w:name w:val="Указатель2"/>
    <w:basedOn w:val="a"/>
    <w:qFormat/>
    <w:rsid w:val="00106B1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4">
    <w:name w:val="Указатель1"/>
    <w:basedOn w:val="a"/>
    <w:qFormat/>
    <w:rsid w:val="00106B1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5">
    <w:name w:val="Обычный (веб)1"/>
    <w:basedOn w:val="a"/>
    <w:qFormat/>
    <w:rsid w:val="00106B1D"/>
    <w:pPr>
      <w:suppressAutoHyphens/>
      <w:spacing w:before="280" w:after="142" w:line="288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d">
    <w:name w:val="Содержимое таблицы"/>
    <w:basedOn w:val="a"/>
    <w:qFormat/>
    <w:rsid w:val="00106B1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e">
    <w:name w:val="Заголовок таблицы"/>
    <w:basedOn w:val="ad"/>
    <w:qFormat/>
    <w:rsid w:val="00106B1D"/>
    <w:pPr>
      <w:jc w:val="center"/>
    </w:pPr>
    <w:rPr>
      <w:b/>
      <w:bCs/>
    </w:rPr>
  </w:style>
  <w:style w:type="paragraph" w:customStyle="1" w:styleId="af">
    <w:name w:val="Содержимое врезки"/>
    <w:basedOn w:val="a"/>
    <w:qFormat/>
    <w:rsid w:val="00106B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6">
    <w:name w:val="Текст выноски1"/>
    <w:basedOn w:val="a"/>
    <w:qFormat/>
    <w:rsid w:val="00106B1D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numbering" w:customStyle="1" w:styleId="17">
    <w:name w:val="Нет списка1"/>
    <w:uiPriority w:val="99"/>
    <w:semiHidden/>
    <w:unhideWhenUsed/>
    <w:qFormat/>
    <w:rsid w:val="00106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77B87-91CA-4091-9F37-BB4DC50D6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17</Pages>
  <Words>6188</Words>
  <Characters>35276</Characters>
  <Application>Microsoft Office Word</Application>
  <DocSecurity>0</DocSecurity>
  <Lines>293</Lines>
  <Paragraphs>82</Paragraphs>
  <ScaleCrop>false</ScaleCrop>
  <Company>SPecialiST RePack</Company>
  <LinksUpToDate>false</LinksUpToDate>
  <CharactersWithSpaces>41382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МБУ МЦ Поколение</dc:creator>
  <dc:description/>
  <cp:lastModifiedBy>User</cp:lastModifiedBy>
  <cp:revision>38</cp:revision>
  <cp:lastPrinted>2022-11-21T17:09:00Z</cp:lastPrinted>
  <dcterms:created xsi:type="dcterms:W3CDTF">2022-09-28T13:59:00Z</dcterms:created>
  <dcterms:modified xsi:type="dcterms:W3CDTF">2022-12-02T06:05:00Z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