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E2" w:rsidRDefault="00D05BC9" w:rsidP="004961E2">
      <w:pPr>
        <w:jc w:val="right"/>
      </w:pPr>
      <w:r>
        <w:t>Приложение №2</w:t>
      </w: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9"/>
        <w:gridCol w:w="3598"/>
        <w:gridCol w:w="877"/>
        <w:gridCol w:w="947"/>
        <w:gridCol w:w="1016"/>
        <w:gridCol w:w="1074"/>
        <w:gridCol w:w="1121"/>
        <w:gridCol w:w="1075"/>
        <w:gridCol w:w="1046"/>
        <w:gridCol w:w="892"/>
        <w:gridCol w:w="1317"/>
      </w:tblGrid>
      <w:tr w:rsidR="004961E2" w:rsidRPr="004961E2" w:rsidTr="002701B0">
        <w:trPr>
          <w:cantSplit/>
          <w:trHeight w:hRule="exact" w:val="930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val="en-US" w:eastAsia="ar-SA"/>
              </w:rPr>
            </w:pPr>
            <w:r w:rsidRPr="004961E2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en-US" w:eastAsia="ar-SA"/>
              </w:rPr>
              <w:t xml:space="preserve">№ </w:t>
            </w:r>
            <w:r w:rsidRPr="004961E2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val="en-US" w:eastAsia="ar-SA"/>
              </w:rPr>
              <w:t>п/п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val="en-US" w:eastAsia="ar-SA"/>
              </w:rPr>
            </w:pPr>
            <w:proofErr w:type="spellStart"/>
            <w:r w:rsidRPr="004961E2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val="en-US" w:eastAsia="ar-SA"/>
              </w:rPr>
              <w:t>Наименование</w:t>
            </w:r>
            <w:proofErr w:type="spellEnd"/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val="en-US" w:eastAsia="ar-SA"/>
              </w:rPr>
            </w:pPr>
            <w:proofErr w:type="spellStart"/>
            <w:r w:rsidRPr="004961E2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val="en-US" w:eastAsia="ar-SA"/>
              </w:rPr>
              <w:t>Един</w:t>
            </w:r>
            <w:proofErr w:type="spellEnd"/>
            <w:r w:rsidRPr="004961E2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val="en-US" w:eastAsia="ar-SA"/>
              </w:rPr>
              <w:t xml:space="preserve">. </w:t>
            </w:r>
            <w:proofErr w:type="spellStart"/>
            <w:r w:rsidRPr="004961E2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val="en-US" w:eastAsia="ar-SA"/>
              </w:rPr>
              <w:t>измер</w:t>
            </w:r>
            <w:proofErr w:type="spellEnd"/>
            <w:r w:rsidRPr="004961E2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val="en-US" w:eastAsia="ar-SA"/>
              </w:rPr>
              <w:t>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val="en-US" w:eastAsia="ar-SA"/>
              </w:rPr>
              <w:t>201</w:t>
            </w:r>
            <w:r w:rsidRPr="004961E2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  <w:t>9</w:t>
            </w:r>
            <w:r w:rsidRPr="004961E2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val="en-US" w:eastAsia="ar-SA"/>
              </w:rPr>
              <w:t xml:space="preserve"> </w:t>
            </w:r>
          </w:p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  <w:t xml:space="preserve">Оценка </w:t>
            </w:r>
          </w:p>
        </w:tc>
        <w:tc>
          <w:tcPr>
            <w:tcW w:w="6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  <w:t>Прогноз по годам реализации Программы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ind w:left="-53" w:right="-108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4961E2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  <w:t>Отношение 2025г. к 2019 г. (</w:t>
            </w:r>
            <w:proofErr w:type="gramStart"/>
            <w:r w:rsidRPr="004961E2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  <w:t>в</w:t>
            </w:r>
            <w:proofErr w:type="gramEnd"/>
            <w:r w:rsidRPr="004961E2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  <w:t xml:space="preserve"> %;  +/-)</w:t>
            </w:r>
          </w:p>
        </w:tc>
      </w:tr>
      <w:tr w:rsidR="004961E2" w:rsidRPr="004961E2" w:rsidTr="002701B0">
        <w:trPr>
          <w:cantSplit/>
          <w:trHeight w:val="384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val="en-US" w:eastAsia="ar-SA"/>
              </w:rPr>
            </w:pPr>
            <w:r w:rsidRPr="004961E2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val="en-US" w:eastAsia="ar-SA"/>
              </w:rPr>
              <w:t>20</w:t>
            </w:r>
            <w:r w:rsidRPr="004961E2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val="en-US" w:eastAsia="ar-SA"/>
              </w:rPr>
            </w:pPr>
            <w:r w:rsidRPr="004961E2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val="en-US" w:eastAsia="ar-SA"/>
              </w:rPr>
              <w:t>20</w:t>
            </w:r>
            <w:r w:rsidRPr="004961E2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  <w:t>21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val="en-US" w:eastAsia="ar-SA"/>
              </w:rPr>
            </w:pPr>
            <w:r w:rsidRPr="004961E2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val="en-US" w:eastAsia="ar-SA"/>
              </w:rPr>
              <w:t>20</w:t>
            </w:r>
            <w:r w:rsidRPr="004961E2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  <w:t>22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val="en-US" w:eastAsia="ar-SA"/>
              </w:rPr>
            </w:pPr>
            <w:r w:rsidRPr="004961E2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val="en-US" w:eastAsia="ar-SA"/>
              </w:rPr>
              <w:t>20</w:t>
            </w:r>
            <w:r w:rsidRPr="004961E2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  <w:t>23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val="en-US" w:eastAsia="ar-SA"/>
              </w:rPr>
              <w:t>202</w:t>
            </w:r>
            <w:r w:rsidRPr="004961E2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val="en-US" w:eastAsia="ar-SA"/>
              </w:rPr>
            </w:pPr>
            <w:r w:rsidRPr="004961E2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  <w:t>2025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val="en-US" w:eastAsia="ar-SA"/>
              </w:rPr>
            </w:pPr>
          </w:p>
        </w:tc>
      </w:tr>
      <w:tr w:rsidR="004961E2" w:rsidRPr="004961E2" w:rsidTr="002701B0">
        <w:trPr>
          <w:trHeight w:val="384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val="en-US" w:eastAsia="ar-SA"/>
              </w:rPr>
            </w:pPr>
            <w:r w:rsidRPr="004961E2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val="en-US" w:eastAsia="ar-SA"/>
              </w:rPr>
              <w:t>1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val="en-US" w:eastAsia="ar-SA"/>
              </w:rPr>
              <w:t>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  <w:r w:rsidRPr="004961E2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  <w:t>11</w:t>
            </w:r>
          </w:p>
        </w:tc>
      </w:tr>
      <w:tr w:rsidR="004961E2" w:rsidRPr="004961E2" w:rsidTr="002701B0">
        <w:trPr>
          <w:cantSplit/>
          <w:trHeight w:val="384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ind w:left="-154" w:right="-108"/>
              <w:jc w:val="center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29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4961E2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ar-SA"/>
              </w:rPr>
              <w:t>Создание комфортных условий жизнедеятельности в Муниципальном районе</w:t>
            </w:r>
          </w:p>
        </w:tc>
      </w:tr>
      <w:tr w:rsidR="004961E2" w:rsidRPr="004961E2" w:rsidTr="002701B0">
        <w:trPr>
          <w:cantSplit/>
          <w:trHeight w:val="384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ind w:left="-154" w:right="-108"/>
              <w:jc w:val="center"/>
              <w:rPr>
                <w:rFonts w:ascii="Arial" w:eastAsia="SimSun" w:hAnsi="Arial" w:cs="Arial"/>
                <w:bCs/>
                <w:i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1.1.</w:t>
            </w:r>
          </w:p>
        </w:tc>
        <w:tc>
          <w:tcPr>
            <w:tcW w:w="129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4961E2">
              <w:rPr>
                <w:rFonts w:ascii="Arial" w:eastAsia="SimSun" w:hAnsi="Arial" w:cs="Arial"/>
                <w:bCs/>
                <w:i/>
                <w:kern w:val="1"/>
                <w:sz w:val="16"/>
                <w:szCs w:val="16"/>
                <w:lang w:eastAsia="ar-SA"/>
              </w:rPr>
              <w:t>Улучшение жилищных условий в сельских поселениях Муниципального района</w:t>
            </w:r>
          </w:p>
        </w:tc>
      </w:tr>
      <w:tr w:rsidR="004961E2" w:rsidRPr="004961E2" w:rsidTr="002701B0">
        <w:trPr>
          <w:cantSplit/>
          <w:trHeight w:val="629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ind w:left="-154" w:right="-108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ar-SA"/>
              </w:rPr>
              <w:t>.1.1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suppressAutoHyphens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Количество сельских семей, признанных нуждающимися в улучшении жилищных условий  (на конец года) – всего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28,6</w:t>
            </w:r>
          </w:p>
        </w:tc>
      </w:tr>
      <w:tr w:rsidR="004961E2" w:rsidRPr="004961E2" w:rsidTr="002701B0">
        <w:trPr>
          <w:cantSplit/>
          <w:trHeight w:val="61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ind w:left="-154" w:right="-108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ar-SA"/>
              </w:rPr>
              <w:t>.1.2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suppressAutoHyphens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Ввод (приобретение) жилья для граждан, проживающих на сельской территории - всего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ind w:right="-57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ar-SA"/>
              </w:rPr>
            </w:pPr>
            <w:proofErr w:type="spellStart"/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Тыс.кв.м</w:t>
            </w:r>
            <w:proofErr w:type="spellEnd"/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ind w:right="-57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ar-SA"/>
              </w:rPr>
            </w:pP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ar-SA"/>
              </w:rPr>
              <w:t>0,</w:t>
            </w: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168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ind w:right="-57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ar-SA"/>
              </w:rPr>
            </w:pP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ar-SA"/>
              </w:rPr>
              <w:t>0,</w:t>
            </w: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162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ind w:right="-57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ar-SA"/>
              </w:rPr>
            </w:pP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ar-SA"/>
              </w:rPr>
              <w:t>0,</w:t>
            </w: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126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ind w:right="-57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ar-SA"/>
              </w:rPr>
            </w:pP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ar-SA"/>
              </w:rPr>
              <w:t>0,</w:t>
            </w: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98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ind w:right="-57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ar-SA"/>
              </w:rPr>
            </w:pP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ar-SA"/>
              </w:rPr>
              <w:t>0,</w:t>
            </w: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144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ind w:right="-57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ar-SA"/>
              </w:rPr>
            </w:pP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ar-SA"/>
              </w:rPr>
              <w:t>0,</w:t>
            </w: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216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ind w:right="-57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ar-SA"/>
              </w:rPr>
              <w:t>0,</w:t>
            </w: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144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ind w:right="-5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+890</w:t>
            </w:r>
          </w:p>
        </w:tc>
      </w:tr>
      <w:tr w:rsidR="004961E2" w:rsidRPr="004961E2" w:rsidTr="002701B0">
        <w:trPr>
          <w:cantSplit/>
          <w:trHeight w:val="50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widowControl w:val="0"/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ar-SA"/>
              </w:rPr>
            </w:pP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ar-SA"/>
              </w:rPr>
              <w:t>.1.3</w:t>
            </w:r>
          </w:p>
          <w:p w:rsidR="004961E2" w:rsidRPr="004961E2" w:rsidRDefault="004961E2" w:rsidP="004961E2">
            <w:pPr>
              <w:widowControl w:val="0"/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ar-SA"/>
              </w:rPr>
            </w:pPr>
          </w:p>
          <w:p w:rsidR="004961E2" w:rsidRPr="004961E2" w:rsidRDefault="004961E2" w:rsidP="004961E2">
            <w:pPr>
              <w:widowControl w:val="0"/>
              <w:suppressAutoHyphens/>
              <w:spacing w:line="240" w:lineRule="auto"/>
              <w:ind w:left="-154" w:right="-108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ar-SA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suppressAutoHyphens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Количество сельских семей, улучшивших жилищные условия - всего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ar-SA"/>
              </w:rPr>
              <w:t>ед</w:t>
            </w:r>
            <w:proofErr w:type="spellEnd"/>
            <w:proofErr w:type="gramEnd"/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ar-SA"/>
              </w:rPr>
              <w:t>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ar-SA"/>
              </w:rPr>
            </w:pP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ar-SA"/>
              </w:rPr>
              <w:t>+</w:t>
            </w: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14</w:t>
            </w:r>
          </w:p>
        </w:tc>
      </w:tr>
      <w:tr w:rsidR="004961E2" w:rsidRPr="004961E2" w:rsidTr="002701B0">
        <w:trPr>
          <w:cantSplit/>
          <w:trHeight w:val="50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ind w:left="-154" w:right="-108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129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keepNext/>
              <w:keepLines/>
              <w:widowControl w:val="0"/>
              <w:numPr>
                <w:ilvl w:val="8"/>
                <w:numId w:val="0"/>
              </w:numPr>
              <w:tabs>
                <w:tab w:val="left" w:pos="0"/>
                <w:tab w:val="left" w:pos="1584"/>
              </w:tabs>
              <w:suppressAutoHyphens/>
              <w:spacing w:before="240" w:after="60" w:line="240" w:lineRule="auto"/>
              <w:ind w:left="1584" w:hanging="1584"/>
              <w:jc w:val="center"/>
              <w:outlineLvl w:val="8"/>
              <w:rPr>
                <w:rFonts w:ascii="Arial" w:eastAsia="SimSun" w:hAnsi="Arial" w:cs="Arial"/>
                <w:kern w:val="1"/>
                <w:szCs w:val="20"/>
                <w:lang w:eastAsia="ar-SA"/>
              </w:rPr>
            </w:pPr>
            <w:r w:rsidRPr="004961E2">
              <w:rPr>
                <w:rFonts w:ascii="Arial" w:eastAsia="SimSun" w:hAnsi="Arial" w:cs="Arial"/>
                <w:b/>
                <w:bCs/>
                <w:i/>
                <w:iCs/>
                <w:kern w:val="1"/>
                <w:sz w:val="16"/>
                <w:szCs w:val="16"/>
                <w:lang w:eastAsia="ar-SA"/>
              </w:rPr>
              <w:t>Реализация общественно - значимых проектов по благоустройству сельских территорий Муниципального района</w:t>
            </w:r>
          </w:p>
        </w:tc>
      </w:tr>
      <w:tr w:rsidR="004961E2" w:rsidRPr="004961E2" w:rsidTr="002701B0">
        <w:trPr>
          <w:cantSplit/>
          <w:trHeight w:val="50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ind w:left="-154" w:right="-108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2</w:t>
            </w: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ar-SA"/>
              </w:rPr>
              <w:t>.1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ind w:right="-108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Количество реализованных проектов по благоустройству сельских  территорий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ar-SA"/>
              </w:rPr>
              <w:t>ед</w:t>
            </w:r>
            <w:proofErr w:type="spellEnd"/>
            <w:proofErr w:type="gramEnd"/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ar-SA"/>
              </w:rPr>
              <w:t>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keepNext/>
              <w:keepLines/>
              <w:widowControl w:val="0"/>
              <w:numPr>
                <w:ilvl w:val="8"/>
                <w:numId w:val="0"/>
              </w:numPr>
              <w:tabs>
                <w:tab w:val="left" w:pos="0"/>
                <w:tab w:val="left" w:pos="1584"/>
              </w:tabs>
              <w:suppressAutoHyphens/>
              <w:spacing w:before="240" w:after="60" w:line="240" w:lineRule="auto"/>
              <w:ind w:left="1584" w:hanging="1584"/>
              <w:jc w:val="right"/>
              <w:outlineLvl w:val="8"/>
              <w:rPr>
                <w:rFonts w:ascii="Arial" w:eastAsia="SimSun" w:hAnsi="Arial" w:cs="Arial"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Arial" w:eastAsia="SimSun" w:hAnsi="Arial" w:cs="Arial"/>
                <w:kern w:val="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keepNext/>
              <w:keepLines/>
              <w:widowControl w:val="0"/>
              <w:numPr>
                <w:ilvl w:val="8"/>
                <w:numId w:val="0"/>
              </w:numPr>
              <w:tabs>
                <w:tab w:val="left" w:pos="0"/>
                <w:tab w:val="left" w:pos="1584"/>
              </w:tabs>
              <w:suppressAutoHyphens/>
              <w:snapToGrid w:val="0"/>
              <w:spacing w:before="240" w:after="60" w:line="240" w:lineRule="auto"/>
              <w:ind w:left="1584" w:hanging="1584"/>
              <w:jc w:val="right"/>
              <w:outlineLvl w:val="8"/>
              <w:rPr>
                <w:rFonts w:ascii="Arial" w:eastAsia="SimSu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keepNext/>
              <w:keepLines/>
              <w:widowControl w:val="0"/>
              <w:numPr>
                <w:ilvl w:val="8"/>
                <w:numId w:val="0"/>
              </w:numPr>
              <w:tabs>
                <w:tab w:val="left" w:pos="0"/>
                <w:tab w:val="left" w:pos="1584"/>
              </w:tabs>
              <w:suppressAutoHyphens/>
              <w:spacing w:before="240" w:after="60" w:line="240" w:lineRule="auto"/>
              <w:ind w:left="1584" w:hanging="1584"/>
              <w:jc w:val="right"/>
              <w:outlineLvl w:val="8"/>
              <w:rPr>
                <w:rFonts w:ascii="Arial" w:eastAsia="SimSun" w:hAnsi="Arial" w:cs="Arial"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Arial" w:eastAsia="SimSun" w:hAnsi="Arial" w:cs="Arial"/>
                <w:kern w:val="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keepNext/>
              <w:keepLines/>
              <w:widowControl w:val="0"/>
              <w:numPr>
                <w:ilvl w:val="8"/>
                <w:numId w:val="0"/>
              </w:numPr>
              <w:tabs>
                <w:tab w:val="left" w:pos="0"/>
                <w:tab w:val="left" w:pos="1584"/>
              </w:tabs>
              <w:suppressAutoHyphens/>
              <w:spacing w:before="240" w:after="60" w:line="240" w:lineRule="auto"/>
              <w:ind w:left="1584" w:hanging="1584"/>
              <w:jc w:val="right"/>
              <w:outlineLvl w:val="8"/>
              <w:rPr>
                <w:rFonts w:ascii="Arial" w:eastAsia="SimSun" w:hAnsi="Arial" w:cs="Arial"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Arial" w:eastAsia="SimSun" w:hAnsi="Arial" w:cs="Arial"/>
                <w:kern w:val="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keepNext/>
              <w:keepLines/>
              <w:widowControl w:val="0"/>
              <w:numPr>
                <w:ilvl w:val="8"/>
                <w:numId w:val="0"/>
              </w:numPr>
              <w:tabs>
                <w:tab w:val="left" w:pos="0"/>
                <w:tab w:val="left" w:pos="1584"/>
              </w:tabs>
              <w:suppressAutoHyphens/>
              <w:spacing w:before="240" w:after="60" w:line="240" w:lineRule="auto"/>
              <w:ind w:left="1584" w:hanging="1584"/>
              <w:jc w:val="right"/>
              <w:outlineLvl w:val="8"/>
              <w:rPr>
                <w:rFonts w:ascii="Arial" w:eastAsia="SimSun" w:hAnsi="Arial" w:cs="Arial"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Arial" w:eastAsia="SimSun" w:hAnsi="Arial" w:cs="Arial"/>
                <w:kern w:val="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keepNext/>
              <w:keepLines/>
              <w:widowControl w:val="0"/>
              <w:numPr>
                <w:ilvl w:val="8"/>
                <w:numId w:val="0"/>
              </w:numPr>
              <w:tabs>
                <w:tab w:val="left" w:pos="0"/>
                <w:tab w:val="left" w:pos="1584"/>
              </w:tabs>
              <w:suppressAutoHyphens/>
              <w:snapToGrid w:val="0"/>
              <w:spacing w:before="240" w:after="60" w:line="240" w:lineRule="auto"/>
              <w:ind w:left="1584" w:hanging="1584"/>
              <w:jc w:val="right"/>
              <w:outlineLvl w:val="8"/>
              <w:rPr>
                <w:rFonts w:ascii="Arial" w:eastAsia="SimSun" w:hAnsi="Arial" w:cs="Arial"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Arial" w:eastAsia="SimSun" w:hAnsi="Arial" w:cs="Arial"/>
                <w:kern w:val="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keepNext/>
              <w:keepLines/>
              <w:widowControl w:val="0"/>
              <w:numPr>
                <w:ilvl w:val="8"/>
                <w:numId w:val="0"/>
              </w:numPr>
              <w:tabs>
                <w:tab w:val="left" w:pos="0"/>
                <w:tab w:val="left" w:pos="1584"/>
              </w:tabs>
              <w:suppressAutoHyphens/>
              <w:snapToGrid w:val="0"/>
              <w:spacing w:before="240" w:after="60" w:line="240" w:lineRule="auto"/>
              <w:ind w:left="1584" w:hanging="1584"/>
              <w:jc w:val="right"/>
              <w:outlineLvl w:val="8"/>
              <w:rPr>
                <w:rFonts w:ascii="Arial" w:eastAsia="SimSun" w:hAnsi="Arial" w:cs="Arial"/>
                <w:kern w:val="1"/>
                <w:sz w:val="16"/>
                <w:szCs w:val="16"/>
                <w:lang w:val="en-US" w:eastAsia="ar-SA"/>
              </w:rPr>
            </w:pPr>
            <w:r w:rsidRPr="004961E2">
              <w:rPr>
                <w:rFonts w:ascii="Arial" w:eastAsia="SimSun" w:hAnsi="Arial" w:cs="Arial"/>
                <w:kern w:val="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keepNext/>
              <w:keepLines/>
              <w:widowControl w:val="0"/>
              <w:numPr>
                <w:ilvl w:val="8"/>
                <w:numId w:val="0"/>
              </w:numPr>
              <w:tabs>
                <w:tab w:val="left" w:pos="0"/>
                <w:tab w:val="left" w:pos="1584"/>
              </w:tabs>
              <w:suppressAutoHyphens/>
              <w:spacing w:before="240" w:after="60" w:line="240" w:lineRule="auto"/>
              <w:ind w:left="1584" w:hanging="1584"/>
              <w:jc w:val="right"/>
              <w:outlineLvl w:val="8"/>
              <w:rPr>
                <w:rFonts w:ascii="Arial" w:eastAsia="SimSun" w:hAnsi="Arial" w:cs="Arial"/>
                <w:kern w:val="1"/>
                <w:szCs w:val="20"/>
                <w:lang w:val="en-US" w:eastAsia="ar-SA"/>
              </w:rPr>
            </w:pPr>
            <w:r w:rsidRPr="004961E2">
              <w:rPr>
                <w:rFonts w:ascii="Arial" w:eastAsia="SimSun" w:hAnsi="Arial" w:cs="Arial"/>
                <w:kern w:val="1"/>
                <w:sz w:val="16"/>
                <w:szCs w:val="16"/>
                <w:lang w:val="en-US" w:eastAsia="ar-SA"/>
              </w:rPr>
              <w:t>+</w:t>
            </w:r>
            <w:r w:rsidRPr="004961E2">
              <w:rPr>
                <w:rFonts w:ascii="Arial" w:eastAsia="SimSun" w:hAnsi="Arial" w:cs="Arial"/>
                <w:kern w:val="1"/>
                <w:sz w:val="16"/>
                <w:szCs w:val="16"/>
                <w:lang w:eastAsia="ar-SA"/>
              </w:rPr>
              <w:t>7</w:t>
            </w:r>
          </w:p>
        </w:tc>
      </w:tr>
      <w:tr w:rsidR="004961E2" w:rsidRPr="004961E2" w:rsidTr="002701B0">
        <w:trPr>
          <w:cantSplit/>
          <w:trHeight w:val="50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ind w:left="-154" w:right="-108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2</w:t>
            </w: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ar-SA"/>
              </w:rPr>
              <w:t>.2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ind w:right="-108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Число жителей, принявших участие в реализации проектов по благоустройству сельских  территорий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ar-SA"/>
              </w:rPr>
              <w:t>чел</w:t>
            </w:r>
            <w:proofErr w:type="spellEnd"/>
            <w:proofErr w:type="gramEnd"/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ar-SA"/>
              </w:rPr>
              <w:t>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keepNext/>
              <w:keepLines/>
              <w:widowControl w:val="0"/>
              <w:numPr>
                <w:ilvl w:val="8"/>
                <w:numId w:val="0"/>
              </w:numPr>
              <w:tabs>
                <w:tab w:val="left" w:pos="0"/>
                <w:tab w:val="left" w:pos="1584"/>
              </w:tabs>
              <w:suppressAutoHyphens/>
              <w:spacing w:before="240" w:after="60" w:line="240" w:lineRule="auto"/>
              <w:ind w:left="1584" w:hanging="1584"/>
              <w:jc w:val="right"/>
              <w:outlineLvl w:val="8"/>
              <w:rPr>
                <w:rFonts w:ascii="Arial" w:eastAsia="SimSun" w:hAnsi="Arial" w:cs="Arial"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Arial" w:eastAsia="SimSun" w:hAnsi="Arial" w:cs="Arial"/>
                <w:kern w:val="1"/>
                <w:sz w:val="16"/>
                <w:szCs w:val="16"/>
                <w:lang w:eastAsia="ar-SA"/>
              </w:rPr>
              <w:t>112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keepNext/>
              <w:keepLines/>
              <w:widowControl w:val="0"/>
              <w:numPr>
                <w:ilvl w:val="8"/>
                <w:numId w:val="0"/>
              </w:numPr>
              <w:tabs>
                <w:tab w:val="left" w:pos="0"/>
                <w:tab w:val="left" w:pos="1584"/>
              </w:tabs>
              <w:suppressAutoHyphens/>
              <w:snapToGrid w:val="0"/>
              <w:spacing w:before="240" w:after="60" w:line="240" w:lineRule="auto"/>
              <w:ind w:left="1584" w:hanging="1584"/>
              <w:jc w:val="right"/>
              <w:outlineLvl w:val="8"/>
              <w:rPr>
                <w:rFonts w:ascii="Arial" w:eastAsia="SimSu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keepNext/>
              <w:keepLines/>
              <w:widowControl w:val="0"/>
              <w:numPr>
                <w:ilvl w:val="8"/>
                <w:numId w:val="0"/>
              </w:numPr>
              <w:tabs>
                <w:tab w:val="left" w:pos="0"/>
                <w:tab w:val="left" w:pos="1584"/>
              </w:tabs>
              <w:suppressAutoHyphens/>
              <w:spacing w:before="240" w:after="60" w:line="240" w:lineRule="auto"/>
              <w:ind w:left="1584" w:hanging="1584"/>
              <w:jc w:val="right"/>
              <w:outlineLvl w:val="8"/>
              <w:rPr>
                <w:rFonts w:ascii="Arial" w:eastAsia="SimSun" w:hAnsi="Arial" w:cs="Arial"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Arial" w:eastAsia="SimSun" w:hAnsi="Arial" w:cs="Arial"/>
                <w:kern w:val="1"/>
                <w:sz w:val="16"/>
                <w:szCs w:val="16"/>
                <w:lang w:eastAsia="ar-SA"/>
              </w:rPr>
              <w:t>108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keepNext/>
              <w:keepLines/>
              <w:widowControl w:val="0"/>
              <w:numPr>
                <w:ilvl w:val="8"/>
                <w:numId w:val="0"/>
              </w:numPr>
              <w:tabs>
                <w:tab w:val="left" w:pos="0"/>
                <w:tab w:val="left" w:pos="1584"/>
              </w:tabs>
              <w:suppressAutoHyphens/>
              <w:spacing w:before="240" w:after="60" w:line="240" w:lineRule="auto"/>
              <w:ind w:left="1584" w:hanging="1584"/>
              <w:jc w:val="right"/>
              <w:outlineLvl w:val="8"/>
              <w:rPr>
                <w:rFonts w:ascii="Arial" w:eastAsia="SimSun" w:hAnsi="Arial" w:cs="Arial"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Arial" w:eastAsia="SimSun" w:hAnsi="Arial" w:cs="Arial"/>
                <w:kern w:val="1"/>
                <w:sz w:val="16"/>
                <w:szCs w:val="16"/>
                <w:lang w:eastAsia="ar-SA"/>
              </w:rPr>
              <w:t>470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keepNext/>
              <w:keepLines/>
              <w:widowControl w:val="0"/>
              <w:numPr>
                <w:ilvl w:val="8"/>
                <w:numId w:val="0"/>
              </w:numPr>
              <w:tabs>
                <w:tab w:val="left" w:pos="0"/>
                <w:tab w:val="left" w:pos="1584"/>
              </w:tabs>
              <w:suppressAutoHyphens/>
              <w:spacing w:before="240" w:after="60" w:line="240" w:lineRule="auto"/>
              <w:ind w:left="1584" w:hanging="1584"/>
              <w:jc w:val="right"/>
              <w:outlineLvl w:val="8"/>
              <w:rPr>
                <w:rFonts w:ascii="Arial" w:eastAsia="SimSun" w:hAnsi="Arial" w:cs="Arial"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Arial" w:eastAsia="SimSun" w:hAnsi="Arial" w:cs="Arial"/>
                <w:kern w:val="1"/>
                <w:sz w:val="16"/>
                <w:szCs w:val="16"/>
                <w:lang w:eastAsia="ar-SA"/>
              </w:rPr>
              <w:t>257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keepNext/>
              <w:keepLines/>
              <w:widowControl w:val="0"/>
              <w:numPr>
                <w:ilvl w:val="8"/>
                <w:numId w:val="0"/>
              </w:numPr>
              <w:tabs>
                <w:tab w:val="left" w:pos="0"/>
                <w:tab w:val="left" w:pos="1584"/>
              </w:tabs>
              <w:suppressAutoHyphens/>
              <w:snapToGrid w:val="0"/>
              <w:spacing w:before="240" w:after="60" w:line="240" w:lineRule="auto"/>
              <w:ind w:left="1584" w:hanging="1584"/>
              <w:jc w:val="right"/>
              <w:outlineLvl w:val="8"/>
              <w:rPr>
                <w:rFonts w:ascii="Arial" w:eastAsia="SimSun" w:hAnsi="Arial" w:cs="Arial"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Arial" w:eastAsia="SimSun" w:hAnsi="Arial" w:cs="Arial"/>
                <w:kern w:val="1"/>
                <w:sz w:val="16"/>
                <w:szCs w:val="16"/>
                <w:lang w:eastAsia="ar-SA"/>
              </w:rPr>
              <w:t>227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keepNext/>
              <w:keepLines/>
              <w:widowControl w:val="0"/>
              <w:numPr>
                <w:ilvl w:val="8"/>
                <w:numId w:val="0"/>
              </w:numPr>
              <w:tabs>
                <w:tab w:val="left" w:pos="0"/>
                <w:tab w:val="left" w:pos="1584"/>
              </w:tabs>
              <w:suppressAutoHyphens/>
              <w:snapToGrid w:val="0"/>
              <w:spacing w:before="240" w:after="60" w:line="240" w:lineRule="auto"/>
              <w:ind w:left="1584" w:hanging="1584"/>
              <w:jc w:val="right"/>
              <w:outlineLvl w:val="8"/>
              <w:rPr>
                <w:rFonts w:ascii="Arial" w:eastAsia="SimSun" w:hAnsi="Arial" w:cs="Arial"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Arial" w:eastAsia="SimSun" w:hAnsi="Arial" w:cs="Arial"/>
                <w:kern w:val="1"/>
                <w:sz w:val="16"/>
                <w:szCs w:val="16"/>
                <w:lang w:eastAsia="ar-SA"/>
              </w:rPr>
              <w:t>23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keepNext/>
              <w:keepLines/>
              <w:widowControl w:val="0"/>
              <w:numPr>
                <w:ilvl w:val="8"/>
                <w:numId w:val="0"/>
              </w:numPr>
              <w:tabs>
                <w:tab w:val="left" w:pos="0"/>
                <w:tab w:val="left" w:pos="1584"/>
              </w:tabs>
              <w:suppressAutoHyphens/>
              <w:spacing w:before="240" w:after="60" w:line="240" w:lineRule="auto"/>
              <w:ind w:left="1584" w:hanging="1584"/>
              <w:jc w:val="right"/>
              <w:outlineLvl w:val="8"/>
              <w:rPr>
                <w:rFonts w:ascii="Arial" w:eastAsia="SimSun" w:hAnsi="Arial" w:cs="Arial"/>
                <w:kern w:val="1"/>
                <w:szCs w:val="20"/>
                <w:lang w:val="en-US" w:eastAsia="ar-SA"/>
              </w:rPr>
            </w:pPr>
            <w:r w:rsidRPr="004961E2">
              <w:rPr>
                <w:rFonts w:ascii="Arial" w:eastAsia="SimSun" w:hAnsi="Arial" w:cs="Arial"/>
                <w:kern w:val="1"/>
                <w:sz w:val="16"/>
                <w:szCs w:val="16"/>
                <w:lang w:eastAsia="ar-SA"/>
              </w:rPr>
              <w:t>+1085</w:t>
            </w:r>
          </w:p>
        </w:tc>
      </w:tr>
      <w:tr w:rsidR="004961E2" w:rsidRPr="004961E2" w:rsidTr="002701B0">
        <w:trPr>
          <w:cantSplit/>
          <w:trHeight w:val="50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ind w:left="-154" w:right="-108"/>
              <w:jc w:val="center"/>
              <w:rPr>
                <w:rFonts w:ascii="Arial" w:eastAsia="SimSun" w:hAnsi="Arial" w:cs="Arial"/>
                <w:b/>
                <w:i/>
                <w:iCs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Arial" w:eastAsia="SimSun" w:hAnsi="Arial" w:cs="Arial"/>
                <w:bCs/>
                <w:i/>
                <w:iCs/>
                <w:kern w:val="1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129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4961E2">
              <w:rPr>
                <w:rFonts w:ascii="Arial" w:eastAsia="SimSun" w:hAnsi="Arial" w:cs="Arial"/>
                <w:b/>
                <w:i/>
                <w:iCs/>
                <w:kern w:val="1"/>
                <w:sz w:val="16"/>
                <w:szCs w:val="16"/>
                <w:lang w:eastAsia="ar-SA"/>
              </w:rPr>
              <w:t>Реализация проектов Современный облик  сельских территорий</w:t>
            </w:r>
          </w:p>
        </w:tc>
      </w:tr>
      <w:tr w:rsidR="004961E2" w:rsidRPr="004961E2" w:rsidTr="002701B0">
        <w:trPr>
          <w:cantSplit/>
          <w:trHeight w:val="50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ind w:left="-154" w:right="-108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3.1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ind w:right="-108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ar-SA"/>
              </w:rPr>
            </w:pP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 xml:space="preserve">Количество реализованных проектов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ar-SA"/>
              </w:rPr>
              <w:t>ед</w:t>
            </w:r>
            <w:proofErr w:type="spellEnd"/>
            <w:proofErr w:type="gramEnd"/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ar-SA"/>
              </w:rPr>
              <w:t>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1E2" w:rsidRPr="004961E2" w:rsidRDefault="004961E2" w:rsidP="004961E2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1E2" w:rsidRPr="004961E2" w:rsidRDefault="004961E2" w:rsidP="004961E2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+11</w:t>
            </w:r>
          </w:p>
        </w:tc>
      </w:tr>
      <w:tr w:rsidR="004961E2" w:rsidRPr="004961E2" w:rsidTr="002701B0">
        <w:trPr>
          <w:cantSplit/>
          <w:trHeight w:val="50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ind w:left="-154" w:right="-108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3.2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ind w:right="-108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Число граждан, участвующих в  общественном обсуждении  проектов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ar-SA"/>
              </w:rPr>
              <w:t>чел</w:t>
            </w:r>
            <w:proofErr w:type="spellEnd"/>
            <w:proofErr w:type="gramEnd"/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ar-SA"/>
              </w:rPr>
              <w:t>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1E2" w:rsidRPr="004961E2" w:rsidRDefault="004961E2" w:rsidP="004961E2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408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1E2" w:rsidRPr="004961E2" w:rsidRDefault="004961E2" w:rsidP="004961E2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6345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962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416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236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8367</w:t>
            </w:r>
          </w:p>
        </w:tc>
      </w:tr>
    </w:tbl>
    <w:p w:rsidR="00D05BC9" w:rsidRDefault="00D05BC9" w:rsidP="00D05BC9">
      <w:pPr>
        <w:jc w:val="right"/>
      </w:pPr>
    </w:p>
    <w:sectPr w:rsidR="00D05BC9" w:rsidSect="00D05B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DD"/>
    <w:rsid w:val="004961E2"/>
    <w:rsid w:val="004D11DD"/>
    <w:rsid w:val="00650FBF"/>
    <w:rsid w:val="00D0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1097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2021-03-02T07:41:00Z</dcterms:created>
  <dcterms:modified xsi:type="dcterms:W3CDTF">2021-03-02T09:03:00Z</dcterms:modified>
</cp:coreProperties>
</file>